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47" w:rsidRDefault="00790598">
      <w:r>
        <w:t>Core data elements</w:t>
      </w:r>
      <w:r w:rsidR="00C32128">
        <w:t xml:space="preserve"> – </w:t>
      </w:r>
      <w:r w:rsidR="0037679C">
        <w:t>May 11, 2016</w:t>
      </w:r>
    </w:p>
    <w:p w:rsidR="0037679C" w:rsidRDefault="0037679C">
      <w:r>
        <w:t xml:space="preserve">Table 1,  comparing data collected by the SE Heaboat Survey, the SC for hire survey, and the proposed core variables for the charter reporting amendment. </w:t>
      </w:r>
    </w:p>
    <w:tbl>
      <w:tblPr>
        <w:tblW w:w="10530" w:type="dxa"/>
        <w:tblInd w:w="-540" w:type="dxa"/>
        <w:tblLook w:val="04A0" w:firstRow="1" w:lastRow="0" w:firstColumn="1" w:lastColumn="0" w:noHBand="0" w:noVBand="1"/>
      </w:tblPr>
      <w:tblGrid>
        <w:gridCol w:w="979"/>
        <w:gridCol w:w="2261"/>
        <w:gridCol w:w="1896"/>
        <w:gridCol w:w="2694"/>
        <w:gridCol w:w="2700"/>
      </w:tblGrid>
      <w:tr w:rsidR="00BD6BD4" w:rsidRPr="00790598" w:rsidTr="0037679C">
        <w:trPr>
          <w:trHeight w:val="300"/>
        </w:trPr>
        <w:tc>
          <w:tcPr>
            <w:tcW w:w="979" w:type="dxa"/>
            <w:tcBorders>
              <w:top w:val="single" w:sz="8" w:space="0" w:color="auto"/>
              <w:bottom w:val="single" w:sz="8" w:space="0" w:color="auto"/>
            </w:tcBorders>
            <w:shd w:val="clear" w:color="auto" w:fill="auto"/>
            <w:noWrap/>
            <w:vAlign w:val="bottom"/>
            <w:hideMark/>
          </w:tcPr>
          <w:p w:rsidR="00BD6BD4" w:rsidRPr="00790598" w:rsidRDefault="00BD6BD4" w:rsidP="00790598">
            <w:pPr>
              <w:spacing w:after="0" w:line="240" w:lineRule="auto"/>
              <w:rPr>
                <w:rFonts w:ascii="Calibri" w:eastAsia="Times New Roman" w:hAnsi="Calibri" w:cs="Times New Roman"/>
                <w:color w:val="000000"/>
              </w:rPr>
            </w:pPr>
            <w:r>
              <w:rPr>
                <w:rFonts w:ascii="Calibri" w:eastAsia="Times New Roman" w:hAnsi="Calibri" w:cs="Times New Roman"/>
                <w:color w:val="000000"/>
              </w:rPr>
              <w:t>Type</w:t>
            </w:r>
          </w:p>
        </w:tc>
        <w:tc>
          <w:tcPr>
            <w:tcW w:w="2261" w:type="dxa"/>
            <w:tcBorders>
              <w:top w:val="single" w:sz="8" w:space="0" w:color="auto"/>
              <w:bottom w:val="single" w:sz="8" w:space="0" w:color="auto"/>
            </w:tcBorders>
            <w:shd w:val="clear" w:color="auto" w:fill="auto"/>
            <w:noWrap/>
            <w:vAlign w:val="bottom"/>
            <w:hideMark/>
          </w:tcPr>
          <w:p w:rsidR="00BD6BD4" w:rsidRPr="00790598" w:rsidRDefault="00BD6BD4"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Headboat</w:t>
            </w:r>
            <w:r>
              <w:rPr>
                <w:rFonts w:ascii="Calibri" w:eastAsia="Times New Roman" w:hAnsi="Calibri" w:cs="Times New Roman"/>
                <w:color w:val="000000"/>
              </w:rPr>
              <w:t xml:space="preserve"> Existing</w:t>
            </w:r>
          </w:p>
        </w:tc>
        <w:tc>
          <w:tcPr>
            <w:tcW w:w="1896" w:type="dxa"/>
            <w:tcBorders>
              <w:top w:val="single" w:sz="8" w:space="0" w:color="auto"/>
              <w:bottom w:val="single" w:sz="8" w:space="0" w:color="auto"/>
            </w:tcBorders>
            <w:shd w:val="clear" w:color="auto" w:fill="auto"/>
            <w:noWrap/>
            <w:vAlign w:val="bottom"/>
            <w:hideMark/>
          </w:tcPr>
          <w:p w:rsidR="00BD6BD4" w:rsidRPr="00790598" w:rsidRDefault="00BD6BD4"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SC for hire</w:t>
            </w:r>
            <w:r>
              <w:rPr>
                <w:rFonts w:ascii="Calibri" w:eastAsia="Times New Roman" w:hAnsi="Calibri" w:cs="Times New Roman"/>
                <w:color w:val="000000"/>
              </w:rPr>
              <w:t xml:space="preserve"> Existing</w:t>
            </w:r>
          </w:p>
        </w:tc>
        <w:tc>
          <w:tcPr>
            <w:tcW w:w="2694" w:type="dxa"/>
            <w:tcBorders>
              <w:top w:val="single" w:sz="8" w:space="0" w:color="auto"/>
              <w:bottom w:val="single" w:sz="8" w:space="0" w:color="auto"/>
            </w:tcBorders>
            <w:shd w:val="clear" w:color="auto" w:fill="auto"/>
            <w:noWrap/>
            <w:vAlign w:val="bottom"/>
            <w:hideMark/>
          </w:tcPr>
          <w:p w:rsidR="00BD6BD4" w:rsidRPr="00790598" w:rsidRDefault="00BD6BD4" w:rsidP="00D259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PROPOSED CORE </w:t>
            </w:r>
            <w:r w:rsidR="00D259BE">
              <w:rPr>
                <w:rFonts w:ascii="Calibri" w:eastAsia="Times New Roman" w:hAnsi="Calibri" w:cs="Times New Roman"/>
                <w:color w:val="000000"/>
              </w:rPr>
              <w:t>Variables</w:t>
            </w:r>
          </w:p>
        </w:tc>
        <w:tc>
          <w:tcPr>
            <w:tcW w:w="2700" w:type="dxa"/>
            <w:tcBorders>
              <w:top w:val="single" w:sz="8" w:space="0" w:color="auto"/>
              <w:bottom w:val="single" w:sz="8" w:space="0" w:color="auto"/>
            </w:tcBorders>
          </w:tcPr>
          <w:p w:rsidR="00BD6BD4" w:rsidRDefault="00BD6BD4" w:rsidP="00790598">
            <w:pPr>
              <w:spacing w:after="0" w:line="240" w:lineRule="auto"/>
              <w:rPr>
                <w:rFonts w:ascii="Calibri" w:eastAsia="Times New Roman" w:hAnsi="Calibri" w:cs="Times New Roman"/>
                <w:color w:val="000000"/>
              </w:rPr>
            </w:pPr>
            <w:r>
              <w:rPr>
                <w:rFonts w:ascii="Calibri" w:eastAsia="Times New Roman" w:hAnsi="Calibri" w:cs="Times New Roman"/>
                <w:color w:val="000000"/>
              </w:rPr>
              <w:t>WHY</w:t>
            </w:r>
            <w:r w:rsidR="0037679C">
              <w:rPr>
                <w:rFonts w:ascii="Calibri" w:eastAsia="Times New Roman" w:hAnsi="Calibri" w:cs="Times New Roman"/>
                <w:color w:val="000000"/>
              </w:rPr>
              <w:t xml:space="preserve"> CORE</w:t>
            </w:r>
            <w:r>
              <w:rPr>
                <w:rFonts w:ascii="Calibri" w:eastAsia="Times New Roman" w:hAnsi="Calibri" w:cs="Times New Roman"/>
                <w:color w:val="000000"/>
              </w:rPr>
              <w:t>?</w:t>
            </w:r>
          </w:p>
        </w:tc>
      </w:tr>
      <w:tr w:rsidR="0037679C" w:rsidRPr="00790598" w:rsidTr="0037679C">
        <w:trPr>
          <w:trHeight w:val="330"/>
        </w:trPr>
        <w:tc>
          <w:tcPr>
            <w:tcW w:w="979" w:type="dxa"/>
            <w:vMerge w:val="restart"/>
            <w:tcBorders>
              <w:top w:val="single" w:sz="8"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TRIP</w:t>
            </w:r>
          </w:p>
        </w:tc>
        <w:tc>
          <w:tcPr>
            <w:tcW w:w="2261" w:type="dxa"/>
            <w:tcBorders>
              <w:top w:val="single" w:sz="8"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Depart Date:Time</w:t>
            </w:r>
          </w:p>
        </w:tc>
        <w:tc>
          <w:tcPr>
            <w:tcW w:w="1896"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Trip Date</w:t>
            </w:r>
          </w:p>
        </w:tc>
        <w:tc>
          <w:tcPr>
            <w:tcW w:w="2694"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Start Date</w:t>
            </w:r>
          </w:p>
        </w:tc>
        <w:tc>
          <w:tcPr>
            <w:tcW w:w="2700" w:type="dxa"/>
            <w:vMerge w:val="restart"/>
            <w:tcBorders>
              <w:top w:val="single" w:sz="8" w:space="0" w:color="auto"/>
              <w:left w:val="single" w:sz="6" w:space="0" w:color="auto"/>
              <w:bottom w:val="single" w:sz="6" w:space="0" w:color="auto"/>
              <w:right w:val="dotted" w:sz="4" w:space="0" w:color="auto"/>
            </w:tcBorders>
          </w:tcPr>
          <w:p w:rsidR="0037679C"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Identification, link to possible observer report or bio sample report, or future set level detail reports. End location designates landing point, may be important if regional allocations are implemented, and validation</w:t>
            </w: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xml:space="preserve">Start Time </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Start Time</w:t>
            </w:r>
          </w:p>
        </w:tc>
        <w:tc>
          <w:tcPr>
            <w:tcW w:w="2700" w:type="dxa"/>
            <w:vMerge/>
            <w:tcBorders>
              <w:top w:val="single" w:sz="6" w:space="0" w:color="auto"/>
              <w:left w:val="single" w:sz="6" w:space="0" w:color="auto"/>
              <w:bottom w:val="single" w:sz="6" w:space="0" w:color="auto"/>
              <w:right w:val="dotted" w:sz="4" w:space="0" w:color="auto"/>
            </w:tcBorders>
          </w:tcPr>
          <w:p w:rsidR="0037679C"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Return Date:Time</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End Date</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7679C" w:rsidRPr="00BD6BD4" w:rsidRDefault="0037679C" w:rsidP="00790598">
            <w:pPr>
              <w:spacing w:after="0" w:line="240" w:lineRule="auto"/>
              <w:rPr>
                <w:rFonts w:eastAsia="Times New Roman" w:cs="Times New Roman"/>
                <w:color w:val="000000"/>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End Time</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Start Location</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Start Location</w:t>
            </w:r>
          </w:p>
        </w:tc>
        <w:tc>
          <w:tcPr>
            <w:tcW w:w="2700" w:type="dxa"/>
            <w:vMerge/>
            <w:tcBorders>
              <w:top w:val="single" w:sz="6" w:space="0" w:color="auto"/>
              <w:left w:val="single" w:sz="6" w:space="0" w:color="auto"/>
              <w:bottom w:val="single" w:sz="6" w:space="0" w:color="auto"/>
              <w:right w:val="dotted" w:sz="4" w:space="0" w:color="auto"/>
            </w:tcBorders>
          </w:tcPr>
          <w:p w:rsidR="0037679C"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bottom w:val="single" w:sz="6"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Times New Roman" w:eastAsia="Times New Roman" w:hAnsi="Times New Roman" w:cs="Times New Roman"/>
                <w:sz w:val="20"/>
                <w:szCs w:val="2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xml:space="preserve">Trip Number </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End Location</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val="restart"/>
            <w:tcBorders>
              <w:top w:val="single" w:sz="6"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ID</w:t>
            </w: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Vessel Name</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BD6BD4">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Vessel ID (</w:t>
            </w:r>
            <w:r>
              <w:rPr>
                <w:rFonts w:eastAsia="Times New Roman" w:cs="Times New Roman"/>
                <w:color w:val="000000"/>
                <w:sz w:val="24"/>
                <w:szCs w:val="24"/>
              </w:rPr>
              <w:t xml:space="preserve">name, </w:t>
            </w:r>
            <w:r w:rsidRPr="00BD6BD4">
              <w:rPr>
                <w:rFonts w:eastAsia="Times New Roman" w:cs="Times New Roman"/>
                <w:color w:val="000000"/>
                <w:sz w:val="24"/>
                <w:szCs w:val="24"/>
              </w:rPr>
              <w:t>Lic</w:t>
            </w:r>
            <w:r>
              <w:rPr>
                <w:rFonts w:eastAsia="Times New Roman" w:cs="Times New Roman"/>
                <w:color w:val="000000"/>
                <w:sz w:val="24"/>
                <w:szCs w:val="24"/>
              </w:rPr>
              <w:t>#</w:t>
            </w:r>
            <w:r w:rsidRPr="00BD6BD4">
              <w:rPr>
                <w:rFonts w:eastAsia="Times New Roman" w:cs="Times New Roman"/>
                <w:color w:val="000000"/>
                <w:sz w:val="24"/>
                <w:szCs w:val="24"/>
              </w:rPr>
              <w:t>)</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bottom w:val="single" w:sz="6"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Captain Name</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License number</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BD6BD4">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Captain ID (name</w:t>
            </w:r>
            <w:r>
              <w:rPr>
                <w:rFonts w:eastAsia="Times New Roman" w:cs="Times New Roman"/>
                <w:color w:val="000000"/>
                <w:sz w:val="24"/>
                <w:szCs w:val="24"/>
              </w:rPr>
              <w:t xml:space="preserve">, </w:t>
            </w:r>
            <w:r w:rsidRPr="00BD6BD4">
              <w:rPr>
                <w:rFonts w:eastAsia="Times New Roman" w:cs="Times New Roman"/>
                <w:color w:val="000000"/>
                <w:sz w:val="24"/>
                <w:szCs w:val="24"/>
              </w:rPr>
              <w:t>Lic</w:t>
            </w:r>
            <w:r>
              <w:rPr>
                <w:rFonts w:eastAsia="Times New Roman" w:cs="Times New Roman"/>
                <w:color w:val="000000"/>
                <w:sz w:val="24"/>
                <w:szCs w:val="24"/>
              </w:rPr>
              <w:t>#</w:t>
            </w:r>
            <w:r w:rsidRPr="00BD6BD4">
              <w:rPr>
                <w:rFonts w:eastAsia="Times New Roman" w:cs="Times New Roman"/>
                <w:color w:val="000000"/>
                <w:sz w:val="24"/>
                <w:szCs w:val="24"/>
              </w:rPr>
              <w:t>)</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val="restart"/>
            <w:tcBorders>
              <w:top w:val="single" w:sz="6"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Effort</w:t>
            </w: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of Anglers</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Anglers</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of fishermen</w:t>
            </w:r>
          </w:p>
        </w:tc>
        <w:tc>
          <w:tcPr>
            <w:tcW w:w="2700" w:type="dxa"/>
            <w:vMerge w:val="restart"/>
            <w:tcBorders>
              <w:top w:val="single" w:sz="6" w:space="0" w:color="auto"/>
              <w:left w:val="single" w:sz="6" w:space="0" w:color="auto"/>
              <w:bottom w:val="single" w:sz="6" w:space="0" w:color="auto"/>
              <w:right w:val="dotted" w:sz="4" w:space="0" w:color="auto"/>
            </w:tcBorders>
          </w:tcPr>
          <w:p w:rsidR="0037679C"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Effort, reg compliance evaluation, S-E value</w:t>
            </w:r>
          </w:p>
          <w:p w:rsidR="0037679C" w:rsidRDefault="0037679C" w:rsidP="00790598">
            <w:pPr>
              <w:spacing w:after="0" w:line="240" w:lineRule="auto"/>
              <w:rPr>
                <w:rFonts w:eastAsia="Times New Roman" w:cs="Times New Roman"/>
                <w:color w:val="000000"/>
                <w:sz w:val="24"/>
                <w:szCs w:val="24"/>
              </w:rPr>
            </w:pPr>
          </w:p>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of Paying Passengers</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of Crew</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r w:rsidRPr="00BD6BD4">
              <w:rPr>
                <w:rFonts w:eastAsia="Times New Roman" w:cs="Times New Roman"/>
                <w:color w:val="000000"/>
                <w:sz w:val="24"/>
                <w:szCs w:val="24"/>
              </w:rPr>
              <w:t>Number of crew</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sz w:val="24"/>
                <w:szCs w:val="24"/>
              </w:rPr>
            </w:pPr>
          </w:p>
        </w:tc>
      </w:tr>
      <w:tr w:rsidR="0037679C" w:rsidRPr="00790598" w:rsidTr="0037679C">
        <w:trPr>
          <w:trHeight w:val="30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Times New Roman" w:eastAsia="Times New Roman" w:hAnsi="Times New Roman" w:cs="Times New Roman"/>
                <w:sz w:val="20"/>
                <w:szCs w:val="2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Method</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Method (</w:t>
            </w:r>
            <w:r>
              <w:rPr>
                <w:rFonts w:eastAsia="Times New Roman" w:cs="Times New Roman"/>
                <w:color w:val="000000"/>
                <w:sz w:val="24"/>
                <w:szCs w:val="24"/>
              </w:rPr>
              <w:t xml:space="preserve">general - </w:t>
            </w:r>
            <w:r w:rsidRPr="00BD6BD4">
              <w:rPr>
                <w:rFonts w:eastAsia="Times New Roman" w:cs="Times New Roman"/>
                <w:color w:val="000000"/>
                <w:sz w:val="24"/>
                <w:szCs w:val="24"/>
              </w:rPr>
              <w:t>troll, bottom, spear etc)</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ID trips for CPUE, reg evals etc</w:t>
            </w:r>
          </w:p>
        </w:tc>
      </w:tr>
      <w:tr w:rsidR="0037679C" w:rsidRPr="00790598" w:rsidTr="0037679C">
        <w:trPr>
          <w:trHeight w:val="300"/>
        </w:trPr>
        <w:tc>
          <w:tcPr>
            <w:tcW w:w="979" w:type="dxa"/>
            <w:vMerge/>
            <w:tcBorders>
              <w:left w:val="dotted" w:sz="4" w:space="0" w:color="auto"/>
              <w:bottom w:val="single" w:sz="6"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Times New Roman" w:eastAsia="Times New Roman" w:hAnsi="Times New Roman" w:cs="Times New Roman"/>
                <w:sz w:val="20"/>
                <w:szCs w:val="2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hours fished</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Hours fished</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Effective effort</w:t>
            </w:r>
          </w:p>
        </w:tc>
      </w:tr>
      <w:tr w:rsidR="0037679C" w:rsidRPr="00790598" w:rsidTr="0037679C">
        <w:trPr>
          <w:trHeight w:val="330"/>
        </w:trPr>
        <w:tc>
          <w:tcPr>
            <w:tcW w:w="979" w:type="dxa"/>
            <w:vMerge w:val="restart"/>
            <w:tcBorders>
              <w:top w:val="single" w:sz="6"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DEPTH</w:t>
            </w: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Minimum depth fished</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xml:space="preserve">min depth </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700" w:type="dxa"/>
            <w:vMerge w:val="restart"/>
            <w:tcBorders>
              <w:top w:val="single" w:sz="6" w:space="0" w:color="auto"/>
              <w:left w:val="single" w:sz="6" w:space="0" w:color="auto"/>
              <w:bottom w:val="single" w:sz="6" w:space="0" w:color="auto"/>
              <w:right w:val="dotted" w:sz="4" w:space="0" w:color="auto"/>
            </w:tcBorders>
          </w:tcPr>
          <w:p w:rsidR="0037679C"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Important to discard mortality. </w:t>
            </w:r>
          </w:p>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Maximum depth fished</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max depth</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bottom w:val="single" w:sz="6"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Primary depth fished</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r>
              <w:rPr>
                <w:rFonts w:eastAsia="Times New Roman" w:cs="Times New Roman"/>
                <w:sz w:val="24"/>
                <w:szCs w:val="24"/>
              </w:rPr>
              <w:t>Primary (or range)</w:t>
            </w:r>
          </w:p>
        </w:tc>
        <w:tc>
          <w:tcPr>
            <w:tcW w:w="2700" w:type="dxa"/>
            <w:vMerge/>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sz w:val="24"/>
                <w:szCs w:val="24"/>
              </w:rPr>
            </w:pPr>
          </w:p>
        </w:tc>
      </w:tr>
      <w:tr w:rsidR="0037679C" w:rsidRPr="00790598" w:rsidTr="0037679C">
        <w:trPr>
          <w:trHeight w:val="330"/>
        </w:trPr>
        <w:tc>
          <w:tcPr>
            <w:tcW w:w="979" w:type="dxa"/>
            <w:vMerge w:val="restart"/>
            <w:tcBorders>
              <w:top w:val="single" w:sz="6"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Location</w:t>
            </w: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Latitude/Longitude Degrees</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10x10</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Location, 10x10 minimum</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Many uses for the “where” info</w:t>
            </w: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Latitude/Longitude Minutes</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sz w:val="24"/>
                <w:szCs w:val="24"/>
              </w:rPr>
            </w:pPr>
          </w:p>
        </w:tc>
      </w:tr>
      <w:tr w:rsidR="0037679C" w:rsidRPr="00790598" w:rsidTr="0037679C">
        <w:trPr>
          <w:trHeight w:val="315"/>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Times New Roman" w:eastAsia="Times New Roman" w:hAnsi="Times New Roman" w:cs="Times New Roman"/>
                <w:sz w:val="20"/>
                <w:szCs w:val="2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Locale</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00"/>
        </w:trPr>
        <w:tc>
          <w:tcPr>
            <w:tcW w:w="979" w:type="dxa"/>
            <w:vMerge/>
            <w:tcBorders>
              <w:left w:val="dotted" w:sz="4" w:space="0" w:color="auto"/>
              <w:bottom w:val="single" w:sz="6"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Times New Roman" w:eastAsia="Times New Roman" w:hAnsi="Times New Roman" w:cs="Times New Roman"/>
                <w:sz w:val="20"/>
                <w:szCs w:val="2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Reef</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val="restart"/>
            <w:tcBorders>
              <w:top w:val="single" w:sz="6"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Catch</w:t>
            </w: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Species caught</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Species</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Species</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For catch report</w:t>
            </w: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kept</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kep</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BD6BD4">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xml:space="preserve">Number kept </w:t>
            </w:r>
            <w:r>
              <w:rPr>
                <w:rFonts w:eastAsia="Times New Roman" w:cs="Times New Roman"/>
                <w:color w:val="000000"/>
                <w:sz w:val="24"/>
                <w:szCs w:val="24"/>
              </w:rPr>
              <w:t>(by spp)</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Catch report</w:t>
            </w: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released</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BD6BD4">
            <w:pPr>
              <w:tabs>
                <w:tab w:val="left" w:pos="931"/>
              </w:tabs>
              <w:spacing w:after="0" w:line="240" w:lineRule="auto"/>
              <w:rPr>
                <w:rFonts w:eastAsia="Times New Roman" w:cs="Times New Roman"/>
                <w:color w:val="000000"/>
                <w:sz w:val="24"/>
                <w:szCs w:val="24"/>
              </w:rPr>
            </w:pPr>
            <w:r>
              <w:rPr>
                <w:rFonts w:eastAsia="Times New Roman" w:cs="Times New Roman"/>
                <w:color w:val="000000"/>
                <w:sz w:val="24"/>
                <w:szCs w:val="24"/>
              </w:rPr>
              <w:t xml:space="preserve"># </w:t>
            </w:r>
            <w:r w:rsidRPr="00BD6BD4">
              <w:rPr>
                <w:rFonts w:eastAsia="Times New Roman" w:cs="Times New Roman"/>
                <w:color w:val="000000"/>
                <w:sz w:val="24"/>
                <w:szCs w:val="24"/>
              </w:rPr>
              <w:t>re</w:t>
            </w:r>
            <w:r>
              <w:rPr>
                <w:rFonts w:eastAsia="Times New Roman" w:cs="Times New Roman"/>
                <w:color w:val="000000"/>
                <w:sz w:val="24"/>
                <w:szCs w:val="24"/>
              </w:rPr>
              <w:t>l</w:t>
            </w:r>
            <w:r w:rsidRPr="00BD6BD4">
              <w:rPr>
                <w:rFonts w:eastAsia="Times New Roman" w:cs="Times New Roman"/>
                <w:color w:val="000000"/>
                <w:sz w:val="24"/>
                <w:szCs w:val="24"/>
              </w:rPr>
              <w:t xml:space="preserve"> Live </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bottom"/>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 released (by spp)</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 released</w:t>
            </w:r>
          </w:p>
        </w:tc>
      </w:tr>
      <w:tr w:rsidR="0037679C" w:rsidRPr="00790598" w:rsidTr="0037679C">
        <w:trPr>
          <w:trHeight w:val="330"/>
        </w:trPr>
        <w:tc>
          <w:tcPr>
            <w:tcW w:w="979" w:type="dxa"/>
            <w:vMerge/>
            <w:tcBorders>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BD6BD4">
            <w:pPr>
              <w:tabs>
                <w:tab w:val="left" w:pos="931"/>
              </w:tabs>
              <w:spacing w:after="0" w:line="240" w:lineRule="auto"/>
              <w:rPr>
                <w:rFonts w:eastAsia="Times New Roman" w:cs="Times New Roman"/>
                <w:color w:val="000000"/>
                <w:sz w:val="24"/>
                <w:szCs w:val="24"/>
              </w:rPr>
            </w:pPr>
            <w:r>
              <w:rPr>
                <w:rFonts w:eastAsia="Times New Roman" w:cs="Times New Roman"/>
                <w:color w:val="000000"/>
                <w:sz w:val="24"/>
                <w:szCs w:val="24"/>
              </w:rPr>
              <w:t># rel</w:t>
            </w:r>
            <w:r w:rsidRPr="00BD6BD4">
              <w:rPr>
                <w:rFonts w:eastAsia="Times New Roman" w:cs="Times New Roman"/>
                <w:color w:val="000000"/>
                <w:sz w:val="24"/>
                <w:szCs w:val="24"/>
              </w:rPr>
              <w:t xml:space="preserve"> dead</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bottom"/>
          </w:tcPr>
          <w:p w:rsidR="0037679C" w:rsidRPr="00BD6BD4" w:rsidRDefault="0037679C" w:rsidP="00790598">
            <w:pPr>
              <w:spacing w:after="0" w:line="240" w:lineRule="auto"/>
              <w:rPr>
                <w:rFonts w:eastAsia="Times New Roman" w:cs="Times New Roman"/>
                <w:color w:val="000000"/>
                <w:sz w:val="24"/>
                <w:szCs w:val="24"/>
              </w:rPr>
            </w:pP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p>
        </w:tc>
      </w:tr>
      <w:tr w:rsidR="0037679C" w:rsidRPr="00790598" w:rsidTr="0037679C">
        <w:trPr>
          <w:trHeight w:val="330"/>
        </w:trPr>
        <w:tc>
          <w:tcPr>
            <w:tcW w:w="979" w:type="dxa"/>
            <w:vMerge/>
            <w:tcBorders>
              <w:left w:val="dotted" w:sz="4" w:space="0" w:color="auto"/>
              <w:bottom w:val="single" w:sz="6"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target species</w:t>
            </w: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Target, as categories</w:t>
            </w: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color w:val="000000"/>
                <w:sz w:val="24"/>
                <w:szCs w:val="24"/>
              </w:rPr>
            </w:pPr>
            <w:r>
              <w:rPr>
                <w:rFonts w:eastAsia="Times New Roman" w:cs="Times New Roman"/>
                <w:color w:val="000000"/>
                <w:sz w:val="24"/>
                <w:szCs w:val="24"/>
              </w:rPr>
              <w:t>e.g., FMP</w:t>
            </w:r>
          </w:p>
        </w:tc>
      </w:tr>
      <w:tr w:rsidR="0037679C" w:rsidRPr="00790598" w:rsidTr="0037679C">
        <w:trPr>
          <w:trHeight w:val="330"/>
        </w:trPr>
        <w:tc>
          <w:tcPr>
            <w:tcW w:w="979" w:type="dxa"/>
            <w:vMerge w:val="restart"/>
            <w:tcBorders>
              <w:top w:val="single" w:sz="6" w:space="0" w:color="auto"/>
              <w:left w:val="dotted" w:sz="4" w:space="0" w:color="auto"/>
              <w:right w:val="single" w:sz="6" w:space="0" w:color="auto"/>
            </w:tcBorders>
            <w:shd w:val="clear" w:color="auto" w:fill="auto"/>
            <w:noWrap/>
            <w:vAlign w:val="center"/>
            <w:hideMark/>
          </w:tcPr>
          <w:p w:rsidR="0037679C" w:rsidRPr="00790598" w:rsidRDefault="0037679C" w:rsidP="00790598">
            <w:pPr>
              <w:spacing w:after="0" w:line="240" w:lineRule="auto"/>
              <w:rPr>
                <w:rFonts w:ascii="Calibri" w:eastAsia="Times New Roman" w:hAnsi="Calibri" w:cs="Times New Roman"/>
                <w:color w:val="000000"/>
              </w:rPr>
            </w:pPr>
            <w:r w:rsidRPr="00790598">
              <w:rPr>
                <w:rFonts w:ascii="Calibri" w:eastAsia="Times New Roman" w:hAnsi="Calibri" w:cs="Times New Roman"/>
                <w:color w:val="000000"/>
              </w:rPr>
              <w:t>Econ</w:t>
            </w:r>
          </w:p>
        </w:tc>
        <w:tc>
          <w:tcPr>
            <w:tcW w:w="22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Fuel used (gallons)</w:t>
            </w:r>
          </w:p>
        </w:tc>
        <w:tc>
          <w:tcPr>
            <w:tcW w:w="189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p>
        </w:tc>
        <w:tc>
          <w:tcPr>
            <w:tcW w:w="2700" w:type="dxa"/>
            <w:tcBorders>
              <w:top w:val="single" w:sz="6" w:space="0" w:color="auto"/>
              <w:left w:val="single" w:sz="6" w:space="0" w:color="auto"/>
              <w:bottom w:val="single" w:sz="6" w:space="0" w:color="auto"/>
              <w:right w:val="dotted" w:sz="4" w:space="0" w:color="auto"/>
            </w:tcBorders>
          </w:tcPr>
          <w:p w:rsidR="0037679C" w:rsidRPr="00BD6BD4" w:rsidRDefault="0037679C" w:rsidP="00790598">
            <w:pPr>
              <w:spacing w:after="0" w:line="240" w:lineRule="auto"/>
              <w:rPr>
                <w:rFonts w:eastAsia="Times New Roman" w:cs="Times New Roman"/>
                <w:sz w:val="24"/>
                <w:szCs w:val="24"/>
              </w:rPr>
            </w:pPr>
          </w:p>
        </w:tc>
      </w:tr>
      <w:tr w:rsidR="0037679C" w:rsidRPr="00790598" w:rsidTr="00DE65E5">
        <w:trPr>
          <w:trHeight w:val="330"/>
        </w:trPr>
        <w:tc>
          <w:tcPr>
            <w:tcW w:w="979" w:type="dxa"/>
            <w:vMerge/>
            <w:tcBorders>
              <w:left w:val="dotted" w:sz="4" w:space="0" w:color="auto"/>
              <w:bottom w:val="single" w:sz="8" w:space="0" w:color="auto"/>
              <w:right w:val="single" w:sz="6" w:space="0" w:color="auto"/>
            </w:tcBorders>
            <w:shd w:val="clear" w:color="auto" w:fill="auto"/>
            <w:noWrap/>
            <w:vAlign w:val="bottom"/>
            <w:hideMark/>
          </w:tcPr>
          <w:p w:rsidR="0037679C" w:rsidRPr="00790598" w:rsidRDefault="0037679C" w:rsidP="00790598">
            <w:pPr>
              <w:spacing w:after="0" w:line="240" w:lineRule="auto"/>
              <w:rPr>
                <w:rFonts w:ascii="Times New Roman" w:eastAsia="Times New Roman" w:hAnsi="Times New Roman" w:cs="Times New Roman"/>
                <w:sz w:val="20"/>
                <w:szCs w:val="20"/>
              </w:rPr>
            </w:pPr>
          </w:p>
        </w:tc>
        <w:tc>
          <w:tcPr>
            <w:tcW w:w="2261" w:type="dxa"/>
            <w:tcBorders>
              <w:top w:val="single" w:sz="6" w:space="0" w:color="auto"/>
              <w:left w:val="single" w:sz="6" w:space="0" w:color="auto"/>
              <w:bottom w:val="single" w:sz="8" w:space="0" w:color="auto"/>
              <w:right w:val="single" w:sz="6" w:space="0" w:color="auto"/>
            </w:tcBorders>
            <w:shd w:val="clear" w:color="auto" w:fill="auto"/>
            <w:noWrap/>
            <w:vAlign w:val="center"/>
            <w:hideMark/>
          </w:tcPr>
          <w:p w:rsidR="0037679C" w:rsidRPr="00BD6BD4" w:rsidRDefault="0037679C" w:rsidP="00790598">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Price per gallon (estimate)</w:t>
            </w:r>
          </w:p>
        </w:tc>
        <w:tc>
          <w:tcPr>
            <w:tcW w:w="1896"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color w:val="000000"/>
                <w:sz w:val="24"/>
                <w:szCs w:val="24"/>
              </w:rPr>
            </w:pPr>
          </w:p>
        </w:tc>
        <w:tc>
          <w:tcPr>
            <w:tcW w:w="2694"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rsidR="0037679C" w:rsidRPr="00BD6BD4" w:rsidRDefault="0037679C" w:rsidP="00790598">
            <w:pPr>
              <w:spacing w:after="0" w:line="240" w:lineRule="auto"/>
              <w:rPr>
                <w:rFonts w:eastAsia="Times New Roman" w:cs="Times New Roman"/>
                <w:sz w:val="24"/>
                <w:szCs w:val="24"/>
              </w:rPr>
            </w:pPr>
          </w:p>
        </w:tc>
        <w:tc>
          <w:tcPr>
            <w:tcW w:w="2700" w:type="dxa"/>
            <w:tcBorders>
              <w:top w:val="single" w:sz="6" w:space="0" w:color="auto"/>
              <w:left w:val="single" w:sz="6" w:space="0" w:color="auto"/>
              <w:bottom w:val="single" w:sz="8" w:space="0" w:color="auto"/>
              <w:right w:val="dotted" w:sz="4" w:space="0" w:color="auto"/>
            </w:tcBorders>
          </w:tcPr>
          <w:p w:rsidR="0037679C" w:rsidRPr="00BD6BD4" w:rsidRDefault="0037679C" w:rsidP="00790598">
            <w:pPr>
              <w:spacing w:after="0" w:line="240" w:lineRule="auto"/>
              <w:rPr>
                <w:rFonts w:eastAsia="Times New Roman" w:cs="Times New Roman"/>
                <w:sz w:val="24"/>
                <w:szCs w:val="24"/>
              </w:rPr>
            </w:pPr>
          </w:p>
        </w:tc>
      </w:tr>
    </w:tbl>
    <w:p w:rsidR="0080145B" w:rsidRDefault="0080145B"/>
    <w:p w:rsidR="00B62C71" w:rsidRDefault="00B62C71"/>
    <w:p w:rsidR="00B62C71" w:rsidRDefault="0037679C">
      <w:r>
        <w:t>Table 2 provides further details on the core variables.</w:t>
      </w:r>
    </w:p>
    <w:tbl>
      <w:tblPr>
        <w:tblW w:w="10710" w:type="dxa"/>
        <w:tblInd w:w="-540" w:type="dxa"/>
        <w:tblLook w:val="04A0" w:firstRow="1" w:lastRow="0" w:firstColumn="1" w:lastColumn="0" w:noHBand="0" w:noVBand="1"/>
      </w:tblPr>
      <w:tblGrid>
        <w:gridCol w:w="4770"/>
        <w:gridCol w:w="5940"/>
      </w:tblGrid>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Start Date</w:t>
            </w:r>
          </w:p>
        </w:tc>
        <w:tc>
          <w:tcPr>
            <w:tcW w:w="5940" w:type="dxa"/>
            <w:vMerge w:val="restart"/>
            <w:tcBorders>
              <w:top w:val="nil"/>
              <w:left w:val="nil"/>
              <w:right w:val="nil"/>
            </w:tcBorders>
          </w:tcPr>
          <w:p w:rsidR="00B62C71" w:rsidRDefault="00B62C71" w:rsidP="00C34ABB">
            <w:pPr>
              <w:spacing w:after="0" w:line="240" w:lineRule="auto"/>
              <w:ind w:right="72"/>
              <w:rPr>
                <w:rFonts w:eastAsia="Times New Roman" w:cs="Times New Roman"/>
                <w:color w:val="000000"/>
                <w:sz w:val="24"/>
                <w:szCs w:val="24"/>
              </w:rPr>
            </w:pPr>
            <w:r>
              <w:rPr>
                <w:rFonts w:eastAsia="Times New Roman" w:cs="Times New Roman"/>
                <w:color w:val="000000"/>
                <w:sz w:val="24"/>
                <w:szCs w:val="24"/>
              </w:rPr>
              <w:t>Higher detail on when vessels are out, when return, and where they operate from necessary for validation, esp if combined with info on home berth/location where appropriate. Also necessary for managing bio sample effort and linking trips to bio samples, and identifying days with multiple trips</w:t>
            </w:r>
            <w:r w:rsidR="00C34ABB">
              <w:rPr>
                <w:rFonts w:eastAsia="Times New Roman" w:cs="Times New Roman"/>
                <w:color w:val="000000"/>
                <w:sz w:val="24"/>
                <w:szCs w:val="24"/>
              </w:rPr>
              <w:t xml:space="preserve">. </w:t>
            </w:r>
          </w:p>
        </w:tc>
      </w:tr>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Start Time</w:t>
            </w:r>
          </w:p>
        </w:tc>
        <w:tc>
          <w:tcPr>
            <w:tcW w:w="5940" w:type="dxa"/>
            <w:vMerge/>
            <w:tcBorders>
              <w:left w:val="nil"/>
              <w:right w:val="nil"/>
            </w:tcBorders>
          </w:tcPr>
          <w:p w:rsidR="00B62C71" w:rsidRDefault="00B62C71" w:rsidP="00C74AB6">
            <w:pPr>
              <w:spacing w:after="0" w:line="240" w:lineRule="auto"/>
              <w:rPr>
                <w:rFonts w:eastAsia="Times New Roman" w:cs="Times New Roman"/>
                <w:color w:val="000000"/>
                <w:sz w:val="24"/>
                <w:szCs w:val="24"/>
              </w:rPr>
            </w:pPr>
          </w:p>
        </w:tc>
      </w:tr>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End Date</w:t>
            </w:r>
          </w:p>
        </w:tc>
        <w:tc>
          <w:tcPr>
            <w:tcW w:w="5940" w:type="dxa"/>
            <w:vMerge/>
            <w:tcBorders>
              <w:left w:val="nil"/>
              <w:right w:val="nil"/>
            </w:tcBorders>
          </w:tcPr>
          <w:p w:rsidR="00B62C71" w:rsidRDefault="00B62C71" w:rsidP="00C74AB6">
            <w:pPr>
              <w:spacing w:after="0" w:line="240" w:lineRule="auto"/>
              <w:rPr>
                <w:rFonts w:eastAsia="Times New Roman" w:cs="Times New Roman"/>
                <w:color w:val="000000"/>
                <w:sz w:val="24"/>
                <w:szCs w:val="24"/>
              </w:rPr>
            </w:pPr>
          </w:p>
        </w:tc>
      </w:tr>
      <w:tr w:rsidR="00B62C71" w:rsidRPr="00BD6BD4" w:rsidTr="00B62C71">
        <w:trPr>
          <w:trHeight w:val="330"/>
        </w:trPr>
        <w:tc>
          <w:tcPr>
            <w:tcW w:w="4770" w:type="dxa"/>
            <w:tcBorders>
              <w:top w:val="nil"/>
              <w:left w:val="nil"/>
              <w:bottom w:val="nil"/>
              <w:right w:val="nil"/>
            </w:tcBorders>
            <w:shd w:val="clear" w:color="auto" w:fill="auto"/>
            <w:noWrap/>
            <w:vAlign w:val="bottom"/>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End Time</w:t>
            </w:r>
          </w:p>
        </w:tc>
        <w:tc>
          <w:tcPr>
            <w:tcW w:w="5940" w:type="dxa"/>
            <w:vMerge/>
            <w:tcBorders>
              <w:left w:val="nil"/>
              <w:right w:val="nil"/>
            </w:tcBorders>
          </w:tcPr>
          <w:p w:rsidR="00B62C71" w:rsidRDefault="00B62C71" w:rsidP="00C74AB6">
            <w:pPr>
              <w:spacing w:after="0" w:line="240" w:lineRule="auto"/>
              <w:rPr>
                <w:rFonts w:eastAsia="Times New Roman" w:cs="Times New Roman"/>
                <w:color w:val="000000"/>
                <w:sz w:val="24"/>
                <w:szCs w:val="24"/>
              </w:rPr>
            </w:pPr>
          </w:p>
        </w:tc>
      </w:tr>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Start Location</w:t>
            </w:r>
          </w:p>
        </w:tc>
        <w:tc>
          <w:tcPr>
            <w:tcW w:w="5940" w:type="dxa"/>
            <w:vMerge/>
            <w:tcBorders>
              <w:left w:val="nil"/>
              <w:right w:val="nil"/>
            </w:tcBorders>
          </w:tcPr>
          <w:p w:rsidR="00B62C71" w:rsidRDefault="00B62C71" w:rsidP="00C74AB6">
            <w:pPr>
              <w:spacing w:after="0" w:line="240" w:lineRule="auto"/>
              <w:rPr>
                <w:rFonts w:eastAsia="Times New Roman" w:cs="Times New Roman"/>
                <w:color w:val="000000"/>
                <w:sz w:val="24"/>
                <w:szCs w:val="24"/>
              </w:rPr>
            </w:pPr>
          </w:p>
        </w:tc>
      </w:tr>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End Location</w:t>
            </w:r>
          </w:p>
        </w:tc>
        <w:tc>
          <w:tcPr>
            <w:tcW w:w="5940" w:type="dxa"/>
            <w:vMerge/>
            <w:tcBorders>
              <w:left w:val="nil"/>
              <w:bottom w:val="nil"/>
              <w:right w:val="nil"/>
            </w:tcBorders>
          </w:tcPr>
          <w:p w:rsidR="00B62C71" w:rsidRDefault="00B62C71" w:rsidP="00C74AB6">
            <w:pPr>
              <w:spacing w:after="0" w:line="240" w:lineRule="auto"/>
              <w:rPr>
                <w:rFonts w:eastAsia="Times New Roman" w:cs="Times New Roman"/>
                <w:color w:val="000000"/>
                <w:sz w:val="24"/>
                <w:szCs w:val="24"/>
              </w:rPr>
            </w:pPr>
          </w:p>
        </w:tc>
      </w:tr>
      <w:tr w:rsidR="00C34ABB" w:rsidRPr="00BD6BD4" w:rsidTr="00EF2A6D">
        <w:trPr>
          <w:trHeight w:val="330"/>
        </w:trPr>
        <w:tc>
          <w:tcPr>
            <w:tcW w:w="4770" w:type="dxa"/>
            <w:tcBorders>
              <w:top w:val="nil"/>
              <w:left w:val="nil"/>
              <w:bottom w:val="nil"/>
              <w:right w:val="nil"/>
            </w:tcBorders>
            <w:shd w:val="clear" w:color="auto" w:fill="auto"/>
            <w:noWrap/>
            <w:vAlign w:val="bottom"/>
            <w:hideMark/>
          </w:tcPr>
          <w:p w:rsidR="00C34ABB" w:rsidRPr="00BD6BD4" w:rsidRDefault="00C34ABB" w:rsidP="00C74AB6">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Vessel ID (</w:t>
            </w:r>
            <w:r>
              <w:rPr>
                <w:rFonts w:eastAsia="Times New Roman" w:cs="Times New Roman"/>
                <w:color w:val="000000"/>
                <w:sz w:val="24"/>
                <w:szCs w:val="24"/>
              </w:rPr>
              <w:t xml:space="preserve">name, </w:t>
            </w:r>
            <w:r w:rsidRPr="00BD6BD4">
              <w:rPr>
                <w:rFonts w:eastAsia="Times New Roman" w:cs="Times New Roman"/>
                <w:color w:val="000000"/>
                <w:sz w:val="24"/>
                <w:szCs w:val="24"/>
              </w:rPr>
              <w:t>Lic</w:t>
            </w:r>
            <w:r>
              <w:rPr>
                <w:rFonts w:eastAsia="Times New Roman" w:cs="Times New Roman"/>
                <w:color w:val="000000"/>
                <w:sz w:val="24"/>
                <w:szCs w:val="24"/>
              </w:rPr>
              <w:t>#</w:t>
            </w:r>
            <w:r w:rsidRPr="00BD6BD4">
              <w:rPr>
                <w:rFonts w:eastAsia="Times New Roman" w:cs="Times New Roman"/>
                <w:color w:val="000000"/>
                <w:sz w:val="24"/>
                <w:szCs w:val="24"/>
              </w:rPr>
              <w:t>)</w:t>
            </w:r>
          </w:p>
        </w:tc>
        <w:tc>
          <w:tcPr>
            <w:tcW w:w="5940" w:type="dxa"/>
            <w:vMerge w:val="restart"/>
            <w:tcBorders>
              <w:top w:val="nil"/>
              <w:left w:val="nil"/>
              <w:right w:val="nil"/>
            </w:tcBorders>
          </w:tcPr>
          <w:p w:rsidR="00C34ABB" w:rsidRDefault="00C34ABB" w:rsidP="00C74AB6">
            <w:pPr>
              <w:spacing w:after="0" w:line="240" w:lineRule="auto"/>
              <w:rPr>
                <w:rFonts w:eastAsia="Times New Roman" w:cs="Times New Roman"/>
                <w:color w:val="000000"/>
                <w:sz w:val="24"/>
                <w:szCs w:val="24"/>
              </w:rPr>
            </w:pPr>
            <w:r>
              <w:rPr>
                <w:rFonts w:eastAsia="Times New Roman" w:cs="Times New Roman"/>
                <w:color w:val="000000"/>
                <w:sz w:val="24"/>
                <w:szCs w:val="24"/>
              </w:rPr>
              <w:t>General identifier info, could be part of a log in profile.</w:t>
            </w:r>
          </w:p>
          <w:p w:rsidR="00C34ABB" w:rsidRPr="00BD6BD4" w:rsidRDefault="00C34ABB" w:rsidP="00C74AB6">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For validation, staff could visit a berth location and note if vessel is in or out. </w:t>
            </w:r>
          </w:p>
        </w:tc>
      </w:tr>
      <w:tr w:rsidR="00C34ABB" w:rsidRPr="00BD6BD4" w:rsidTr="00374904">
        <w:trPr>
          <w:trHeight w:val="330"/>
        </w:trPr>
        <w:tc>
          <w:tcPr>
            <w:tcW w:w="4770" w:type="dxa"/>
            <w:tcBorders>
              <w:top w:val="nil"/>
              <w:left w:val="nil"/>
              <w:bottom w:val="nil"/>
              <w:right w:val="nil"/>
            </w:tcBorders>
            <w:shd w:val="clear" w:color="auto" w:fill="auto"/>
            <w:noWrap/>
            <w:vAlign w:val="bottom"/>
            <w:hideMark/>
          </w:tcPr>
          <w:p w:rsidR="00C34ABB" w:rsidRPr="00BD6BD4" w:rsidRDefault="00C34ABB" w:rsidP="00C74AB6">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Captain ID (name</w:t>
            </w:r>
            <w:r>
              <w:rPr>
                <w:rFonts w:eastAsia="Times New Roman" w:cs="Times New Roman"/>
                <w:color w:val="000000"/>
                <w:sz w:val="24"/>
                <w:szCs w:val="24"/>
              </w:rPr>
              <w:t xml:space="preserve">, </w:t>
            </w:r>
            <w:r w:rsidRPr="00BD6BD4">
              <w:rPr>
                <w:rFonts w:eastAsia="Times New Roman" w:cs="Times New Roman"/>
                <w:color w:val="000000"/>
                <w:sz w:val="24"/>
                <w:szCs w:val="24"/>
              </w:rPr>
              <w:t>Lic</w:t>
            </w:r>
            <w:r>
              <w:rPr>
                <w:rFonts w:eastAsia="Times New Roman" w:cs="Times New Roman"/>
                <w:color w:val="000000"/>
                <w:sz w:val="24"/>
                <w:szCs w:val="24"/>
              </w:rPr>
              <w:t>#</w:t>
            </w:r>
            <w:r w:rsidRPr="00BD6BD4">
              <w:rPr>
                <w:rFonts w:eastAsia="Times New Roman" w:cs="Times New Roman"/>
                <w:color w:val="000000"/>
                <w:sz w:val="24"/>
                <w:szCs w:val="24"/>
              </w:rPr>
              <w:t>)</w:t>
            </w:r>
          </w:p>
        </w:tc>
        <w:tc>
          <w:tcPr>
            <w:tcW w:w="5940" w:type="dxa"/>
            <w:vMerge/>
            <w:tcBorders>
              <w:left w:val="nil"/>
              <w:right w:val="nil"/>
            </w:tcBorders>
          </w:tcPr>
          <w:p w:rsidR="00C34ABB" w:rsidRPr="00BD6BD4" w:rsidRDefault="00C34ABB" w:rsidP="00C74AB6">
            <w:pPr>
              <w:spacing w:after="0" w:line="240" w:lineRule="auto"/>
              <w:rPr>
                <w:rFonts w:eastAsia="Times New Roman" w:cs="Times New Roman"/>
                <w:color w:val="000000"/>
                <w:sz w:val="24"/>
                <w:szCs w:val="24"/>
              </w:rPr>
            </w:pPr>
          </w:p>
        </w:tc>
      </w:tr>
      <w:tr w:rsidR="00C34ABB" w:rsidRPr="00BD6BD4" w:rsidTr="00EF2A6D">
        <w:trPr>
          <w:trHeight w:val="330"/>
        </w:trPr>
        <w:tc>
          <w:tcPr>
            <w:tcW w:w="4770" w:type="dxa"/>
            <w:tcBorders>
              <w:top w:val="nil"/>
              <w:left w:val="nil"/>
              <w:bottom w:val="nil"/>
              <w:right w:val="nil"/>
            </w:tcBorders>
            <w:shd w:val="clear" w:color="auto" w:fill="auto"/>
            <w:noWrap/>
            <w:vAlign w:val="bottom"/>
          </w:tcPr>
          <w:p w:rsidR="00C34ABB" w:rsidRPr="00BD6BD4" w:rsidRDefault="00C34ABB" w:rsidP="00C74AB6">
            <w:pPr>
              <w:spacing w:after="0" w:line="240" w:lineRule="auto"/>
              <w:rPr>
                <w:rFonts w:eastAsia="Times New Roman" w:cs="Times New Roman"/>
                <w:color w:val="000000"/>
                <w:sz w:val="24"/>
                <w:szCs w:val="24"/>
              </w:rPr>
            </w:pPr>
            <w:r>
              <w:rPr>
                <w:rFonts w:eastAsia="Times New Roman" w:cs="Times New Roman"/>
                <w:color w:val="000000"/>
                <w:sz w:val="24"/>
                <w:szCs w:val="24"/>
              </w:rPr>
              <w:t>Home port/berth/location</w:t>
            </w:r>
          </w:p>
        </w:tc>
        <w:tc>
          <w:tcPr>
            <w:tcW w:w="5940" w:type="dxa"/>
            <w:vMerge/>
            <w:tcBorders>
              <w:left w:val="nil"/>
              <w:bottom w:val="nil"/>
              <w:right w:val="nil"/>
            </w:tcBorders>
          </w:tcPr>
          <w:p w:rsidR="00C34ABB" w:rsidRPr="00BD6BD4" w:rsidRDefault="00C34ABB" w:rsidP="00C74AB6">
            <w:pPr>
              <w:spacing w:after="0" w:line="240" w:lineRule="auto"/>
              <w:rPr>
                <w:rFonts w:eastAsia="Times New Roman" w:cs="Times New Roman"/>
                <w:color w:val="000000"/>
                <w:sz w:val="24"/>
                <w:szCs w:val="24"/>
              </w:rPr>
            </w:pPr>
          </w:p>
        </w:tc>
      </w:tr>
      <w:tr w:rsidR="00B62C71" w:rsidRPr="00BD6BD4" w:rsidTr="00BE7D03">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of fishermen</w:t>
            </w:r>
          </w:p>
        </w:tc>
        <w:tc>
          <w:tcPr>
            <w:tcW w:w="5940" w:type="dxa"/>
            <w:vMerge w:val="restart"/>
            <w:tcBorders>
              <w:top w:val="nil"/>
              <w:left w:val="nil"/>
              <w:right w:val="nil"/>
            </w:tcBorders>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Effective fishing effort and useful for compliance evaluations and SE evaluation.</w:t>
            </w:r>
          </w:p>
        </w:tc>
      </w:tr>
      <w:tr w:rsidR="00B62C71" w:rsidRPr="00BD6BD4" w:rsidTr="00BE7D03">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Number of crew</w:t>
            </w:r>
          </w:p>
        </w:tc>
        <w:tc>
          <w:tcPr>
            <w:tcW w:w="5940" w:type="dxa"/>
            <w:vMerge/>
            <w:tcBorders>
              <w:left w:val="nil"/>
              <w:right w:val="nil"/>
            </w:tcBorders>
          </w:tcPr>
          <w:p w:rsidR="00B62C71" w:rsidRPr="00BD6BD4" w:rsidRDefault="00B62C71" w:rsidP="00C74AB6">
            <w:pPr>
              <w:spacing w:after="0" w:line="240" w:lineRule="auto"/>
              <w:rPr>
                <w:rFonts w:eastAsia="Times New Roman" w:cs="Times New Roman"/>
                <w:color w:val="000000"/>
                <w:sz w:val="24"/>
                <w:szCs w:val="24"/>
              </w:rPr>
            </w:pPr>
          </w:p>
        </w:tc>
      </w:tr>
      <w:tr w:rsidR="00B62C71" w:rsidRPr="00BD6BD4" w:rsidTr="00BE7D03">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sz w:val="24"/>
                <w:szCs w:val="24"/>
              </w:rPr>
            </w:pPr>
            <w:r w:rsidRPr="00BD6BD4">
              <w:rPr>
                <w:rFonts w:eastAsia="Times New Roman" w:cs="Times New Roman"/>
                <w:color w:val="000000"/>
                <w:sz w:val="24"/>
                <w:szCs w:val="24"/>
              </w:rPr>
              <w:t>Hours fished</w:t>
            </w:r>
          </w:p>
        </w:tc>
        <w:tc>
          <w:tcPr>
            <w:tcW w:w="5940" w:type="dxa"/>
            <w:vMerge/>
            <w:tcBorders>
              <w:left w:val="nil"/>
              <w:bottom w:val="nil"/>
              <w:right w:val="nil"/>
            </w:tcBorders>
          </w:tcPr>
          <w:p w:rsidR="00B62C71" w:rsidRPr="00BD6BD4" w:rsidRDefault="00B62C71" w:rsidP="00C74AB6">
            <w:pPr>
              <w:spacing w:after="0" w:line="240" w:lineRule="auto"/>
              <w:rPr>
                <w:rFonts w:eastAsia="Times New Roman" w:cs="Times New Roman"/>
                <w:color w:val="000000"/>
                <w:sz w:val="24"/>
                <w:szCs w:val="24"/>
              </w:rPr>
            </w:pPr>
          </w:p>
        </w:tc>
      </w:tr>
      <w:tr w:rsidR="00B62C71" w:rsidRPr="00BD6BD4" w:rsidTr="00B62C71">
        <w:trPr>
          <w:trHeight w:val="300"/>
        </w:trPr>
        <w:tc>
          <w:tcPr>
            <w:tcW w:w="4770" w:type="dxa"/>
            <w:tcBorders>
              <w:top w:val="nil"/>
              <w:left w:val="nil"/>
              <w:bottom w:val="nil"/>
              <w:right w:val="nil"/>
            </w:tcBorders>
            <w:shd w:val="clear" w:color="auto" w:fill="auto"/>
            <w:noWrap/>
            <w:vAlign w:val="bottom"/>
            <w:hideMark/>
          </w:tcPr>
          <w:p w:rsidR="00B62C71" w:rsidRPr="00BD6BD4" w:rsidRDefault="00B62C71" w:rsidP="00B62C71">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xml:space="preserve">Method </w:t>
            </w:r>
          </w:p>
        </w:tc>
        <w:tc>
          <w:tcPr>
            <w:tcW w:w="5940" w:type="dxa"/>
            <w:tcBorders>
              <w:top w:val="nil"/>
              <w:left w:val="nil"/>
              <w:bottom w:val="nil"/>
              <w:right w:val="nil"/>
            </w:tcBorders>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Suggested drop down menus with general categories, such as trolling or spear or lines/bottom drop</w:t>
            </w:r>
          </w:p>
        </w:tc>
      </w:tr>
      <w:tr w:rsidR="00B62C71" w:rsidRPr="00BD6BD4" w:rsidTr="00B62C71">
        <w:trPr>
          <w:trHeight w:val="30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Target, as categories</w:t>
            </w:r>
          </w:p>
        </w:tc>
        <w:tc>
          <w:tcPr>
            <w:tcW w:w="5940" w:type="dxa"/>
            <w:tcBorders>
              <w:top w:val="nil"/>
              <w:left w:val="nil"/>
              <w:bottom w:val="nil"/>
              <w:right w:val="nil"/>
            </w:tcBorders>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Drop down menu of general categories. By-species detail is often of limited value, whereas this combined with method could enable distinguishing a dolphin trolling trip for a grouper bottom fishing trip. This will be useful for characterizing the fishery, effort, and CPUE.</w:t>
            </w:r>
          </w:p>
        </w:tc>
      </w:tr>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C74AB6">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Location, 10x10 minimum</w:t>
            </w:r>
          </w:p>
        </w:tc>
        <w:tc>
          <w:tcPr>
            <w:tcW w:w="5940" w:type="dxa"/>
            <w:tcBorders>
              <w:top w:val="nil"/>
              <w:left w:val="nil"/>
              <w:bottom w:val="nil"/>
              <w:right w:val="nil"/>
            </w:tcBorders>
          </w:tcPr>
          <w:p w:rsidR="00B62C71" w:rsidRPr="00BD6BD4" w:rsidRDefault="00B62C71" w:rsidP="00C74AB6">
            <w:pPr>
              <w:spacing w:after="0" w:line="240" w:lineRule="auto"/>
              <w:rPr>
                <w:rFonts w:eastAsia="Times New Roman" w:cs="Times New Roman"/>
                <w:color w:val="000000"/>
                <w:sz w:val="24"/>
                <w:szCs w:val="24"/>
              </w:rPr>
            </w:pPr>
            <w:r>
              <w:rPr>
                <w:rFonts w:eastAsia="Times New Roman" w:cs="Times New Roman"/>
                <w:color w:val="000000"/>
                <w:sz w:val="24"/>
                <w:szCs w:val="24"/>
              </w:rPr>
              <w:t>Could be useful, but aware that it will be an approximation for a multi-stop trip, especially as the resolution decreases.</w:t>
            </w:r>
          </w:p>
        </w:tc>
      </w:tr>
      <w:tr w:rsidR="0037679C" w:rsidRPr="00BD6BD4" w:rsidTr="00B62C71">
        <w:trPr>
          <w:trHeight w:val="330"/>
        </w:trPr>
        <w:tc>
          <w:tcPr>
            <w:tcW w:w="4770" w:type="dxa"/>
            <w:tcBorders>
              <w:top w:val="nil"/>
              <w:left w:val="nil"/>
              <w:bottom w:val="nil"/>
              <w:right w:val="nil"/>
            </w:tcBorders>
            <w:shd w:val="clear" w:color="auto" w:fill="auto"/>
            <w:noWrap/>
            <w:vAlign w:val="bottom"/>
          </w:tcPr>
          <w:p w:rsidR="0037679C" w:rsidRPr="00BD6BD4" w:rsidRDefault="0037679C" w:rsidP="00C74AB6">
            <w:pPr>
              <w:spacing w:after="0" w:line="240" w:lineRule="auto"/>
              <w:rPr>
                <w:rFonts w:eastAsia="Times New Roman" w:cs="Times New Roman"/>
                <w:color w:val="000000"/>
                <w:sz w:val="24"/>
                <w:szCs w:val="24"/>
              </w:rPr>
            </w:pPr>
            <w:r>
              <w:rPr>
                <w:rFonts w:eastAsia="Times New Roman" w:cs="Times New Roman"/>
                <w:color w:val="000000"/>
                <w:sz w:val="24"/>
                <w:szCs w:val="24"/>
              </w:rPr>
              <w:t>Depth (primary or Range)</w:t>
            </w:r>
          </w:p>
        </w:tc>
        <w:tc>
          <w:tcPr>
            <w:tcW w:w="5940" w:type="dxa"/>
            <w:tcBorders>
              <w:top w:val="nil"/>
              <w:left w:val="nil"/>
              <w:bottom w:val="nil"/>
              <w:right w:val="nil"/>
            </w:tcBorders>
          </w:tcPr>
          <w:p w:rsidR="0037679C" w:rsidRDefault="0037679C" w:rsidP="00C74AB6">
            <w:pPr>
              <w:spacing w:after="0" w:line="240" w:lineRule="auto"/>
              <w:rPr>
                <w:rFonts w:eastAsia="Times New Roman" w:cs="Times New Roman"/>
                <w:color w:val="000000"/>
                <w:sz w:val="24"/>
                <w:szCs w:val="24"/>
              </w:rPr>
            </w:pPr>
            <w:r>
              <w:rPr>
                <w:rFonts w:eastAsia="Times New Roman" w:cs="Times New Roman"/>
                <w:color w:val="000000"/>
                <w:sz w:val="24"/>
                <w:szCs w:val="24"/>
              </w:rPr>
              <w:t>Will be an approximation; generally useful for discard mortality rate estimation although ‘set’ level info is preferred.</w:t>
            </w:r>
          </w:p>
        </w:tc>
      </w:tr>
      <w:tr w:rsidR="00B62C71" w:rsidRPr="00BD6BD4" w:rsidTr="00CB0855">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B62C71">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Species</w:t>
            </w:r>
          </w:p>
        </w:tc>
        <w:tc>
          <w:tcPr>
            <w:tcW w:w="5940" w:type="dxa"/>
            <w:vMerge w:val="restart"/>
            <w:tcBorders>
              <w:top w:val="nil"/>
              <w:left w:val="nil"/>
              <w:right w:val="nil"/>
            </w:tcBorders>
          </w:tcPr>
          <w:p w:rsidR="00B62C71" w:rsidRPr="00BD6BD4" w:rsidRDefault="00B62C71" w:rsidP="00B62C71">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Need to know the catch. Discussion has been on discards, whether to collect total (as in headboat) or by fate (as done by SC, MRIP). Given the </w:t>
            </w:r>
            <w:r w:rsidR="00C34ABB">
              <w:rPr>
                <w:rFonts w:eastAsia="Times New Roman" w:cs="Times New Roman"/>
                <w:color w:val="000000"/>
                <w:sz w:val="24"/>
                <w:szCs w:val="24"/>
              </w:rPr>
              <w:t xml:space="preserve">many </w:t>
            </w:r>
            <w:r>
              <w:rPr>
                <w:rFonts w:eastAsia="Times New Roman" w:cs="Times New Roman"/>
                <w:color w:val="000000"/>
                <w:sz w:val="24"/>
                <w:szCs w:val="24"/>
              </w:rPr>
              <w:t>variable</w:t>
            </w:r>
            <w:r w:rsidR="00C34ABB">
              <w:rPr>
                <w:rFonts w:eastAsia="Times New Roman" w:cs="Times New Roman"/>
                <w:color w:val="000000"/>
                <w:sz w:val="24"/>
                <w:szCs w:val="24"/>
              </w:rPr>
              <w:t>s</w:t>
            </w:r>
            <w:r>
              <w:rPr>
                <w:rFonts w:eastAsia="Times New Roman" w:cs="Times New Roman"/>
                <w:color w:val="000000"/>
                <w:sz w:val="24"/>
                <w:szCs w:val="24"/>
              </w:rPr>
              <w:t xml:space="preserve"> that affect discard mortality, it may be best to collect general info from all trips and then supplement with an add on or sub sample to collect detailed info, by set and even individual fish, for an accurate discard characterization.</w:t>
            </w:r>
          </w:p>
        </w:tc>
      </w:tr>
      <w:tr w:rsidR="0037679C" w:rsidRPr="00BD6BD4" w:rsidTr="00CB0855">
        <w:trPr>
          <w:trHeight w:val="330"/>
        </w:trPr>
        <w:tc>
          <w:tcPr>
            <w:tcW w:w="4770" w:type="dxa"/>
            <w:tcBorders>
              <w:top w:val="nil"/>
              <w:left w:val="nil"/>
              <w:bottom w:val="nil"/>
              <w:right w:val="nil"/>
            </w:tcBorders>
            <w:shd w:val="clear" w:color="auto" w:fill="auto"/>
            <w:noWrap/>
            <w:vAlign w:val="bottom"/>
          </w:tcPr>
          <w:p w:rsidR="0037679C" w:rsidRPr="00BD6BD4" w:rsidRDefault="0037679C" w:rsidP="00B62C71">
            <w:pPr>
              <w:spacing w:after="0" w:line="240" w:lineRule="auto"/>
              <w:rPr>
                <w:rFonts w:eastAsia="Times New Roman" w:cs="Times New Roman"/>
                <w:color w:val="000000"/>
                <w:sz w:val="24"/>
                <w:szCs w:val="24"/>
              </w:rPr>
            </w:pPr>
          </w:p>
        </w:tc>
        <w:tc>
          <w:tcPr>
            <w:tcW w:w="5940" w:type="dxa"/>
            <w:vMerge/>
            <w:tcBorders>
              <w:top w:val="nil"/>
              <w:left w:val="nil"/>
              <w:right w:val="nil"/>
            </w:tcBorders>
          </w:tcPr>
          <w:p w:rsidR="0037679C" w:rsidRDefault="0037679C" w:rsidP="00B62C71">
            <w:pPr>
              <w:spacing w:after="0" w:line="240" w:lineRule="auto"/>
              <w:rPr>
                <w:rFonts w:eastAsia="Times New Roman" w:cs="Times New Roman"/>
                <w:color w:val="000000"/>
                <w:sz w:val="24"/>
                <w:szCs w:val="24"/>
              </w:rPr>
            </w:pPr>
          </w:p>
        </w:tc>
      </w:tr>
      <w:tr w:rsidR="00B62C71" w:rsidRPr="00BD6BD4" w:rsidTr="00CB0855">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B62C71">
            <w:pPr>
              <w:spacing w:after="0" w:line="240" w:lineRule="auto"/>
              <w:rPr>
                <w:rFonts w:eastAsia="Times New Roman" w:cs="Times New Roman"/>
                <w:color w:val="000000"/>
                <w:sz w:val="24"/>
                <w:szCs w:val="24"/>
              </w:rPr>
            </w:pPr>
            <w:r w:rsidRPr="00BD6BD4">
              <w:rPr>
                <w:rFonts w:eastAsia="Times New Roman" w:cs="Times New Roman"/>
                <w:color w:val="000000"/>
                <w:sz w:val="24"/>
                <w:szCs w:val="24"/>
              </w:rPr>
              <w:t xml:space="preserve">Number kept </w:t>
            </w:r>
            <w:r>
              <w:rPr>
                <w:rFonts w:eastAsia="Times New Roman" w:cs="Times New Roman"/>
                <w:color w:val="000000"/>
                <w:sz w:val="24"/>
                <w:szCs w:val="24"/>
              </w:rPr>
              <w:t>(by spp)</w:t>
            </w:r>
          </w:p>
        </w:tc>
        <w:tc>
          <w:tcPr>
            <w:tcW w:w="5940" w:type="dxa"/>
            <w:vMerge/>
            <w:tcBorders>
              <w:left w:val="nil"/>
              <w:right w:val="nil"/>
            </w:tcBorders>
          </w:tcPr>
          <w:p w:rsidR="00B62C71" w:rsidRPr="00BD6BD4" w:rsidRDefault="00B62C71" w:rsidP="00B62C71">
            <w:pPr>
              <w:spacing w:after="0" w:line="240" w:lineRule="auto"/>
              <w:rPr>
                <w:rFonts w:eastAsia="Times New Roman" w:cs="Times New Roman"/>
                <w:sz w:val="24"/>
                <w:szCs w:val="24"/>
              </w:rPr>
            </w:pPr>
          </w:p>
        </w:tc>
      </w:tr>
      <w:tr w:rsidR="00B62C71" w:rsidRPr="00BD6BD4" w:rsidTr="00CB0855">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B62C71">
            <w:pPr>
              <w:spacing w:after="0" w:line="240" w:lineRule="auto"/>
              <w:rPr>
                <w:rFonts w:eastAsia="Times New Roman" w:cs="Times New Roman"/>
                <w:color w:val="000000"/>
                <w:sz w:val="24"/>
                <w:szCs w:val="24"/>
              </w:rPr>
            </w:pPr>
            <w:r>
              <w:rPr>
                <w:rFonts w:eastAsia="Times New Roman" w:cs="Times New Roman"/>
                <w:color w:val="000000"/>
                <w:sz w:val="24"/>
                <w:szCs w:val="24"/>
              </w:rPr>
              <w:t># released (by spp)</w:t>
            </w:r>
          </w:p>
        </w:tc>
        <w:tc>
          <w:tcPr>
            <w:tcW w:w="5940" w:type="dxa"/>
            <w:vMerge/>
            <w:tcBorders>
              <w:left w:val="nil"/>
              <w:bottom w:val="nil"/>
              <w:right w:val="nil"/>
            </w:tcBorders>
          </w:tcPr>
          <w:p w:rsidR="00B62C71" w:rsidRPr="00BD6BD4" w:rsidRDefault="00B62C71" w:rsidP="00B62C71">
            <w:pPr>
              <w:spacing w:after="0" w:line="240" w:lineRule="auto"/>
              <w:rPr>
                <w:rFonts w:eastAsia="Times New Roman" w:cs="Times New Roman"/>
                <w:color w:val="000000"/>
                <w:sz w:val="24"/>
                <w:szCs w:val="24"/>
              </w:rPr>
            </w:pPr>
          </w:p>
        </w:tc>
      </w:tr>
      <w:tr w:rsidR="00B62C71" w:rsidRPr="00BD6BD4" w:rsidTr="00B62C71">
        <w:trPr>
          <w:trHeight w:val="330"/>
        </w:trPr>
        <w:tc>
          <w:tcPr>
            <w:tcW w:w="4770" w:type="dxa"/>
            <w:tcBorders>
              <w:top w:val="nil"/>
              <w:left w:val="nil"/>
              <w:bottom w:val="nil"/>
              <w:right w:val="nil"/>
            </w:tcBorders>
            <w:shd w:val="clear" w:color="auto" w:fill="auto"/>
            <w:noWrap/>
            <w:vAlign w:val="bottom"/>
            <w:hideMark/>
          </w:tcPr>
          <w:p w:rsidR="00B62C71" w:rsidRPr="00BD6BD4" w:rsidRDefault="00B62C71" w:rsidP="00B62C71">
            <w:pPr>
              <w:spacing w:after="0" w:line="240" w:lineRule="auto"/>
              <w:rPr>
                <w:rFonts w:eastAsia="Times New Roman" w:cs="Times New Roman"/>
                <w:sz w:val="24"/>
                <w:szCs w:val="24"/>
              </w:rPr>
            </w:pPr>
          </w:p>
        </w:tc>
        <w:tc>
          <w:tcPr>
            <w:tcW w:w="5940" w:type="dxa"/>
            <w:tcBorders>
              <w:top w:val="nil"/>
              <w:left w:val="nil"/>
              <w:bottom w:val="nil"/>
              <w:right w:val="nil"/>
            </w:tcBorders>
          </w:tcPr>
          <w:p w:rsidR="00B62C71" w:rsidRPr="00BD6BD4" w:rsidRDefault="00B62C71" w:rsidP="00B62C71">
            <w:pPr>
              <w:spacing w:after="0" w:line="240" w:lineRule="auto"/>
              <w:rPr>
                <w:rFonts w:eastAsia="Times New Roman" w:cs="Times New Roman"/>
                <w:sz w:val="24"/>
                <w:szCs w:val="24"/>
              </w:rPr>
            </w:pPr>
          </w:p>
        </w:tc>
      </w:tr>
    </w:tbl>
    <w:p w:rsidR="00B62C71" w:rsidRDefault="00B62C71"/>
    <w:p w:rsidR="002D4268" w:rsidRDefault="002D4268"/>
    <w:p w:rsidR="002D4268" w:rsidRDefault="002D4268">
      <w:bookmarkStart w:id="0" w:name="_GoBack"/>
      <w:bookmarkEnd w:id="0"/>
    </w:p>
    <w:p w:rsidR="00C34ABB" w:rsidRDefault="00C34ABB">
      <w:r>
        <w:lastRenderedPageBreak/>
        <w:t>Other Considerations</w:t>
      </w:r>
    </w:p>
    <w:p w:rsidR="00C34ABB" w:rsidRDefault="00C34ABB" w:rsidP="00C34ABB">
      <w:pPr>
        <w:pStyle w:val="ListParagraph"/>
        <w:numPr>
          <w:ilvl w:val="0"/>
          <w:numId w:val="2"/>
        </w:numPr>
      </w:pPr>
      <w:r>
        <w:t>Split Trip Reporting: Allow an angler to provide multiple reports on effort, methods, targets and catch for one overall trip. Requested by some during public hearings, based on the example of a trip that primarily trolls for dolphin/tuna and also bottom fishes on the way out</w:t>
      </w:r>
    </w:p>
    <w:p w:rsidR="00C34ABB" w:rsidRDefault="00C34ABB" w:rsidP="00C34ABB">
      <w:pPr>
        <w:pStyle w:val="ListParagraph"/>
        <w:numPr>
          <w:ilvl w:val="0"/>
          <w:numId w:val="2"/>
        </w:numPr>
      </w:pPr>
      <w:r>
        <w:t xml:space="preserve">Use of descenders and perhaps venting: Could be used to better define discard mortality. Should consider whether it will be useful reported on every trip or if it should be part of a discard supplement. </w:t>
      </w:r>
    </w:p>
    <w:p w:rsidR="0037679C" w:rsidRPr="0037679C" w:rsidRDefault="0037679C" w:rsidP="0037679C">
      <w:pPr>
        <w:pStyle w:val="ListParagraph"/>
        <w:rPr>
          <w:b/>
        </w:rPr>
      </w:pPr>
      <w:r w:rsidRPr="0037679C">
        <w:rPr>
          <w:b/>
        </w:rPr>
        <w:t>NOTE: A suggestion was made at the Snapper-Grouper AP to collect information on descender device usage.</w:t>
      </w:r>
    </w:p>
    <w:p w:rsidR="00C34ABB" w:rsidRDefault="00C34ABB" w:rsidP="00C34ABB">
      <w:pPr>
        <w:pStyle w:val="ListParagraph"/>
        <w:numPr>
          <w:ilvl w:val="0"/>
          <w:numId w:val="2"/>
        </w:numPr>
      </w:pPr>
      <w:r>
        <w:t xml:space="preserve">Depth: Depth is important to discard mortality rates, but reporting at the trip level is not generally considered useful to truly refine rates. A major issue is that vessels can cover a range of depths in a trip, and there is no way on a trip report to know which species or how much of the catch is taken at the reported depth. It is possible that information equivalent to a ‘primary’ depth fished could be derived from the reported location.  One option considered is having depth range categories in a drop down menu, with ranges perhaps based on barotrauma (e.g., under 100, 100 to 150, beyond 150). Will still suffer in areas where the bottom drops sharp and fishermen can cover the range in a trip. </w:t>
      </w:r>
    </w:p>
    <w:sectPr w:rsidR="00C34A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BD" w:rsidRDefault="002778BD" w:rsidP="002D4268">
      <w:pPr>
        <w:spacing w:after="0" w:line="240" w:lineRule="auto"/>
      </w:pPr>
      <w:r>
        <w:separator/>
      </w:r>
    </w:p>
  </w:endnote>
  <w:endnote w:type="continuationSeparator" w:id="0">
    <w:p w:rsidR="002778BD" w:rsidRDefault="002778BD" w:rsidP="002D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864450"/>
      <w:docPartObj>
        <w:docPartGallery w:val="Page Numbers (Bottom of Page)"/>
        <w:docPartUnique/>
      </w:docPartObj>
    </w:sdtPr>
    <w:sdtEndPr>
      <w:rPr>
        <w:noProof/>
      </w:rPr>
    </w:sdtEndPr>
    <w:sdtContent>
      <w:p w:rsidR="002D4268" w:rsidRDefault="002D4268">
        <w:pPr>
          <w:pStyle w:val="Footer"/>
          <w:jc w:val="center"/>
        </w:pPr>
        <w:r>
          <w:fldChar w:fldCharType="begin"/>
        </w:r>
        <w:r>
          <w:instrText xml:space="preserve"> PAGE   \* MERGEFORMAT </w:instrText>
        </w:r>
        <w:r>
          <w:fldChar w:fldCharType="separate"/>
        </w:r>
        <w:r w:rsidR="006604A9">
          <w:rPr>
            <w:noProof/>
          </w:rPr>
          <w:t>1</w:t>
        </w:r>
        <w:r>
          <w:rPr>
            <w:noProof/>
          </w:rPr>
          <w:fldChar w:fldCharType="end"/>
        </w:r>
      </w:p>
    </w:sdtContent>
  </w:sdt>
  <w:p w:rsidR="002D4268" w:rsidRDefault="002D4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BD" w:rsidRDefault="002778BD" w:rsidP="002D4268">
      <w:pPr>
        <w:spacing w:after="0" w:line="240" w:lineRule="auto"/>
      </w:pPr>
      <w:r>
        <w:separator/>
      </w:r>
    </w:p>
  </w:footnote>
  <w:footnote w:type="continuationSeparator" w:id="0">
    <w:p w:rsidR="002778BD" w:rsidRDefault="002778BD" w:rsidP="002D4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E7117"/>
    <w:multiLevelType w:val="hybridMultilevel"/>
    <w:tmpl w:val="0152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87E0D"/>
    <w:multiLevelType w:val="hybridMultilevel"/>
    <w:tmpl w:val="1920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98"/>
    <w:rsid w:val="00205681"/>
    <w:rsid w:val="002778BD"/>
    <w:rsid w:val="002D4268"/>
    <w:rsid w:val="0037679C"/>
    <w:rsid w:val="004340D3"/>
    <w:rsid w:val="00591C03"/>
    <w:rsid w:val="006604A9"/>
    <w:rsid w:val="0070732C"/>
    <w:rsid w:val="00790598"/>
    <w:rsid w:val="0080145B"/>
    <w:rsid w:val="00986339"/>
    <w:rsid w:val="00AE260E"/>
    <w:rsid w:val="00B0183F"/>
    <w:rsid w:val="00B62C71"/>
    <w:rsid w:val="00BD6BD4"/>
    <w:rsid w:val="00C049B2"/>
    <w:rsid w:val="00C32128"/>
    <w:rsid w:val="00C34ABB"/>
    <w:rsid w:val="00CF1110"/>
    <w:rsid w:val="00D259BE"/>
    <w:rsid w:val="00FC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93B4-5FD4-4CB9-8425-9F1CFDEB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45B"/>
    <w:pPr>
      <w:ind w:left="720"/>
      <w:contextualSpacing/>
    </w:pPr>
  </w:style>
  <w:style w:type="paragraph" w:styleId="Header">
    <w:name w:val="header"/>
    <w:basedOn w:val="Normal"/>
    <w:link w:val="HeaderChar"/>
    <w:uiPriority w:val="99"/>
    <w:unhideWhenUsed/>
    <w:rsid w:val="002D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268"/>
  </w:style>
  <w:style w:type="paragraph" w:styleId="Footer">
    <w:name w:val="footer"/>
    <w:basedOn w:val="Normal"/>
    <w:link w:val="FooterChar"/>
    <w:uiPriority w:val="99"/>
    <w:unhideWhenUsed/>
    <w:rsid w:val="002D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1891">
      <w:bodyDiv w:val="1"/>
      <w:marLeft w:val="0"/>
      <w:marRight w:val="0"/>
      <w:marTop w:val="0"/>
      <w:marBottom w:val="0"/>
      <w:divBdr>
        <w:top w:val="none" w:sz="0" w:space="0" w:color="auto"/>
        <w:left w:val="none" w:sz="0" w:space="0" w:color="auto"/>
        <w:bottom w:val="none" w:sz="0" w:space="0" w:color="auto"/>
        <w:right w:val="none" w:sz="0" w:space="0" w:color="auto"/>
      </w:divBdr>
    </w:div>
    <w:div w:id="1527210273">
      <w:bodyDiv w:val="1"/>
      <w:marLeft w:val="0"/>
      <w:marRight w:val="0"/>
      <w:marTop w:val="0"/>
      <w:marBottom w:val="0"/>
      <w:divBdr>
        <w:top w:val="none" w:sz="0" w:space="0" w:color="auto"/>
        <w:left w:val="none" w:sz="0" w:space="0" w:color="auto"/>
        <w:bottom w:val="none" w:sz="0" w:space="0" w:color="auto"/>
        <w:right w:val="none" w:sz="0" w:space="0" w:color="auto"/>
      </w:divBdr>
    </w:div>
    <w:div w:id="18824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Carmichael</dc:creator>
  <cp:keywords/>
  <dc:description/>
  <cp:lastModifiedBy>John Carmichael</cp:lastModifiedBy>
  <cp:revision>2</cp:revision>
  <dcterms:created xsi:type="dcterms:W3CDTF">2016-05-11T18:51:00Z</dcterms:created>
  <dcterms:modified xsi:type="dcterms:W3CDTF">2016-05-11T18:51:00Z</dcterms:modified>
</cp:coreProperties>
</file>