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7685" w:rsidRPr="00CC2BDE" w:rsidRDefault="00E81671">
      <w:pPr>
        <w:rPr>
          <w14:ligatures w14:val="none"/>
          <w14:cntxtAlts/>
        </w:rPr>
      </w:pPr>
      <w:proofErr w:type="gramStart"/>
      <w:r w:rsidRPr="00CC2BDE">
        <w:rPr>
          <w14:ligatures w14:val="none"/>
          <w14:cntxtAlts/>
        </w:rPr>
        <w:t>CE-BA 3.</w:t>
      </w:r>
      <w:proofErr w:type="gramEnd"/>
      <w:r w:rsidRPr="00CC2BDE">
        <w:rPr>
          <w14:ligatures w14:val="none"/>
          <w14:cntxtAlts/>
        </w:rPr>
        <w:t xml:space="preserve">  </w:t>
      </w:r>
    </w:p>
    <w:p w:rsidR="00DC0765" w:rsidRPr="00CC2BDE" w:rsidRDefault="00DC0765">
      <w:pPr>
        <w:rPr>
          <w14:ligatures w14:val="none"/>
          <w14:cntxtAlts/>
        </w:rPr>
      </w:pPr>
      <w:r w:rsidRPr="00CC2BDE">
        <w:rPr>
          <w14:ligatures w14:val="none"/>
          <w14:cntxtAlts/>
        </w:rPr>
        <w:t>O</w:t>
      </w:r>
      <w:r w:rsidR="00E81671" w:rsidRPr="00CC2BDE">
        <w:rPr>
          <w14:ligatures w14:val="none"/>
          <w14:cntxtAlts/>
        </w:rPr>
        <w:t xml:space="preserve">nly </w:t>
      </w:r>
      <w:r w:rsidRPr="00CC2BDE">
        <w:rPr>
          <w14:ligatures w14:val="none"/>
          <w14:cntxtAlts/>
        </w:rPr>
        <w:t>one action, which addresses bycatch reporting</w:t>
      </w:r>
      <w:r w:rsidR="00E4626E" w:rsidRPr="00CC2BDE">
        <w:rPr>
          <w14:ligatures w14:val="none"/>
          <w14:cntxtAlts/>
        </w:rPr>
        <w:t>,</w:t>
      </w:r>
      <w:r w:rsidRPr="00CC2BDE">
        <w:rPr>
          <w14:ligatures w14:val="none"/>
          <w14:cntxtAlts/>
        </w:rPr>
        <w:t xml:space="preserve"> </w:t>
      </w:r>
      <w:r w:rsidR="00E81671" w:rsidRPr="00CC2BDE">
        <w:rPr>
          <w14:ligatures w14:val="none"/>
          <w14:cntxtAlts/>
        </w:rPr>
        <w:t>remain</w:t>
      </w:r>
      <w:r w:rsidRPr="00CC2BDE">
        <w:rPr>
          <w14:ligatures w14:val="none"/>
          <w14:cntxtAlts/>
        </w:rPr>
        <w:t>s in CE-BA</w:t>
      </w:r>
      <w:r w:rsidR="00E4626E" w:rsidRPr="00CC2BDE">
        <w:rPr>
          <w14:ligatures w14:val="none"/>
          <w14:cntxtAlts/>
        </w:rPr>
        <w:t xml:space="preserve"> 3</w:t>
      </w:r>
      <w:r w:rsidR="00E81671" w:rsidRPr="00CC2BDE">
        <w:rPr>
          <w14:ligatures w14:val="none"/>
          <w14:cntxtAlts/>
        </w:rPr>
        <w:t xml:space="preserve">.  </w:t>
      </w:r>
      <w:r w:rsidRPr="00CC2BDE">
        <w:rPr>
          <w14:ligatures w14:val="none"/>
          <w14:cntxtAlts/>
        </w:rPr>
        <w:t xml:space="preserve">There are three alternatives with </w:t>
      </w:r>
      <w:r w:rsidRPr="00CC2BDE">
        <w:rPr>
          <w:b/>
          <w14:ligatures w14:val="none"/>
          <w14:cntxtAlts/>
        </w:rPr>
        <w:t>Alternative 3</w:t>
      </w:r>
      <w:r w:rsidRPr="00CC2BDE">
        <w:rPr>
          <w14:ligatures w14:val="none"/>
          <w14:cntxtAlts/>
        </w:rPr>
        <w:t xml:space="preserve"> having sub</w:t>
      </w:r>
      <w:r w:rsidR="0012787A" w:rsidRPr="00CC2BDE">
        <w:rPr>
          <w14:ligatures w14:val="none"/>
          <w14:cntxtAlts/>
        </w:rPr>
        <w:t>-</w:t>
      </w:r>
      <w:r w:rsidRPr="00CC2BDE">
        <w:rPr>
          <w14:ligatures w14:val="none"/>
          <w14:cntxtAlts/>
        </w:rPr>
        <w:t xml:space="preserve">alternatives.  </w:t>
      </w:r>
      <w:r w:rsidRPr="00CC2BDE">
        <w:rPr>
          <w:b/>
          <w14:ligatures w14:val="none"/>
          <w14:cntxtAlts/>
        </w:rPr>
        <w:t>Tables 1-4</w:t>
      </w:r>
      <w:r w:rsidRPr="00CC2BDE">
        <w:rPr>
          <w14:ligatures w14:val="none"/>
          <w14:cntxtAlts/>
        </w:rPr>
        <w:t xml:space="preserve"> list the current reporting requirements for all South Atlantic Fishery Management Council’s </w:t>
      </w:r>
      <w:r w:rsidR="00D75C30" w:rsidRPr="00CC2BDE">
        <w:rPr>
          <w14:ligatures w14:val="none"/>
          <w14:cntxtAlts/>
        </w:rPr>
        <w:t xml:space="preserve">(SAFMC) </w:t>
      </w:r>
      <w:r w:rsidRPr="00CC2BDE">
        <w:rPr>
          <w14:ligatures w14:val="none"/>
          <w14:cntxtAlts/>
        </w:rPr>
        <w:t>Fishery Management Plans.  The tables are split up by commercial reporting requirements (</w:t>
      </w:r>
      <w:r w:rsidRPr="00CC2BDE">
        <w:rPr>
          <w:b/>
          <w14:ligatures w14:val="none"/>
          <w14:cntxtAlts/>
        </w:rPr>
        <w:t>Table 1</w:t>
      </w:r>
      <w:r w:rsidRPr="00CC2BDE">
        <w:rPr>
          <w14:ligatures w14:val="none"/>
          <w14:cntxtAlts/>
        </w:rPr>
        <w:t xml:space="preserve">), for-hire reporting requirements including both </w:t>
      </w:r>
      <w:proofErr w:type="spellStart"/>
      <w:r w:rsidRPr="00CC2BDE">
        <w:rPr>
          <w14:ligatures w14:val="none"/>
          <w14:cntxtAlts/>
        </w:rPr>
        <w:t>headboat</w:t>
      </w:r>
      <w:proofErr w:type="spellEnd"/>
      <w:r w:rsidRPr="00CC2BDE">
        <w:rPr>
          <w14:ligatures w14:val="none"/>
          <w14:cntxtAlts/>
        </w:rPr>
        <w:t xml:space="preserve"> and charter boat (</w:t>
      </w:r>
      <w:r w:rsidRPr="00CC2BDE">
        <w:rPr>
          <w:b/>
          <w14:ligatures w14:val="none"/>
          <w14:cntxtAlts/>
        </w:rPr>
        <w:t>Table 2</w:t>
      </w:r>
      <w:r w:rsidRPr="00CC2BDE">
        <w:rPr>
          <w14:ligatures w14:val="none"/>
          <w14:cntxtAlts/>
        </w:rPr>
        <w:t>), private recreational (</w:t>
      </w:r>
      <w:r w:rsidRPr="00CC2BDE">
        <w:rPr>
          <w:b/>
          <w14:ligatures w14:val="none"/>
          <w14:cntxtAlts/>
        </w:rPr>
        <w:t>Table 3</w:t>
      </w:r>
      <w:r w:rsidRPr="00CC2BDE">
        <w:rPr>
          <w14:ligatures w14:val="none"/>
          <w14:cntxtAlts/>
        </w:rPr>
        <w:t>)</w:t>
      </w:r>
      <w:r w:rsidR="0012787A" w:rsidRPr="00CC2BDE">
        <w:rPr>
          <w14:ligatures w14:val="none"/>
          <w14:cntxtAlts/>
        </w:rPr>
        <w:t>, and other reporting methodologies</w:t>
      </w:r>
      <w:r w:rsidRPr="00CC2BDE">
        <w:rPr>
          <w14:ligatures w14:val="none"/>
          <w14:cntxtAlts/>
        </w:rPr>
        <w:t xml:space="preserve"> (</w:t>
      </w:r>
      <w:r w:rsidRPr="00CC2BDE">
        <w:rPr>
          <w:b/>
          <w14:ligatures w14:val="none"/>
          <w14:cntxtAlts/>
        </w:rPr>
        <w:t>Table 4</w:t>
      </w:r>
      <w:r w:rsidRPr="00CC2BDE">
        <w:rPr>
          <w14:ligatures w14:val="none"/>
          <w14:cntxtAlts/>
        </w:rPr>
        <w:t xml:space="preserve">).  </w:t>
      </w:r>
    </w:p>
    <w:p w:rsidR="00DC0765" w:rsidRPr="00CC2BDE" w:rsidRDefault="00DC0765">
      <w:pPr>
        <w:rPr>
          <w14:ligatures w14:val="none"/>
          <w14:cntxtAlts/>
        </w:rPr>
      </w:pPr>
    </w:p>
    <w:p w:rsidR="00E81671" w:rsidRPr="00CC2BDE" w:rsidRDefault="00DC0765">
      <w:pPr>
        <w:rPr>
          <w14:ligatures w14:val="none"/>
          <w14:cntxtAlts/>
        </w:rPr>
      </w:pPr>
      <w:r w:rsidRPr="00CC2BDE">
        <w:rPr>
          <w14:ligatures w14:val="none"/>
          <w14:cntxtAlts/>
        </w:rPr>
        <w:t>CE-BA 3 was table</w:t>
      </w:r>
      <w:r w:rsidR="00E4626E" w:rsidRPr="00CC2BDE">
        <w:rPr>
          <w14:ligatures w14:val="none"/>
          <w14:cntxtAlts/>
        </w:rPr>
        <w:t xml:space="preserve">d by the Council </w:t>
      </w:r>
      <w:r w:rsidRPr="00CC2BDE">
        <w:rPr>
          <w14:ligatures w14:val="none"/>
          <w14:cntxtAlts/>
        </w:rPr>
        <w:t xml:space="preserve">until the National Marine Fisheries Service </w:t>
      </w:r>
      <w:r w:rsidR="00D75C30" w:rsidRPr="00CC2BDE">
        <w:rPr>
          <w14:ligatures w14:val="none"/>
          <w14:cntxtAlts/>
        </w:rPr>
        <w:t xml:space="preserve">(NMFS) </w:t>
      </w:r>
      <w:r w:rsidRPr="00CC2BDE">
        <w:rPr>
          <w14:ligatures w14:val="none"/>
          <w14:cntxtAlts/>
        </w:rPr>
        <w:t xml:space="preserve">completed an analysis of bycatch reporting methodologies.  </w:t>
      </w:r>
      <w:r w:rsidR="0012787A" w:rsidRPr="00CC2BDE">
        <w:rPr>
          <w14:ligatures w14:val="none"/>
          <w14:cntxtAlts/>
        </w:rPr>
        <w:t xml:space="preserve">At the March 2016 SAFMC meeting, the NMFS presented recommendations from a workgroup tasked with reviewing bycatch reporting methodology.  </w:t>
      </w:r>
      <w:r w:rsidR="00E4626E" w:rsidRPr="00CC2BDE">
        <w:rPr>
          <w14:ligatures w14:val="none"/>
          <w14:cntxtAlts/>
        </w:rPr>
        <w:t>The recommendation</w:t>
      </w:r>
      <w:r w:rsidR="0012787A" w:rsidRPr="00CC2BDE">
        <w:rPr>
          <w14:ligatures w14:val="none"/>
          <w14:cntxtAlts/>
        </w:rPr>
        <w:t>s of the workgroup are</w:t>
      </w:r>
      <w:r w:rsidR="00E4626E" w:rsidRPr="00CC2BDE">
        <w:rPr>
          <w14:ligatures w14:val="none"/>
          <w14:cntxtAlts/>
        </w:rPr>
        <w:t xml:space="preserve"> included</w:t>
      </w:r>
      <w:r w:rsidR="0012787A" w:rsidRPr="00CC2BDE">
        <w:rPr>
          <w14:ligatures w14:val="none"/>
          <w14:cntxtAlts/>
        </w:rPr>
        <w:t xml:space="preserve"> </w:t>
      </w:r>
      <w:r w:rsidR="00E4626E" w:rsidRPr="00CC2BDE">
        <w:rPr>
          <w14:ligatures w14:val="none"/>
          <w14:cntxtAlts/>
        </w:rPr>
        <w:t>with the current alternatives proposed in CE-BA 3 (</w:t>
      </w:r>
      <w:r w:rsidR="00E4626E" w:rsidRPr="00CC2BDE">
        <w:rPr>
          <w:b/>
          <w14:ligatures w14:val="none"/>
          <w14:cntxtAlts/>
        </w:rPr>
        <w:t>Table 5-7</w:t>
      </w:r>
      <w:r w:rsidR="00E4626E" w:rsidRPr="00CC2BDE">
        <w:rPr>
          <w14:ligatures w14:val="none"/>
          <w14:cntxtAlts/>
        </w:rPr>
        <w:t xml:space="preserve">).  </w:t>
      </w:r>
    </w:p>
    <w:p w:rsidR="0012787A" w:rsidRPr="00CC2BDE" w:rsidRDefault="0012787A">
      <w:pPr>
        <w:rPr>
          <w14:ligatures w14:val="none"/>
          <w14:cntxtAlts/>
        </w:rPr>
      </w:pPr>
    </w:p>
    <w:p w:rsidR="0012787A" w:rsidRPr="00CC2BDE" w:rsidRDefault="0012787A">
      <w:pPr>
        <w:rPr>
          <w14:ligatures w14:val="none"/>
          <w14:cntxtAlts/>
        </w:rPr>
      </w:pPr>
      <w:r w:rsidRPr="00CC2BDE">
        <w:rPr>
          <w:b/>
          <w14:ligatures w14:val="none"/>
          <w14:cntxtAlts/>
        </w:rPr>
        <w:t>Action:</w:t>
      </w:r>
      <w:r w:rsidRPr="00CC2BDE">
        <w:rPr>
          <w14:ligatures w14:val="none"/>
          <w14:cntxtAlts/>
        </w:rPr>
        <w:t xml:space="preserve">  Provide recommendation if development of CE-BA 3 should be continued </w:t>
      </w:r>
      <w:r w:rsidR="00E83E90">
        <w:rPr>
          <w14:ligatures w14:val="none"/>
          <w14:cntxtAlts/>
        </w:rPr>
        <w:t xml:space="preserve">and if updates should </w:t>
      </w:r>
      <w:r w:rsidRPr="00CC2BDE">
        <w:rPr>
          <w14:ligatures w14:val="none"/>
          <w14:cntxtAlts/>
        </w:rPr>
        <w:t xml:space="preserve">presented in September.  </w:t>
      </w:r>
    </w:p>
    <w:p w:rsidR="00DC0765" w:rsidRPr="00CC2BDE" w:rsidRDefault="00DC0765">
      <w:pPr>
        <w:rPr>
          <w14:ligatures w14:val="standard"/>
        </w:rPr>
      </w:pPr>
    </w:p>
    <w:p w:rsidR="00B54228" w:rsidRPr="00CC2BDE" w:rsidRDefault="00B54228">
      <w:pPr>
        <w:rPr>
          <w14:ligatures w14:val="standard"/>
        </w:rPr>
      </w:pPr>
    </w:p>
    <w:p w:rsidR="00B54228" w:rsidRPr="00CC2BDE" w:rsidRDefault="00B54228" w:rsidP="00B54228">
      <w:pPr>
        <w:pStyle w:val="imported-Normal"/>
        <w:jc w:val="center"/>
        <w:rPr>
          <w:b/>
          <w:i/>
          <w:color w:val="auto"/>
          <w:szCs w:val="24"/>
          <w14:ligatures w14:val="standard"/>
        </w:rPr>
      </w:pPr>
      <w:r w:rsidRPr="00CC2BDE">
        <w:rPr>
          <w:b/>
          <w:i/>
          <w:color w:val="auto"/>
          <w:szCs w:val="24"/>
          <w14:ligatures w14:val="standard"/>
        </w:rPr>
        <w:t>Purpose for Action</w:t>
      </w:r>
    </w:p>
    <w:p w:rsidR="00B54228" w:rsidRPr="00CC2BDE" w:rsidRDefault="00B54228" w:rsidP="00B54228">
      <w:pPr>
        <w:rPr>
          <w:rFonts w:eastAsiaTheme="minorHAnsi"/>
          <w14:ligatures w14:val="standard"/>
        </w:rPr>
      </w:pPr>
      <w:r w:rsidRPr="00CC2BDE">
        <w:rPr>
          <w:rFonts w:eastAsiaTheme="minorHAnsi"/>
          <w14:ligatures w14:val="standard"/>
        </w:rPr>
        <w:t>CE-BA 3 would improve bycatch/discard data collection methods to better quantify all sources of fishing mortality in South Atlantic fisheries.</w:t>
      </w:r>
    </w:p>
    <w:p w:rsidR="00B54228" w:rsidRPr="00CC2BDE" w:rsidRDefault="00B54228" w:rsidP="00B54228">
      <w:pPr>
        <w:rPr>
          <w:rFonts w:eastAsiaTheme="minorHAnsi"/>
          <w:b/>
          <w:bCs/>
          <w:i/>
          <w:iCs/>
          <w:color w:val="1F497D"/>
          <w14:ligatures w14:val="standard"/>
        </w:rPr>
      </w:pPr>
      <w:r w:rsidRPr="00CC2BDE">
        <w:rPr>
          <w:rFonts w:eastAsiaTheme="minorHAnsi"/>
          <w:color w:val="1F497D"/>
          <w14:ligatures w14:val="standard"/>
        </w:rPr>
        <w:t xml:space="preserve"> </w:t>
      </w:r>
      <w:r w:rsidRPr="00CC2BDE">
        <w:rPr>
          <w:rFonts w:eastAsiaTheme="minorHAnsi"/>
          <w:b/>
          <w:bCs/>
          <w:i/>
          <w:iCs/>
          <w:color w:val="1F497D"/>
          <w14:ligatures w14:val="standard"/>
        </w:rPr>
        <w:t> </w:t>
      </w:r>
    </w:p>
    <w:p w:rsidR="00B54228" w:rsidRPr="00CC2BDE" w:rsidRDefault="00B54228" w:rsidP="00B54228">
      <w:pPr>
        <w:pStyle w:val="imported-Normal"/>
        <w:jc w:val="center"/>
        <w:rPr>
          <w:b/>
          <w:i/>
          <w:color w:val="auto"/>
          <w:szCs w:val="24"/>
          <w14:ligatures w14:val="standard"/>
        </w:rPr>
      </w:pPr>
      <w:r w:rsidRPr="00CC2BDE">
        <w:rPr>
          <w:b/>
          <w:i/>
          <w:color w:val="auto"/>
          <w:szCs w:val="24"/>
          <w14:ligatures w14:val="standard"/>
        </w:rPr>
        <w:t>Need for Action</w:t>
      </w:r>
    </w:p>
    <w:p w:rsidR="00B54228" w:rsidRPr="00CC2BDE" w:rsidRDefault="00B54228" w:rsidP="00B54228">
      <w:pPr>
        <w:pStyle w:val="imported-Normal"/>
        <w:rPr>
          <w:color w:val="1F497D"/>
          <w14:ligatures w14:val="standard"/>
        </w:rPr>
      </w:pPr>
      <w:r w:rsidRPr="00CC2BDE">
        <w:rPr>
          <w:color w:val="auto"/>
          <w:szCs w:val="24"/>
          <w14:ligatures w14:val="standard"/>
        </w:rPr>
        <w:t xml:space="preserve">The </w:t>
      </w:r>
      <w:r w:rsidRPr="00CC2BDE">
        <w:rPr>
          <w:b/>
          <w:i/>
          <w:color w:val="auto"/>
          <w:szCs w:val="24"/>
          <w14:ligatures w14:val="standard"/>
        </w:rPr>
        <w:t>need</w:t>
      </w:r>
      <w:r w:rsidRPr="00CC2BDE">
        <w:rPr>
          <w:szCs w:val="24"/>
          <w14:ligatures w14:val="standard"/>
        </w:rPr>
        <w:t xml:space="preserve"> for CE-BA 3 is to improve</w:t>
      </w:r>
      <w:r w:rsidRPr="00CC2BDE">
        <w:rPr>
          <w:color w:val="auto"/>
          <w:szCs w:val="24"/>
          <w14:ligatures w14:val="standard"/>
        </w:rPr>
        <w:t xml:space="preserve"> data collection methods that will allow for a better quantification of the type and magnitude of bycatch, improve the quality of </w:t>
      </w:r>
      <w:r w:rsidRPr="00CC2BDE">
        <w:rPr>
          <w:szCs w:val="24"/>
          <w14:ligatures w14:val="standard"/>
        </w:rPr>
        <w:t>stock assessments, and allow for better management measures that will reduce bycatch in South Atlantic fisheries</w:t>
      </w:r>
      <w:r w:rsidRPr="00CC2BDE">
        <w:rPr>
          <w:color w:val="auto"/>
          <w:szCs w:val="24"/>
          <w14:ligatures w14:val="standard"/>
        </w:rPr>
        <w:t>.</w:t>
      </w:r>
    </w:p>
    <w:p w:rsidR="00B54228" w:rsidRPr="00CC2BDE" w:rsidRDefault="00B54228">
      <w:pPr>
        <w:rPr>
          <w14:ligatures w14:val="standard"/>
        </w:rPr>
      </w:pPr>
    </w:p>
    <w:p w:rsidR="00E81671" w:rsidRPr="00CC2BDE" w:rsidRDefault="00E81671" w:rsidP="00E81671">
      <w:pPr>
        <w:pStyle w:val="Heading1"/>
        <w:rPr>
          <w:rFonts w:ascii="Times New Roman" w:hAnsi="Times New Roman" w:cs="Times New Roman"/>
          <w:kern w:val="0"/>
          <w:sz w:val="28"/>
          <w:szCs w:val="28"/>
          <w14:ligatures w14:val="standard"/>
        </w:rPr>
      </w:pPr>
      <w:bookmarkStart w:id="0" w:name="_Toc331150906"/>
      <w:bookmarkStart w:id="1" w:name="_Toc348361163"/>
      <w:r w:rsidRPr="00CC2BDE">
        <w:rPr>
          <w:rFonts w:ascii="Times New Roman" w:hAnsi="Times New Roman" w:cs="Times New Roman"/>
          <w:kern w:val="0"/>
          <w:sz w:val="28"/>
          <w:szCs w:val="28"/>
          <w14:ligatures w14:val="standard"/>
        </w:rPr>
        <w:t>Proposed Action</w:t>
      </w:r>
      <w:bookmarkStart w:id="2" w:name="_Toc292805261"/>
      <w:bookmarkStart w:id="3" w:name="_Toc292807649"/>
      <w:bookmarkStart w:id="4" w:name="_Toc292976935"/>
      <w:bookmarkStart w:id="5" w:name="_Toc292978437"/>
      <w:bookmarkStart w:id="6" w:name="_Toc293904274"/>
      <w:bookmarkStart w:id="7" w:name="_Toc293907698"/>
      <w:bookmarkStart w:id="8" w:name="_Toc293928839"/>
      <w:bookmarkStart w:id="9" w:name="_Toc293929202"/>
      <w:bookmarkStart w:id="10" w:name="_Toc293929311"/>
      <w:bookmarkEnd w:id="0"/>
      <w:bookmarkEnd w:id="1"/>
      <w:bookmarkEnd w:id="2"/>
      <w:bookmarkEnd w:id="3"/>
      <w:bookmarkEnd w:id="4"/>
      <w:bookmarkEnd w:id="5"/>
      <w:bookmarkEnd w:id="6"/>
      <w:bookmarkEnd w:id="7"/>
      <w:bookmarkEnd w:id="8"/>
      <w:bookmarkEnd w:id="9"/>
      <w:bookmarkEnd w:id="10"/>
    </w:p>
    <w:p w:rsidR="00E81671" w:rsidRPr="00CC2BDE" w:rsidRDefault="00E81671" w:rsidP="00E81671">
      <w:pPr>
        <w:pStyle w:val="DarkList-Accent51"/>
        <w:keepNext/>
        <w:spacing w:before="240" w:after="60"/>
        <w:ind w:left="360"/>
        <w:contextualSpacing w:val="0"/>
        <w:outlineLvl w:val="1"/>
        <w:rPr>
          <w:rFonts w:ascii="Times New Roman" w:eastAsia="Times New Roman" w:hAnsi="Times New Roman"/>
          <w:b/>
          <w:bCs/>
          <w:noProof/>
          <w:vanish/>
          <w:sz w:val="16"/>
          <w:szCs w:val="16"/>
          <w14:ligatures w14:val="standard"/>
        </w:rPr>
      </w:pPr>
    </w:p>
    <w:p w:rsidR="00E81671" w:rsidRPr="00CC2BDE" w:rsidRDefault="00E81671" w:rsidP="00E81671">
      <w:pPr>
        <w:pStyle w:val="Heading2"/>
        <w:rPr>
          <w:rFonts w:ascii="Times New Roman" w:hAnsi="Times New Roman" w:cs="Times New Roman"/>
          <w:sz w:val="28"/>
          <w14:ligatures w14:val="standard"/>
        </w:rPr>
      </w:pPr>
      <w:bookmarkStart w:id="11" w:name="_Hlt331577256"/>
      <w:bookmarkStart w:id="12" w:name="_Hlt332366693"/>
      <w:bookmarkStart w:id="13" w:name="_Hlt332371501"/>
      <w:bookmarkStart w:id="14" w:name="_Hlt332377157"/>
      <w:bookmarkStart w:id="15" w:name="_Hlt332625532"/>
      <w:bookmarkStart w:id="16" w:name="_Toc331150909"/>
      <w:bookmarkStart w:id="17" w:name="_Toc348361164"/>
      <w:bookmarkEnd w:id="11"/>
      <w:bookmarkEnd w:id="12"/>
      <w:bookmarkEnd w:id="13"/>
      <w:bookmarkEnd w:id="14"/>
      <w:bookmarkEnd w:id="15"/>
      <w:proofErr w:type="gramStart"/>
      <w:r w:rsidRPr="00CC2BDE">
        <w:rPr>
          <w:rFonts w:ascii="Times New Roman" w:hAnsi="Times New Roman" w:cs="Times New Roman"/>
          <w:sz w:val="28"/>
          <w14:ligatures w14:val="standard"/>
        </w:rPr>
        <w:t>Action 1.</w:t>
      </w:r>
      <w:proofErr w:type="gramEnd"/>
      <w:r w:rsidRPr="00CC2BDE">
        <w:rPr>
          <w:rFonts w:ascii="Times New Roman" w:hAnsi="Times New Roman" w:cs="Times New Roman"/>
          <w:sz w:val="28"/>
          <w14:ligatures w14:val="standard"/>
        </w:rPr>
        <w:t xml:space="preserve">  </w:t>
      </w:r>
      <w:bookmarkEnd w:id="16"/>
      <w:r w:rsidRPr="00CC2BDE">
        <w:rPr>
          <w:rFonts w:ascii="Times New Roman" w:hAnsi="Times New Roman" w:cs="Times New Roman"/>
          <w:sz w:val="28"/>
          <w14:ligatures w14:val="standard"/>
        </w:rPr>
        <w:t>Amend the Snapper Grouper, Dolphin and Wahoo, Coastal Migratory Pelagic Resources, and Golden Crab Fishery Management Plans to modify bycatch and discard reporting</w:t>
      </w:r>
      <w:bookmarkEnd w:id="17"/>
    </w:p>
    <w:p w:rsidR="00E81671" w:rsidRPr="00CC2BDE" w:rsidRDefault="00E81671" w:rsidP="00E81671">
      <w:pPr>
        <w:rPr>
          <w14:ligatures w14:val="standard"/>
        </w:rPr>
      </w:pPr>
      <w:bookmarkStart w:id="18" w:name="_Hlt332611711"/>
      <w:bookmarkEnd w:id="18"/>
    </w:p>
    <w:p w:rsidR="00E81671" w:rsidRPr="00CC2BDE" w:rsidRDefault="00E81671" w:rsidP="00E81671">
      <w:pPr>
        <w:pStyle w:val="imported-Normal"/>
        <w:rPr>
          <w:i/>
          <w14:ligatures w14:val="standard"/>
        </w:rPr>
      </w:pPr>
      <w:proofErr w:type="gramStart"/>
      <w:r w:rsidRPr="00CC2BDE">
        <w:rPr>
          <w:b/>
          <w14:ligatures w14:val="standard"/>
        </w:rPr>
        <w:t>Alternative 1 (No Action).</w:t>
      </w:r>
      <w:proofErr w:type="gramEnd"/>
      <w:r w:rsidRPr="00CC2BDE">
        <w:rPr>
          <w:b/>
          <w14:ligatures w14:val="standard"/>
        </w:rPr>
        <w:t xml:space="preserve">  </w:t>
      </w:r>
      <w:r w:rsidRPr="00CC2BDE">
        <w:rPr>
          <w14:ligatures w14:val="standard"/>
        </w:rPr>
        <w:t xml:space="preserve">The Atlantic Coastal Cooperative Statistics Program (ACCSP) Release, Discard and Protected Species Module </w:t>
      </w:r>
      <w:proofErr w:type="gramStart"/>
      <w:r w:rsidRPr="00CC2BDE">
        <w:rPr>
          <w14:ligatures w14:val="standard"/>
        </w:rPr>
        <w:t>is</w:t>
      </w:r>
      <w:proofErr w:type="gramEnd"/>
      <w:r w:rsidRPr="00CC2BDE">
        <w:rPr>
          <w14:ligatures w14:val="standard"/>
        </w:rPr>
        <w:t xml:space="preserve"> currently the required methodology.  Until these standards are fully funded, require the use of a variety of sources to assess and monitor bycatch including: observer coverage on vessels; logbooks; electronic logbook; video monitoring; MRFSS; state cooperation; and grant funded projects</w:t>
      </w:r>
      <w:proofErr w:type="gramStart"/>
      <w:r w:rsidRPr="00CC2BDE">
        <w:rPr>
          <w14:ligatures w14:val="standard"/>
        </w:rPr>
        <w:t xml:space="preserve">. </w:t>
      </w:r>
      <w:proofErr w:type="gramEnd"/>
      <w:r w:rsidRPr="00CC2BDE">
        <w:rPr>
          <w14:ligatures w14:val="standard"/>
        </w:rPr>
        <w:t>After the ACCSP Bycatch Module standards are implemented, continue the use of technologies to augment and verify observer data</w:t>
      </w:r>
      <w:proofErr w:type="gramStart"/>
      <w:r w:rsidRPr="00CC2BDE">
        <w:rPr>
          <w14:ligatures w14:val="standard"/>
        </w:rPr>
        <w:t xml:space="preserve">. </w:t>
      </w:r>
      <w:proofErr w:type="gramEnd"/>
      <w:r w:rsidRPr="00CC2BDE">
        <w:rPr>
          <w14:ligatures w14:val="standard"/>
        </w:rPr>
        <w:t xml:space="preserve">Require that commercial vessels with a snapper grouper permit, for-hire vessels with a for-hire permit, and private recreational vessels if fishing for snapper grouper species in the exclusive economic zone (EEZ), if selected, shall use observer coverage, logbooks, electronic logbooks, video monitoring, or any other method deemed necessary to measure bycatch by the National Marine Fisheries Service.  </w:t>
      </w:r>
      <w:r w:rsidRPr="00CC2BDE">
        <w:rPr>
          <w:i/>
          <w14:ligatures w14:val="standard"/>
        </w:rPr>
        <w:t xml:space="preserve">  </w:t>
      </w:r>
    </w:p>
    <w:p w:rsidR="00E81671" w:rsidRPr="00CC2BDE" w:rsidRDefault="00E81671" w:rsidP="00E81671">
      <w:pPr>
        <w:pStyle w:val="imported-Normal"/>
        <w:rPr>
          <w:i/>
          <w14:ligatures w14:val="standard"/>
        </w:rPr>
      </w:pPr>
    </w:p>
    <w:p w:rsidR="00E81671" w:rsidRPr="00CC2BDE" w:rsidRDefault="00E81671" w:rsidP="00E81671">
      <w:pPr>
        <w:rPr>
          <w14:ligatures w14:val="standard"/>
        </w:rPr>
      </w:pPr>
      <w:proofErr w:type="gramStart"/>
      <w:r w:rsidRPr="00CC2BDE">
        <w:rPr>
          <w:b/>
          <w14:ligatures w14:val="standard"/>
        </w:rPr>
        <w:lastRenderedPageBreak/>
        <w:t>Alternative 2.</w:t>
      </w:r>
      <w:proofErr w:type="gramEnd"/>
      <w:r w:rsidRPr="00CC2BDE">
        <w:rPr>
          <w14:ligatures w14:val="standard"/>
        </w:rPr>
        <w:t>  Require that commercial vessels with:  a Commercial Atlantic Dolphin Wahoo Permit, a Spanish Mackerel Commercial Permit, King Mackerel Commercial Permit and a King Mackerel Commercial Gillnet Permit; for-hire vessels with a Charter/</w:t>
      </w:r>
      <w:proofErr w:type="spellStart"/>
      <w:r w:rsidRPr="00CC2BDE">
        <w:rPr>
          <w14:ligatures w14:val="standard"/>
        </w:rPr>
        <w:t>Headboat</w:t>
      </w:r>
      <w:proofErr w:type="spellEnd"/>
      <w:r w:rsidRPr="00CC2BDE">
        <w:rPr>
          <w14:ligatures w14:val="standard"/>
        </w:rPr>
        <w:t xml:space="preserve"> Permit for Dolphin/Wahoo, Charter/</w:t>
      </w:r>
      <w:proofErr w:type="spellStart"/>
      <w:r w:rsidRPr="00CC2BDE">
        <w:rPr>
          <w14:ligatures w14:val="standard"/>
        </w:rPr>
        <w:t>Headboat</w:t>
      </w:r>
      <w:proofErr w:type="spellEnd"/>
      <w:r w:rsidRPr="00CC2BDE">
        <w:rPr>
          <w14:ligatures w14:val="standard"/>
        </w:rPr>
        <w:t xml:space="preserve"> Permit for Coastal Migratory Pelagics (CMP); and private recreational vessels if fishing for dolphin/wahoo or CMP species in the EEZ, if selected, shall use observer coverage, logbooks, electronic logbooks, video monitoring, or any other method deemed necessary to measure bycatch by the National Marine Fisheries Service (NMFS).</w:t>
      </w:r>
    </w:p>
    <w:p w:rsidR="00E81671" w:rsidRPr="00CC2BDE" w:rsidRDefault="00E81671" w:rsidP="00E81671">
      <w:pPr>
        <w:spacing w:before="100" w:beforeAutospacing="1" w:after="100" w:afterAutospacing="1"/>
        <w:rPr>
          <w14:ligatures w14:val="standard"/>
        </w:rPr>
      </w:pPr>
      <w:proofErr w:type="gramStart"/>
      <w:r w:rsidRPr="00CC2BDE">
        <w:rPr>
          <w:b/>
          <w:bCs/>
          <w14:ligatures w14:val="standard"/>
        </w:rPr>
        <w:t>Alternative 3.</w:t>
      </w:r>
      <w:proofErr w:type="gramEnd"/>
      <w:r w:rsidRPr="00CC2BDE">
        <w:rPr>
          <w14:ligatures w14:val="standard"/>
        </w:rPr>
        <w:t xml:space="preserve">  Implement mandatory observer coverage as described by the ACCSP standards.  </w:t>
      </w:r>
    </w:p>
    <w:p w:rsidR="00E81671" w:rsidRPr="00CC2BDE" w:rsidRDefault="00E81671" w:rsidP="00E81671">
      <w:pPr>
        <w:spacing w:before="100" w:beforeAutospacing="1" w:after="100" w:afterAutospacing="1"/>
        <w:rPr>
          <w14:ligatures w14:val="standard"/>
        </w:rPr>
      </w:pPr>
      <w:r w:rsidRPr="00CC2BDE">
        <w:rPr>
          <w14:ligatures w14:val="standard"/>
        </w:rPr>
        <w:t xml:space="preserve">            </w:t>
      </w:r>
      <w:r w:rsidRPr="00CC2BDE">
        <w:rPr>
          <w:b/>
          <w14:ligatures w14:val="standard"/>
        </w:rPr>
        <w:t>Sub-alternative 3a</w:t>
      </w:r>
      <w:proofErr w:type="gramStart"/>
      <w:r w:rsidRPr="00CC2BDE">
        <w:rPr>
          <w:b/>
          <w14:ligatures w14:val="standard"/>
        </w:rPr>
        <w:t>.</w:t>
      </w:r>
      <w:r w:rsidRPr="00CC2BDE">
        <w:rPr>
          <w14:ligatures w14:val="standard"/>
        </w:rPr>
        <w:t xml:space="preserve"> </w:t>
      </w:r>
      <w:proofErr w:type="gramEnd"/>
      <w:r w:rsidRPr="00CC2BDE">
        <w:rPr>
          <w14:ligatures w14:val="standard"/>
        </w:rPr>
        <w:t>Snapper-Grouper</w:t>
      </w:r>
    </w:p>
    <w:p w:rsidR="00E81671" w:rsidRPr="00CC2BDE" w:rsidRDefault="00E81671" w:rsidP="00E81671">
      <w:pPr>
        <w:spacing w:before="100" w:beforeAutospacing="1" w:after="100" w:afterAutospacing="1"/>
        <w:rPr>
          <w14:ligatures w14:val="standard"/>
        </w:rPr>
      </w:pPr>
      <w:r w:rsidRPr="00CC2BDE">
        <w:rPr>
          <w14:ligatures w14:val="standard"/>
        </w:rPr>
        <w:t xml:space="preserve">            </w:t>
      </w:r>
      <w:proofErr w:type="gramStart"/>
      <w:r w:rsidRPr="00CC2BDE">
        <w:rPr>
          <w:b/>
          <w14:ligatures w14:val="standard"/>
        </w:rPr>
        <w:t>Sub-alternative 3b.</w:t>
      </w:r>
      <w:proofErr w:type="gramEnd"/>
      <w:r w:rsidRPr="00CC2BDE">
        <w:rPr>
          <w14:ligatures w14:val="standard"/>
        </w:rPr>
        <w:t xml:space="preserve">  Coastal Migratory Pelagics</w:t>
      </w:r>
    </w:p>
    <w:p w:rsidR="00E81671" w:rsidRPr="00CC2BDE" w:rsidRDefault="00E81671" w:rsidP="00E81671">
      <w:pPr>
        <w:spacing w:before="100" w:beforeAutospacing="1" w:after="100" w:afterAutospacing="1"/>
        <w:rPr>
          <w14:ligatures w14:val="standard"/>
        </w:rPr>
      </w:pPr>
      <w:r w:rsidRPr="00CC2BDE">
        <w:rPr>
          <w14:ligatures w14:val="standard"/>
        </w:rPr>
        <w:t xml:space="preserve">            </w:t>
      </w:r>
      <w:proofErr w:type="gramStart"/>
      <w:r w:rsidRPr="00CC2BDE">
        <w:rPr>
          <w:b/>
          <w14:ligatures w14:val="standard"/>
        </w:rPr>
        <w:t>Sub-alternative 3c.</w:t>
      </w:r>
      <w:proofErr w:type="gramEnd"/>
      <w:r w:rsidRPr="00CC2BDE">
        <w:rPr>
          <w14:ligatures w14:val="standard"/>
        </w:rPr>
        <w:t xml:space="preserve">  Dolphin Wahoo</w:t>
      </w:r>
    </w:p>
    <w:p w:rsidR="00E81671" w:rsidRPr="00CC2BDE" w:rsidRDefault="00E81671" w:rsidP="00E81671">
      <w:pPr>
        <w:rPr>
          <w14:ligatures w14:val="standard"/>
        </w:rPr>
      </w:pPr>
      <w:r w:rsidRPr="00CC2BDE">
        <w:rPr>
          <w14:ligatures w14:val="standard"/>
        </w:rPr>
        <w:t xml:space="preserve">            </w:t>
      </w:r>
      <w:proofErr w:type="gramStart"/>
      <w:r w:rsidRPr="00CC2BDE">
        <w:rPr>
          <w:b/>
          <w14:ligatures w14:val="standard"/>
        </w:rPr>
        <w:t>Sub-alternative 3d.</w:t>
      </w:r>
      <w:proofErr w:type="gramEnd"/>
      <w:r w:rsidRPr="00CC2BDE">
        <w:rPr>
          <w14:ligatures w14:val="standard"/>
        </w:rPr>
        <w:t xml:space="preserve">  Golden Crab  </w:t>
      </w:r>
    </w:p>
    <w:p w:rsidR="00E81671" w:rsidRPr="00CC2BDE" w:rsidRDefault="00E81671" w:rsidP="00E81671">
      <w:pPr>
        <w:rPr>
          <w14:ligatures w14:val="standard"/>
        </w:rPr>
      </w:pPr>
    </w:p>
    <w:p w:rsidR="00E81671" w:rsidRPr="00CC2BDE" w:rsidRDefault="00E81671" w:rsidP="00E81671">
      <w:pPr>
        <w:sectPr w:rsidR="00E81671" w:rsidRPr="00CC2BDE">
          <w:pgSz w:w="12240" w:h="15840"/>
          <w:pgMar w:top="1440" w:right="1440" w:bottom="1440" w:left="1440" w:header="720" w:footer="720" w:gutter="0"/>
          <w:cols w:space="720"/>
          <w:docGrid w:linePitch="360"/>
        </w:sectPr>
      </w:pPr>
    </w:p>
    <w:p w:rsidR="00B54228" w:rsidRPr="00CC2BDE" w:rsidRDefault="00EC7D8A">
      <w:proofErr w:type="gramStart"/>
      <w:r w:rsidRPr="00CC2BDE">
        <w:lastRenderedPageBreak/>
        <w:t>Table 1.</w:t>
      </w:r>
      <w:proofErr w:type="gramEnd"/>
      <w:r w:rsidRPr="00CC2BDE">
        <w:t xml:space="preserve">  </w:t>
      </w:r>
      <w:proofErr w:type="gramStart"/>
      <w:r w:rsidRPr="00CC2BDE">
        <w:t xml:space="preserve">Commercial reporting requirements and </w:t>
      </w:r>
      <w:r w:rsidR="00894740">
        <w:t>level of</w:t>
      </w:r>
      <w:r w:rsidRPr="00CC2BDE">
        <w:t xml:space="preserve"> coverage for South Atlantic Fishery Management Plans.</w:t>
      </w:r>
      <w:proofErr w:type="gramEnd"/>
    </w:p>
    <w:tbl>
      <w:tblPr>
        <w:tblW w:w="13171" w:type="dxa"/>
        <w:tblInd w:w="93" w:type="dxa"/>
        <w:tblLook w:val="04A0" w:firstRow="1" w:lastRow="0" w:firstColumn="1" w:lastColumn="0" w:noHBand="0" w:noVBand="1"/>
      </w:tblPr>
      <w:tblGrid>
        <w:gridCol w:w="1905"/>
        <w:gridCol w:w="5760"/>
        <w:gridCol w:w="5506"/>
      </w:tblGrid>
      <w:tr w:rsidR="00B54228" w:rsidRPr="00CC2BDE" w:rsidTr="00FB31D5">
        <w:trPr>
          <w:trHeight w:val="220"/>
        </w:trPr>
        <w:tc>
          <w:tcPr>
            <w:tcW w:w="19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B54228" w:rsidRPr="00CC2BDE" w:rsidRDefault="00CC2BDE">
            <w:pPr>
              <w:rPr>
                <w:b/>
                <w:bCs/>
                <w:color w:val="000000"/>
                <w:sz w:val="22"/>
                <w:szCs w:val="22"/>
              </w:rPr>
            </w:pPr>
            <w:r w:rsidRPr="00CC2BDE">
              <w:rPr>
                <w:b/>
                <w:bCs/>
                <w:color w:val="000000"/>
                <w:sz w:val="22"/>
                <w:szCs w:val="22"/>
              </w:rPr>
              <w:t>Bycatc</w:t>
            </w:r>
            <w:r w:rsidR="00B54228" w:rsidRPr="00CC2BDE">
              <w:rPr>
                <w:b/>
                <w:bCs/>
                <w:color w:val="000000"/>
                <w:sz w:val="22"/>
                <w:szCs w:val="22"/>
              </w:rPr>
              <w:t xml:space="preserve">h Reporting Methodology </w:t>
            </w:r>
          </w:p>
        </w:tc>
        <w:tc>
          <w:tcPr>
            <w:tcW w:w="5760" w:type="dxa"/>
            <w:tcBorders>
              <w:top w:val="single" w:sz="8" w:space="0" w:color="auto"/>
              <w:left w:val="nil"/>
              <w:bottom w:val="single" w:sz="8" w:space="0" w:color="auto"/>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Current Reporting Requirements</w:t>
            </w:r>
          </w:p>
        </w:tc>
        <w:tc>
          <w:tcPr>
            <w:tcW w:w="5506" w:type="dxa"/>
            <w:tcBorders>
              <w:top w:val="single" w:sz="8" w:space="0" w:color="auto"/>
              <w:left w:val="nil"/>
              <w:bottom w:val="single" w:sz="8" w:space="0" w:color="auto"/>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Level of Coverage</w:t>
            </w:r>
          </w:p>
        </w:tc>
      </w:tr>
      <w:tr w:rsidR="00B54228" w:rsidRPr="00CC2BDE" w:rsidTr="00FB31D5">
        <w:trPr>
          <w:trHeight w:val="209"/>
        </w:trPr>
        <w:tc>
          <w:tcPr>
            <w:tcW w:w="19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 xml:space="preserve">Observer Program </w:t>
            </w:r>
          </w:p>
        </w:tc>
        <w:tc>
          <w:tcPr>
            <w:tcW w:w="5760" w:type="dxa"/>
            <w:tcBorders>
              <w:top w:val="nil"/>
              <w:left w:val="nil"/>
              <w:bottom w:val="nil"/>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Snapper-Grouper:</w:t>
            </w:r>
            <w:r w:rsidRPr="00CC2BDE">
              <w:rPr>
                <w:color w:val="000000"/>
                <w:sz w:val="22"/>
                <w:szCs w:val="22"/>
              </w:rPr>
              <w:t xml:space="preserve">  Current regulations require observers, if selected.  </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Snapper-Grouper:</w:t>
            </w:r>
            <w:r w:rsidRPr="00CC2BDE">
              <w:rPr>
                <w:color w:val="000000"/>
                <w:sz w:val="22"/>
                <w:szCs w:val="22"/>
              </w:rPr>
              <w:t xml:space="preserve">  &lt; 1% - 2007-2010</w:t>
            </w:r>
            <w:proofErr w:type="gramStart"/>
            <w:r w:rsidRPr="00CC2BDE">
              <w:rPr>
                <w:color w:val="000000"/>
                <w:sz w:val="22"/>
                <w:szCs w:val="22"/>
              </w:rPr>
              <w:t xml:space="preserve">. </w:t>
            </w:r>
            <w:proofErr w:type="gramEnd"/>
          </w:p>
        </w:tc>
      </w:tr>
      <w:tr w:rsidR="00B54228" w:rsidRPr="00CC2BDE" w:rsidTr="00FB31D5">
        <w:trPr>
          <w:trHeight w:val="20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Dolphin Wahoo:</w:t>
            </w:r>
            <w:r w:rsidRPr="00CC2BDE">
              <w:rPr>
                <w:color w:val="000000"/>
                <w:sz w:val="22"/>
                <w:szCs w:val="22"/>
              </w:rPr>
              <w:t xml:space="preserve"> There is no requirement to carry observers.</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Dolphin Wahoo: </w:t>
            </w:r>
            <w:r w:rsidRPr="00CC2BDE">
              <w:rPr>
                <w:color w:val="000000"/>
                <w:sz w:val="22"/>
                <w:szCs w:val="22"/>
              </w:rPr>
              <w:t>0% coverage</w:t>
            </w:r>
          </w:p>
        </w:tc>
      </w:tr>
      <w:tr w:rsidR="00B54228" w:rsidRPr="00CC2BDE" w:rsidTr="00FB31D5">
        <w:trPr>
          <w:trHeight w:val="62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Coastal Migratory Pelagics:</w:t>
            </w:r>
            <w:r w:rsidRPr="00CC2BDE">
              <w:rPr>
                <w:color w:val="000000"/>
                <w:sz w:val="22"/>
                <w:szCs w:val="22"/>
              </w:rPr>
              <w:t xml:space="preserve"> There is no requirement to carry observers.</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Coastal Migratory Pelagics: </w:t>
            </w:r>
            <w:r w:rsidRPr="00CC2BDE">
              <w:rPr>
                <w:color w:val="000000"/>
                <w:sz w:val="22"/>
                <w:szCs w:val="22"/>
              </w:rPr>
              <w:t xml:space="preserve"> Gillnet and king mackerel gillnet by shark observers and </w:t>
            </w:r>
            <w:proofErr w:type="gramStart"/>
            <w:r w:rsidRPr="00CC2BDE">
              <w:rPr>
                <w:color w:val="000000"/>
                <w:sz w:val="22"/>
                <w:szCs w:val="22"/>
              </w:rPr>
              <w:t>state gillnet</w:t>
            </w:r>
            <w:proofErr w:type="gramEnd"/>
            <w:r w:rsidRPr="00CC2BDE">
              <w:rPr>
                <w:color w:val="000000"/>
                <w:sz w:val="22"/>
                <w:szCs w:val="22"/>
              </w:rPr>
              <w:t xml:space="preserve"> observers (i.e. North Carolina). </w:t>
            </w:r>
            <w:r w:rsidR="00E81671" w:rsidRPr="00CC2BDE">
              <w:rPr>
                <w:color w:val="000000"/>
                <w:sz w:val="22"/>
                <w:szCs w:val="22"/>
              </w:rPr>
              <w:t xml:space="preserve"> 0% coverage for other gears.  </w:t>
            </w:r>
          </w:p>
        </w:tc>
      </w:tr>
      <w:tr w:rsidR="00B54228" w:rsidRPr="00CC2BDE" w:rsidTr="00FB31D5">
        <w:trPr>
          <w:trHeight w:val="20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 xml:space="preserve">Coral:  </w:t>
            </w:r>
            <w:r w:rsidRPr="00CC2BDE">
              <w:rPr>
                <w:color w:val="000000"/>
                <w:sz w:val="22"/>
                <w:szCs w:val="22"/>
              </w:rPr>
              <w:t>There is no requirement to carry observers.</w:t>
            </w:r>
          </w:p>
        </w:tc>
        <w:tc>
          <w:tcPr>
            <w:tcW w:w="5506" w:type="dxa"/>
            <w:tcBorders>
              <w:top w:val="nil"/>
              <w:left w:val="nil"/>
              <w:bottom w:val="nil"/>
              <w:right w:val="single" w:sz="8" w:space="0" w:color="auto"/>
            </w:tcBorders>
            <w:shd w:val="clear" w:color="auto" w:fill="auto"/>
            <w:vAlign w:val="bottom"/>
            <w:hideMark/>
          </w:tcPr>
          <w:p w:rsidR="00B54228" w:rsidRPr="00CC2BDE" w:rsidRDefault="00B54228">
            <w:pPr>
              <w:rPr>
                <w:color w:val="000000"/>
                <w:sz w:val="22"/>
                <w:szCs w:val="22"/>
              </w:rPr>
            </w:pPr>
            <w:r w:rsidRPr="00CC2BDE">
              <w:rPr>
                <w:color w:val="000000"/>
                <w:sz w:val="22"/>
                <w:szCs w:val="22"/>
              </w:rPr>
              <w:t> </w:t>
            </w:r>
          </w:p>
        </w:tc>
      </w:tr>
      <w:tr w:rsidR="00B54228" w:rsidRPr="00CC2BDE" w:rsidTr="00FB31D5">
        <w:trPr>
          <w:trHeight w:val="41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Shrimp:</w:t>
            </w:r>
            <w:r w:rsidRPr="00CC2BDE">
              <w:rPr>
                <w:color w:val="000000"/>
                <w:sz w:val="22"/>
                <w:szCs w:val="22"/>
              </w:rPr>
              <w:t xml:space="preserve"> Current regulations require observers, if selected.</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Shrimp:  </w:t>
            </w:r>
            <w:r w:rsidRPr="00CC2BDE">
              <w:rPr>
                <w:color w:val="000000"/>
                <w:sz w:val="22"/>
                <w:szCs w:val="22"/>
              </w:rPr>
              <w:t xml:space="preserve">1% of </w:t>
            </w:r>
            <w:proofErr w:type="spellStart"/>
            <w:r w:rsidRPr="00CC2BDE">
              <w:rPr>
                <w:color w:val="000000"/>
                <w:sz w:val="22"/>
                <w:szCs w:val="22"/>
              </w:rPr>
              <w:t>Penaenid</w:t>
            </w:r>
            <w:proofErr w:type="spellEnd"/>
            <w:r w:rsidRPr="00CC2BDE">
              <w:rPr>
                <w:color w:val="000000"/>
                <w:sz w:val="22"/>
                <w:szCs w:val="22"/>
              </w:rPr>
              <w:t xml:space="preserve"> trips and &lt;1% rock shrimp trips</w:t>
            </w:r>
          </w:p>
        </w:tc>
      </w:tr>
      <w:tr w:rsidR="00B54228" w:rsidRPr="00CC2BDE" w:rsidTr="00E81671">
        <w:trPr>
          <w:trHeight w:val="331"/>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B54228" w:rsidRPr="00CC2BDE" w:rsidRDefault="00B54228">
            <w:pPr>
              <w:rPr>
                <w:b/>
                <w:bCs/>
                <w:color w:val="000000"/>
                <w:sz w:val="22"/>
                <w:szCs w:val="22"/>
              </w:rPr>
            </w:pPr>
            <w:proofErr w:type="spellStart"/>
            <w:r w:rsidRPr="00CC2BDE">
              <w:rPr>
                <w:b/>
                <w:bCs/>
                <w:color w:val="000000"/>
                <w:sz w:val="22"/>
                <w:szCs w:val="22"/>
              </w:rPr>
              <w:t>Sargassum</w:t>
            </w:r>
            <w:proofErr w:type="spellEnd"/>
            <w:r w:rsidRPr="00CC2BDE">
              <w:rPr>
                <w:b/>
                <w:bCs/>
                <w:color w:val="000000"/>
                <w:sz w:val="22"/>
                <w:szCs w:val="22"/>
              </w:rPr>
              <w:t xml:space="preserve">:  </w:t>
            </w:r>
            <w:r w:rsidRPr="00CC2BDE">
              <w:rPr>
                <w:color w:val="000000"/>
                <w:sz w:val="22"/>
                <w:szCs w:val="22"/>
              </w:rPr>
              <w:t xml:space="preserve">100% coverage.  </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proofErr w:type="spellStart"/>
            <w:r w:rsidRPr="00CC2BDE">
              <w:rPr>
                <w:b/>
                <w:bCs/>
                <w:color w:val="000000"/>
                <w:sz w:val="22"/>
                <w:szCs w:val="22"/>
              </w:rPr>
              <w:t>Sargassum</w:t>
            </w:r>
            <w:proofErr w:type="spellEnd"/>
            <w:r w:rsidRPr="00CC2BDE">
              <w:rPr>
                <w:b/>
                <w:bCs/>
                <w:color w:val="000000"/>
                <w:sz w:val="22"/>
                <w:szCs w:val="22"/>
              </w:rPr>
              <w:t xml:space="preserve">:  </w:t>
            </w:r>
            <w:r w:rsidRPr="00CC2BDE">
              <w:rPr>
                <w:color w:val="000000"/>
                <w:sz w:val="22"/>
                <w:szCs w:val="22"/>
              </w:rPr>
              <w:t xml:space="preserve">No </w:t>
            </w:r>
            <w:proofErr w:type="spellStart"/>
            <w:r w:rsidRPr="00CC2BDE">
              <w:rPr>
                <w:color w:val="000000"/>
                <w:sz w:val="22"/>
                <w:szCs w:val="22"/>
              </w:rPr>
              <w:t>sargassum</w:t>
            </w:r>
            <w:proofErr w:type="spellEnd"/>
            <w:r w:rsidRPr="00CC2BDE">
              <w:rPr>
                <w:color w:val="000000"/>
                <w:sz w:val="22"/>
                <w:szCs w:val="22"/>
              </w:rPr>
              <w:t xml:space="preserve"> trips have occurred since regulation enacted.  </w:t>
            </w:r>
          </w:p>
        </w:tc>
      </w:tr>
      <w:tr w:rsidR="00B54228" w:rsidRPr="00CC2BDE" w:rsidTr="00FB31D5">
        <w:trPr>
          <w:trHeight w:val="20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Golden Crab:</w:t>
            </w:r>
            <w:r w:rsidRPr="00CC2BDE">
              <w:rPr>
                <w:color w:val="000000"/>
                <w:sz w:val="22"/>
                <w:szCs w:val="22"/>
              </w:rPr>
              <w:t xml:space="preserve"> Current regulations require observers, if selected.  </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Golden Crab: </w:t>
            </w:r>
            <w:r w:rsidRPr="00CC2BDE">
              <w:rPr>
                <w:color w:val="000000"/>
                <w:sz w:val="22"/>
                <w:szCs w:val="22"/>
              </w:rPr>
              <w:t>0% coverage</w:t>
            </w:r>
          </w:p>
        </w:tc>
      </w:tr>
      <w:tr w:rsidR="00B54228" w:rsidRPr="00CC2BDE" w:rsidTr="00FB31D5">
        <w:trPr>
          <w:trHeight w:val="220"/>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single" w:sz="8" w:space="0" w:color="auto"/>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Spiny Lobster:</w:t>
            </w:r>
            <w:r w:rsidRPr="00CC2BDE">
              <w:rPr>
                <w:color w:val="000000"/>
                <w:sz w:val="22"/>
                <w:szCs w:val="22"/>
              </w:rPr>
              <w:t xml:space="preserve"> There is no requirement to carry observers.</w:t>
            </w:r>
          </w:p>
        </w:tc>
        <w:tc>
          <w:tcPr>
            <w:tcW w:w="5506" w:type="dxa"/>
            <w:tcBorders>
              <w:top w:val="nil"/>
              <w:left w:val="nil"/>
              <w:bottom w:val="single" w:sz="8" w:space="0" w:color="auto"/>
              <w:right w:val="single" w:sz="8" w:space="0" w:color="auto"/>
            </w:tcBorders>
            <w:shd w:val="clear" w:color="auto" w:fill="auto"/>
            <w:hideMark/>
          </w:tcPr>
          <w:p w:rsidR="00B54228" w:rsidRPr="00CC2BDE" w:rsidRDefault="00B54228">
            <w:pPr>
              <w:rPr>
                <w:color w:val="000000"/>
                <w:sz w:val="22"/>
                <w:szCs w:val="22"/>
              </w:rPr>
            </w:pPr>
            <w:r w:rsidRPr="00CC2BDE">
              <w:rPr>
                <w:color w:val="000000"/>
                <w:sz w:val="22"/>
                <w:szCs w:val="22"/>
              </w:rPr>
              <w:t> </w:t>
            </w:r>
          </w:p>
        </w:tc>
      </w:tr>
      <w:tr w:rsidR="00B54228" w:rsidRPr="00CC2BDE" w:rsidTr="00FB31D5">
        <w:trPr>
          <w:trHeight w:val="629"/>
        </w:trPr>
        <w:tc>
          <w:tcPr>
            <w:tcW w:w="1905"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B54228" w:rsidRPr="00CC2BDE" w:rsidRDefault="00B54228">
            <w:pPr>
              <w:rPr>
                <w:b/>
                <w:bCs/>
                <w:color w:val="000000"/>
                <w:sz w:val="22"/>
                <w:szCs w:val="22"/>
              </w:rPr>
            </w:pPr>
            <w:r w:rsidRPr="00CC2BDE">
              <w:rPr>
                <w:b/>
                <w:bCs/>
                <w:color w:val="000000"/>
                <w:sz w:val="22"/>
                <w:szCs w:val="22"/>
              </w:rPr>
              <w:t>Self-Reporting Systems</w:t>
            </w:r>
          </w:p>
        </w:tc>
        <w:tc>
          <w:tcPr>
            <w:tcW w:w="5760"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Snapper-Grouper:  </w:t>
            </w:r>
            <w:r w:rsidRPr="00CC2BDE">
              <w:rPr>
                <w:color w:val="000000"/>
                <w:sz w:val="22"/>
                <w:szCs w:val="22"/>
              </w:rPr>
              <w:t>Logbook 100% and supplemental discard logbook, if selected</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Snapper-Grouper:  </w:t>
            </w:r>
            <w:r w:rsidRPr="00CC2BDE">
              <w:rPr>
                <w:color w:val="000000"/>
                <w:sz w:val="22"/>
                <w:szCs w:val="22"/>
              </w:rPr>
              <w:t>Discard</w:t>
            </w:r>
            <w:r w:rsidRPr="00CC2BDE">
              <w:rPr>
                <w:b/>
                <w:bCs/>
                <w:color w:val="000000"/>
                <w:sz w:val="22"/>
                <w:szCs w:val="22"/>
              </w:rPr>
              <w:t xml:space="preserve"> </w:t>
            </w:r>
            <w:r w:rsidRPr="00CC2BDE">
              <w:rPr>
                <w:color w:val="000000"/>
                <w:sz w:val="22"/>
                <w:szCs w:val="22"/>
              </w:rPr>
              <w:t>Logbook designed to sample 20% of vessels, currently getting reports from 41% of snapper grouper fishery</w:t>
            </w:r>
            <w:proofErr w:type="gramStart"/>
            <w:r w:rsidRPr="00CC2BDE">
              <w:rPr>
                <w:color w:val="000000"/>
                <w:sz w:val="22"/>
                <w:szCs w:val="22"/>
              </w:rPr>
              <w:t xml:space="preserve">. </w:t>
            </w:r>
            <w:proofErr w:type="gramEnd"/>
          </w:p>
        </w:tc>
      </w:tr>
      <w:tr w:rsidR="00B54228" w:rsidRPr="00CC2BDE" w:rsidTr="00FB31D5">
        <w:trPr>
          <w:trHeight w:val="41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Dolphin Wahoo:  </w:t>
            </w:r>
            <w:r w:rsidRPr="00CC2BDE">
              <w:rPr>
                <w:color w:val="000000"/>
                <w:sz w:val="22"/>
                <w:szCs w:val="22"/>
              </w:rPr>
              <w:t>Logbook 100% and supplemental discard logbook, if selected</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Dolphin Wahoo:  </w:t>
            </w:r>
            <w:r w:rsidRPr="00CC2BDE">
              <w:rPr>
                <w:color w:val="000000"/>
                <w:sz w:val="22"/>
                <w:szCs w:val="22"/>
              </w:rPr>
              <w:t>Discard Logbook samples 20% of vessels.</w:t>
            </w:r>
          </w:p>
        </w:tc>
      </w:tr>
      <w:tr w:rsidR="00B54228" w:rsidRPr="00CC2BDE" w:rsidTr="00FB31D5">
        <w:trPr>
          <w:trHeight w:val="41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Coastal Migratory Pelagics:  </w:t>
            </w:r>
            <w:r w:rsidRPr="00CC2BDE">
              <w:rPr>
                <w:color w:val="000000"/>
                <w:sz w:val="22"/>
                <w:szCs w:val="22"/>
              </w:rPr>
              <w:t>Logbook 100% and supplemental discard logbook, if selected</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Coastal Migratory Pelagics:  </w:t>
            </w:r>
            <w:r w:rsidRPr="00CC2BDE">
              <w:rPr>
                <w:color w:val="000000"/>
                <w:sz w:val="22"/>
                <w:szCs w:val="22"/>
              </w:rPr>
              <w:t>Discard Logbook samples 20% of vessels.</w:t>
            </w:r>
          </w:p>
        </w:tc>
      </w:tr>
      <w:tr w:rsidR="00B54228" w:rsidRPr="00CC2BDE" w:rsidTr="00FB31D5">
        <w:trPr>
          <w:trHeight w:val="20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Coral:  </w:t>
            </w:r>
            <w:r w:rsidRPr="00CC2BDE">
              <w:rPr>
                <w:color w:val="000000"/>
                <w:sz w:val="22"/>
                <w:szCs w:val="22"/>
              </w:rPr>
              <w:t>No federal reporting system defined</w:t>
            </w:r>
          </w:p>
        </w:tc>
        <w:tc>
          <w:tcPr>
            <w:tcW w:w="5506" w:type="dxa"/>
            <w:tcBorders>
              <w:top w:val="nil"/>
              <w:left w:val="nil"/>
              <w:bottom w:val="nil"/>
              <w:right w:val="single" w:sz="8" w:space="0" w:color="auto"/>
            </w:tcBorders>
            <w:shd w:val="clear" w:color="auto" w:fill="auto"/>
            <w:vAlign w:val="center"/>
            <w:hideMark/>
          </w:tcPr>
          <w:p w:rsidR="00B54228" w:rsidRPr="00CC2BDE" w:rsidRDefault="00B54228">
            <w:pPr>
              <w:rPr>
                <w:color w:val="000000"/>
                <w:sz w:val="22"/>
                <w:szCs w:val="22"/>
              </w:rPr>
            </w:pPr>
            <w:r w:rsidRPr="00CC2BDE">
              <w:rPr>
                <w:color w:val="000000"/>
                <w:sz w:val="22"/>
                <w:szCs w:val="22"/>
              </w:rPr>
              <w:t> </w:t>
            </w:r>
          </w:p>
        </w:tc>
      </w:tr>
      <w:tr w:rsidR="00B54228" w:rsidRPr="00CC2BDE" w:rsidTr="00FB31D5">
        <w:trPr>
          <w:trHeight w:val="41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Shrimp:</w:t>
            </w:r>
            <w:r w:rsidRPr="00CC2BDE">
              <w:rPr>
                <w:color w:val="000000"/>
                <w:sz w:val="22"/>
                <w:szCs w:val="22"/>
              </w:rPr>
              <w:t xml:space="preserve">  Provide information as requested by SRD (does not list bycatch but not limited to items listed)</w:t>
            </w:r>
          </w:p>
        </w:tc>
        <w:tc>
          <w:tcPr>
            <w:tcW w:w="5506" w:type="dxa"/>
            <w:tcBorders>
              <w:top w:val="nil"/>
              <w:left w:val="nil"/>
              <w:bottom w:val="nil"/>
              <w:right w:val="single" w:sz="8" w:space="0" w:color="auto"/>
            </w:tcBorders>
            <w:shd w:val="clear" w:color="auto" w:fill="auto"/>
            <w:vAlign w:val="bottom"/>
            <w:hideMark/>
          </w:tcPr>
          <w:p w:rsidR="00B54228" w:rsidRPr="00CC2BDE" w:rsidRDefault="00B54228">
            <w:pPr>
              <w:rPr>
                <w:color w:val="000000"/>
                <w:sz w:val="22"/>
                <w:szCs w:val="22"/>
              </w:rPr>
            </w:pPr>
            <w:r w:rsidRPr="00CC2BDE">
              <w:rPr>
                <w:color w:val="000000"/>
                <w:sz w:val="22"/>
                <w:szCs w:val="22"/>
              </w:rPr>
              <w:t> </w:t>
            </w:r>
          </w:p>
        </w:tc>
      </w:tr>
      <w:tr w:rsidR="00B54228" w:rsidRPr="00CC2BDE" w:rsidTr="00FB31D5">
        <w:trPr>
          <w:trHeight w:val="41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nil"/>
              <w:right w:val="single" w:sz="8" w:space="0" w:color="auto"/>
            </w:tcBorders>
            <w:shd w:val="clear" w:color="auto" w:fill="auto"/>
            <w:vAlign w:val="center"/>
            <w:hideMark/>
          </w:tcPr>
          <w:p w:rsidR="00B54228" w:rsidRPr="00CC2BDE" w:rsidRDefault="00B54228">
            <w:pPr>
              <w:rPr>
                <w:b/>
                <w:bCs/>
                <w:color w:val="000000"/>
                <w:sz w:val="22"/>
                <w:szCs w:val="22"/>
              </w:rPr>
            </w:pPr>
            <w:proofErr w:type="spellStart"/>
            <w:r w:rsidRPr="00CC2BDE">
              <w:rPr>
                <w:b/>
                <w:bCs/>
                <w:color w:val="000000"/>
                <w:sz w:val="22"/>
                <w:szCs w:val="22"/>
              </w:rPr>
              <w:t>Sargassum</w:t>
            </w:r>
            <w:proofErr w:type="spellEnd"/>
            <w:r w:rsidRPr="00CC2BDE">
              <w:rPr>
                <w:b/>
                <w:bCs/>
                <w:color w:val="000000"/>
                <w:sz w:val="22"/>
                <w:szCs w:val="22"/>
              </w:rPr>
              <w:t xml:space="preserve">:  </w:t>
            </w:r>
            <w:r w:rsidRPr="00CC2BDE">
              <w:rPr>
                <w:color w:val="000000"/>
                <w:sz w:val="22"/>
                <w:szCs w:val="22"/>
              </w:rPr>
              <w:t>Provide information as requested by SRD (does not list bycatch but not limited to items listed)</w:t>
            </w:r>
          </w:p>
        </w:tc>
        <w:tc>
          <w:tcPr>
            <w:tcW w:w="5506" w:type="dxa"/>
            <w:tcBorders>
              <w:top w:val="nil"/>
              <w:left w:val="nil"/>
              <w:bottom w:val="nil"/>
              <w:right w:val="single" w:sz="8" w:space="0" w:color="auto"/>
            </w:tcBorders>
            <w:shd w:val="clear" w:color="auto" w:fill="auto"/>
            <w:vAlign w:val="bottom"/>
            <w:hideMark/>
          </w:tcPr>
          <w:p w:rsidR="00B54228" w:rsidRPr="00CC2BDE" w:rsidRDefault="00B54228">
            <w:pPr>
              <w:rPr>
                <w:color w:val="000000"/>
                <w:sz w:val="22"/>
                <w:szCs w:val="22"/>
              </w:rPr>
            </w:pPr>
            <w:r w:rsidRPr="00CC2BDE">
              <w:rPr>
                <w:color w:val="000000"/>
                <w:sz w:val="22"/>
                <w:szCs w:val="22"/>
              </w:rPr>
              <w:t> </w:t>
            </w:r>
          </w:p>
        </w:tc>
      </w:tr>
      <w:tr w:rsidR="00B54228" w:rsidRPr="00CC2BDE" w:rsidTr="00FB31D5">
        <w:trPr>
          <w:trHeight w:val="419"/>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Golden Crab:  </w:t>
            </w:r>
            <w:r w:rsidRPr="00CC2BDE">
              <w:rPr>
                <w:color w:val="000000"/>
                <w:sz w:val="22"/>
                <w:szCs w:val="22"/>
              </w:rPr>
              <w:t xml:space="preserve">Mandatory trip reporting that includes discarded species on report.  </w:t>
            </w:r>
          </w:p>
        </w:tc>
        <w:tc>
          <w:tcPr>
            <w:tcW w:w="5506" w:type="dxa"/>
            <w:tcBorders>
              <w:top w:val="nil"/>
              <w:left w:val="nil"/>
              <w:right w:val="single" w:sz="8" w:space="0" w:color="auto"/>
            </w:tcBorders>
            <w:shd w:val="clear" w:color="auto" w:fill="auto"/>
            <w:vAlign w:val="center"/>
            <w:hideMark/>
          </w:tcPr>
          <w:p w:rsidR="00B54228" w:rsidRPr="00CC2BDE" w:rsidRDefault="00B54228" w:rsidP="00E81671">
            <w:pPr>
              <w:rPr>
                <w:b/>
                <w:bCs/>
                <w:color w:val="000000"/>
                <w:sz w:val="22"/>
                <w:szCs w:val="22"/>
              </w:rPr>
            </w:pPr>
            <w:r w:rsidRPr="00CC2BDE">
              <w:rPr>
                <w:b/>
                <w:bCs/>
                <w:color w:val="000000"/>
                <w:sz w:val="22"/>
                <w:szCs w:val="22"/>
              </w:rPr>
              <w:t xml:space="preserve">Golden Crab: </w:t>
            </w:r>
            <w:r w:rsidR="00E81671" w:rsidRPr="00CC2BDE">
              <w:rPr>
                <w:color w:val="000000"/>
                <w:sz w:val="22"/>
                <w:szCs w:val="22"/>
              </w:rPr>
              <w:t>Approximately 10% report discards</w:t>
            </w:r>
          </w:p>
        </w:tc>
      </w:tr>
      <w:tr w:rsidR="00B54228" w:rsidRPr="00CC2BDE" w:rsidTr="00FB31D5">
        <w:trPr>
          <w:trHeight w:val="220"/>
        </w:trPr>
        <w:tc>
          <w:tcPr>
            <w:tcW w:w="1905" w:type="dxa"/>
            <w:vMerge/>
            <w:tcBorders>
              <w:top w:val="nil"/>
              <w:left w:val="single" w:sz="8" w:space="0" w:color="auto"/>
              <w:bottom w:val="single" w:sz="8" w:space="0" w:color="000000"/>
              <w:right w:val="single" w:sz="8" w:space="0" w:color="auto"/>
            </w:tcBorders>
            <w:vAlign w:val="center"/>
            <w:hideMark/>
          </w:tcPr>
          <w:p w:rsidR="00B54228" w:rsidRPr="00CC2BDE" w:rsidRDefault="00B54228">
            <w:pPr>
              <w:rPr>
                <w:b/>
                <w:bCs/>
                <w:color w:val="000000"/>
                <w:sz w:val="22"/>
                <w:szCs w:val="22"/>
              </w:rPr>
            </w:pPr>
          </w:p>
        </w:tc>
        <w:tc>
          <w:tcPr>
            <w:tcW w:w="5760" w:type="dxa"/>
            <w:tcBorders>
              <w:top w:val="nil"/>
              <w:left w:val="nil"/>
              <w:bottom w:val="single" w:sz="8" w:space="0" w:color="auto"/>
              <w:right w:val="single" w:sz="8" w:space="0" w:color="auto"/>
            </w:tcBorders>
            <w:shd w:val="clear" w:color="auto" w:fill="auto"/>
            <w:vAlign w:val="center"/>
            <w:hideMark/>
          </w:tcPr>
          <w:p w:rsidR="00B54228" w:rsidRPr="00CC2BDE" w:rsidRDefault="00B54228">
            <w:pPr>
              <w:rPr>
                <w:b/>
                <w:bCs/>
                <w:color w:val="000000"/>
                <w:sz w:val="22"/>
                <w:szCs w:val="22"/>
              </w:rPr>
            </w:pPr>
            <w:r w:rsidRPr="00CC2BDE">
              <w:rPr>
                <w:b/>
                <w:bCs/>
                <w:color w:val="000000"/>
                <w:sz w:val="22"/>
                <w:szCs w:val="22"/>
              </w:rPr>
              <w:t xml:space="preserve">Spiny Lobster:  </w:t>
            </w:r>
            <w:r w:rsidRPr="00CC2BDE">
              <w:rPr>
                <w:color w:val="000000"/>
                <w:sz w:val="22"/>
                <w:szCs w:val="22"/>
              </w:rPr>
              <w:t>No federal reporting system defined</w:t>
            </w:r>
            <w:proofErr w:type="gramStart"/>
            <w:r w:rsidRPr="00CC2BDE">
              <w:rPr>
                <w:color w:val="000000"/>
                <w:sz w:val="22"/>
                <w:szCs w:val="22"/>
              </w:rPr>
              <w:t xml:space="preserve">.    </w:t>
            </w:r>
            <w:proofErr w:type="gramEnd"/>
          </w:p>
        </w:tc>
        <w:tc>
          <w:tcPr>
            <w:tcW w:w="5506" w:type="dxa"/>
            <w:tcBorders>
              <w:top w:val="nil"/>
              <w:left w:val="nil"/>
              <w:bottom w:val="single" w:sz="8" w:space="0" w:color="auto"/>
              <w:right w:val="single" w:sz="8" w:space="0" w:color="auto"/>
            </w:tcBorders>
            <w:shd w:val="clear" w:color="auto" w:fill="auto"/>
            <w:vAlign w:val="center"/>
            <w:hideMark/>
          </w:tcPr>
          <w:p w:rsidR="00B54228" w:rsidRPr="00CC2BDE" w:rsidRDefault="00B54228">
            <w:pPr>
              <w:rPr>
                <w:color w:val="000000"/>
                <w:sz w:val="22"/>
                <w:szCs w:val="22"/>
              </w:rPr>
            </w:pPr>
            <w:r w:rsidRPr="00CC2BDE">
              <w:rPr>
                <w:color w:val="000000"/>
                <w:sz w:val="22"/>
                <w:szCs w:val="22"/>
              </w:rPr>
              <w:t> </w:t>
            </w:r>
          </w:p>
        </w:tc>
      </w:tr>
    </w:tbl>
    <w:p w:rsidR="00B54228" w:rsidRPr="00CC2BDE" w:rsidRDefault="00B54228"/>
    <w:p w:rsidR="00E83E90" w:rsidRDefault="00E83E90">
      <w:pPr>
        <w:spacing w:after="200" w:line="276" w:lineRule="auto"/>
      </w:pPr>
      <w:r>
        <w:br w:type="page"/>
      </w:r>
    </w:p>
    <w:p w:rsidR="00B54228" w:rsidRPr="00CC2BDE" w:rsidRDefault="00B54228">
      <w:proofErr w:type="gramStart"/>
      <w:r w:rsidRPr="00CC2BDE">
        <w:lastRenderedPageBreak/>
        <w:t>Table 2.</w:t>
      </w:r>
      <w:proofErr w:type="gramEnd"/>
      <w:r w:rsidRPr="00CC2BDE">
        <w:t xml:space="preserve">  </w:t>
      </w:r>
      <w:proofErr w:type="gramStart"/>
      <w:r w:rsidR="00EC7D8A" w:rsidRPr="00CC2BDE">
        <w:t xml:space="preserve">For-hire reporting </w:t>
      </w:r>
      <w:r w:rsidR="00894740" w:rsidRPr="00CC2BDE">
        <w:t xml:space="preserve">requirements and </w:t>
      </w:r>
      <w:r w:rsidR="00894740">
        <w:t>level of</w:t>
      </w:r>
      <w:r w:rsidR="00894740" w:rsidRPr="00CC2BDE">
        <w:t xml:space="preserve"> coverage </w:t>
      </w:r>
      <w:r w:rsidR="00EC7D8A" w:rsidRPr="00CC2BDE">
        <w:t>for South Atlantic Fishery Management Plans.</w:t>
      </w:r>
      <w:proofErr w:type="gramEnd"/>
    </w:p>
    <w:tbl>
      <w:tblPr>
        <w:tblW w:w="13755" w:type="dxa"/>
        <w:tblInd w:w="93" w:type="dxa"/>
        <w:tblLook w:val="04A0" w:firstRow="1" w:lastRow="0" w:firstColumn="1" w:lastColumn="0" w:noHBand="0" w:noVBand="1"/>
      </w:tblPr>
      <w:tblGrid>
        <w:gridCol w:w="1947"/>
        <w:gridCol w:w="5529"/>
        <w:gridCol w:w="6279"/>
      </w:tblGrid>
      <w:tr w:rsidR="00FB31D5" w:rsidRPr="00CC2BDE" w:rsidTr="00CC2BDE">
        <w:trPr>
          <w:trHeight w:val="125"/>
        </w:trPr>
        <w:tc>
          <w:tcPr>
            <w:tcW w:w="1947"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31D5" w:rsidRPr="00CC2BDE" w:rsidRDefault="00FB31D5">
            <w:pPr>
              <w:rPr>
                <w:b/>
                <w:bCs/>
                <w:color w:val="000000"/>
                <w:sz w:val="22"/>
                <w:szCs w:val="22"/>
              </w:rPr>
            </w:pPr>
            <w:r w:rsidRPr="00CC2BDE">
              <w:rPr>
                <w:b/>
                <w:bCs/>
                <w:color w:val="000000"/>
                <w:sz w:val="22"/>
                <w:szCs w:val="22"/>
              </w:rPr>
              <w:t xml:space="preserve">Bycatch Reporting Methodology </w:t>
            </w:r>
          </w:p>
        </w:tc>
        <w:tc>
          <w:tcPr>
            <w:tcW w:w="5529" w:type="dxa"/>
            <w:tcBorders>
              <w:top w:val="single" w:sz="8" w:space="0" w:color="auto"/>
              <w:left w:val="nil"/>
              <w:bottom w:val="single" w:sz="8" w:space="0" w:color="auto"/>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Current Reporting Requirements</w:t>
            </w:r>
          </w:p>
        </w:tc>
        <w:tc>
          <w:tcPr>
            <w:tcW w:w="6279" w:type="dxa"/>
            <w:tcBorders>
              <w:top w:val="single" w:sz="8" w:space="0" w:color="auto"/>
              <w:left w:val="nil"/>
              <w:bottom w:val="single" w:sz="8" w:space="0" w:color="auto"/>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Level of Coverage</w:t>
            </w:r>
          </w:p>
        </w:tc>
      </w:tr>
      <w:tr w:rsidR="00FB31D5" w:rsidRPr="00CC2BDE" w:rsidTr="00CC2BDE">
        <w:trPr>
          <w:trHeight w:val="182"/>
        </w:trPr>
        <w:tc>
          <w:tcPr>
            <w:tcW w:w="194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At-Sea Samplers</w:t>
            </w: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Snapper-Grouper: </w:t>
            </w:r>
            <w:proofErr w:type="spellStart"/>
            <w:r w:rsidRPr="00CC2BDE">
              <w:rPr>
                <w:color w:val="000000"/>
                <w:sz w:val="22"/>
                <w:szCs w:val="22"/>
              </w:rPr>
              <w:t>Headboats</w:t>
            </w:r>
            <w:proofErr w:type="spellEnd"/>
            <w:r w:rsidRPr="00CC2BDE">
              <w:rPr>
                <w:color w:val="000000"/>
                <w:sz w:val="22"/>
                <w:szCs w:val="22"/>
              </w:rPr>
              <w:t xml:space="preserve"> are required to carry observers, if selected.</w:t>
            </w:r>
          </w:p>
        </w:tc>
        <w:tc>
          <w:tcPr>
            <w:tcW w:w="6279"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xml:space="preserve">2% of the </w:t>
            </w:r>
            <w:proofErr w:type="spellStart"/>
            <w:r w:rsidRPr="00CC2BDE">
              <w:rPr>
                <w:color w:val="000000"/>
                <w:sz w:val="22"/>
                <w:szCs w:val="22"/>
              </w:rPr>
              <w:t>headboat</w:t>
            </w:r>
            <w:proofErr w:type="spellEnd"/>
            <w:r w:rsidRPr="00CC2BDE">
              <w:rPr>
                <w:color w:val="000000"/>
                <w:sz w:val="22"/>
                <w:szCs w:val="22"/>
              </w:rPr>
              <w:t xml:space="preserve"> trips out of South Carolina to Florida,  about 9% of the </w:t>
            </w:r>
            <w:proofErr w:type="spellStart"/>
            <w:r w:rsidRPr="00CC2BDE">
              <w:rPr>
                <w:color w:val="000000"/>
                <w:sz w:val="22"/>
                <w:szCs w:val="22"/>
              </w:rPr>
              <w:t>headboat</w:t>
            </w:r>
            <w:proofErr w:type="spellEnd"/>
            <w:r w:rsidRPr="00CC2BDE">
              <w:rPr>
                <w:color w:val="000000"/>
                <w:sz w:val="22"/>
                <w:szCs w:val="22"/>
              </w:rPr>
              <w:t xml:space="preserve"> trips out of North Carolina, 0% from </w:t>
            </w:r>
            <w:proofErr w:type="spellStart"/>
            <w:r w:rsidRPr="00CC2BDE">
              <w:rPr>
                <w:color w:val="000000"/>
                <w:sz w:val="22"/>
                <w:szCs w:val="22"/>
              </w:rPr>
              <w:t>cha</w:t>
            </w:r>
            <w:r w:rsidR="00E81671" w:rsidRPr="00CC2BDE">
              <w:rPr>
                <w:color w:val="000000"/>
                <w:sz w:val="22"/>
                <w:szCs w:val="22"/>
              </w:rPr>
              <w:t>r</w:t>
            </w:r>
            <w:r w:rsidRPr="00CC2BDE">
              <w:rPr>
                <w:color w:val="000000"/>
                <w:sz w:val="22"/>
                <w:szCs w:val="22"/>
              </w:rPr>
              <w:t>ter</w:t>
            </w:r>
            <w:r w:rsidR="00E81671" w:rsidRPr="00CC2BDE">
              <w:rPr>
                <w:color w:val="000000"/>
                <w:sz w:val="22"/>
                <w:szCs w:val="22"/>
              </w:rPr>
              <w:t>boat</w:t>
            </w:r>
            <w:proofErr w:type="spellEnd"/>
          </w:p>
        </w:tc>
      </w:tr>
      <w:tr w:rsidR="00FB31D5" w:rsidRPr="00CC2BDE" w:rsidTr="00CC2BDE">
        <w:trPr>
          <w:trHeight w:val="182"/>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right w:val="single" w:sz="8" w:space="0" w:color="auto"/>
            </w:tcBorders>
            <w:shd w:val="clear" w:color="auto" w:fill="auto"/>
            <w:noWrap/>
            <w:vAlign w:val="center"/>
            <w:hideMark/>
          </w:tcPr>
          <w:p w:rsidR="00FB31D5" w:rsidRPr="00CC2BDE" w:rsidRDefault="00FB31D5">
            <w:pPr>
              <w:rPr>
                <w:color w:val="000000"/>
                <w:sz w:val="22"/>
                <w:szCs w:val="22"/>
              </w:rPr>
            </w:pPr>
            <w:r w:rsidRPr="00CC2BDE">
              <w:rPr>
                <w:b/>
                <w:bCs/>
                <w:color w:val="000000"/>
                <w:sz w:val="22"/>
                <w:szCs w:val="22"/>
              </w:rPr>
              <w:t>Dolphin Wahoo</w:t>
            </w:r>
            <w:r w:rsidRPr="00CC2BDE">
              <w:rPr>
                <w:color w:val="000000"/>
                <w:sz w:val="22"/>
                <w:szCs w:val="22"/>
              </w:rPr>
              <w:t xml:space="preserve">: </w:t>
            </w:r>
            <w:proofErr w:type="spellStart"/>
            <w:r w:rsidRPr="00CC2BDE">
              <w:rPr>
                <w:color w:val="000000"/>
                <w:sz w:val="22"/>
                <w:szCs w:val="22"/>
              </w:rPr>
              <w:t>Headboats</w:t>
            </w:r>
            <w:proofErr w:type="spellEnd"/>
            <w:r w:rsidRPr="00CC2BDE">
              <w:rPr>
                <w:color w:val="000000"/>
                <w:sz w:val="22"/>
                <w:szCs w:val="22"/>
              </w:rPr>
              <w:t xml:space="preserve"> are required to carry observers, if selected.</w:t>
            </w:r>
          </w:p>
        </w:tc>
        <w:tc>
          <w:tcPr>
            <w:tcW w:w="6279" w:type="dxa"/>
            <w:tcBorders>
              <w:top w:val="nil"/>
              <w:left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xml:space="preserve">2% of the </w:t>
            </w:r>
            <w:proofErr w:type="spellStart"/>
            <w:r w:rsidRPr="00CC2BDE">
              <w:rPr>
                <w:color w:val="000000"/>
                <w:sz w:val="22"/>
                <w:szCs w:val="22"/>
              </w:rPr>
              <w:t>headboat</w:t>
            </w:r>
            <w:proofErr w:type="spellEnd"/>
            <w:r w:rsidRPr="00CC2BDE">
              <w:rPr>
                <w:color w:val="000000"/>
                <w:sz w:val="22"/>
                <w:szCs w:val="22"/>
              </w:rPr>
              <w:t xml:space="preserve"> trips out of South Carolina to Florida,  about 9% of the </w:t>
            </w:r>
            <w:proofErr w:type="spellStart"/>
            <w:r w:rsidRPr="00CC2BDE">
              <w:rPr>
                <w:color w:val="000000"/>
                <w:sz w:val="22"/>
                <w:szCs w:val="22"/>
              </w:rPr>
              <w:t>headboat</w:t>
            </w:r>
            <w:proofErr w:type="spellEnd"/>
            <w:r w:rsidRPr="00CC2BDE">
              <w:rPr>
                <w:color w:val="000000"/>
                <w:sz w:val="22"/>
                <w:szCs w:val="22"/>
              </w:rPr>
              <w:t xml:space="preserve"> trips out of North Carolina, 0% from </w:t>
            </w:r>
            <w:proofErr w:type="spellStart"/>
            <w:r w:rsidRPr="00CC2BDE">
              <w:rPr>
                <w:color w:val="000000"/>
                <w:sz w:val="22"/>
                <w:szCs w:val="22"/>
              </w:rPr>
              <w:t>cha</w:t>
            </w:r>
            <w:r w:rsidR="00E81671" w:rsidRPr="00CC2BDE">
              <w:rPr>
                <w:color w:val="000000"/>
                <w:sz w:val="22"/>
                <w:szCs w:val="22"/>
              </w:rPr>
              <w:t>r</w:t>
            </w:r>
            <w:r w:rsidRPr="00CC2BDE">
              <w:rPr>
                <w:color w:val="000000"/>
                <w:sz w:val="22"/>
                <w:szCs w:val="22"/>
              </w:rPr>
              <w:t>ter</w:t>
            </w:r>
            <w:r w:rsidR="00E81671" w:rsidRPr="00CC2BDE">
              <w:rPr>
                <w:color w:val="000000"/>
                <w:sz w:val="22"/>
                <w:szCs w:val="22"/>
              </w:rPr>
              <w:t>boat</w:t>
            </w:r>
            <w:proofErr w:type="spellEnd"/>
          </w:p>
        </w:tc>
      </w:tr>
      <w:tr w:rsidR="00FB31D5" w:rsidRPr="00CC2BDE" w:rsidTr="00CC2BDE">
        <w:trPr>
          <w:trHeight w:val="182"/>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b/>
                <w:bCs/>
                <w:color w:val="000000"/>
                <w:sz w:val="22"/>
                <w:szCs w:val="22"/>
              </w:rPr>
              <w:t>Coastal Migratory Pelagics</w:t>
            </w:r>
            <w:r w:rsidRPr="00CC2BDE">
              <w:rPr>
                <w:color w:val="000000"/>
                <w:sz w:val="22"/>
                <w:szCs w:val="22"/>
              </w:rPr>
              <w:t xml:space="preserve">:  </w:t>
            </w:r>
            <w:proofErr w:type="spellStart"/>
            <w:r w:rsidRPr="00CC2BDE">
              <w:rPr>
                <w:color w:val="000000"/>
                <w:sz w:val="22"/>
                <w:szCs w:val="22"/>
              </w:rPr>
              <w:t>Headboats</w:t>
            </w:r>
            <w:proofErr w:type="spellEnd"/>
            <w:r w:rsidRPr="00CC2BDE">
              <w:rPr>
                <w:color w:val="000000"/>
                <w:sz w:val="22"/>
                <w:szCs w:val="22"/>
              </w:rPr>
              <w:t xml:space="preserve"> are required to carry observers, if selected.</w:t>
            </w:r>
          </w:p>
        </w:tc>
        <w:tc>
          <w:tcPr>
            <w:tcW w:w="6279"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xml:space="preserve">2% of the </w:t>
            </w:r>
            <w:proofErr w:type="spellStart"/>
            <w:r w:rsidRPr="00CC2BDE">
              <w:rPr>
                <w:color w:val="000000"/>
                <w:sz w:val="22"/>
                <w:szCs w:val="22"/>
              </w:rPr>
              <w:t>headboat</w:t>
            </w:r>
            <w:proofErr w:type="spellEnd"/>
            <w:r w:rsidRPr="00CC2BDE">
              <w:rPr>
                <w:color w:val="000000"/>
                <w:sz w:val="22"/>
                <w:szCs w:val="22"/>
              </w:rPr>
              <w:t xml:space="preserve"> trips out of South Carolina to Florida,  about 9% of the </w:t>
            </w:r>
            <w:proofErr w:type="spellStart"/>
            <w:r w:rsidRPr="00CC2BDE">
              <w:rPr>
                <w:color w:val="000000"/>
                <w:sz w:val="22"/>
                <w:szCs w:val="22"/>
              </w:rPr>
              <w:t>headboat</w:t>
            </w:r>
            <w:proofErr w:type="spellEnd"/>
            <w:r w:rsidRPr="00CC2BDE">
              <w:rPr>
                <w:color w:val="000000"/>
                <w:sz w:val="22"/>
                <w:szCs w:val="22"/>
              </w:rPr>
              <w:t xml:space="preserve"> trips out of North Carolina, 0% from </w:t>
            </w:r>
            <w:proofErr w:type="spellStart"/>
            <w:r w:rsidRPr="00CC2BDE">
              <w:rPr>
                <w:color w:val="000000"/>
                <w:sz w:val="22"/>
                <w:szCs w:val="22"/>
              </w:rPr>
              <w:t>cha</w:t>
            </w:r>
            <w:r w:rsidR="00E81671" w:rsidRPr="00CC2BDE">
              <w:rPr>
                <w:color w:val="000000"/>
                <w:sz w:val="22"/>
                <w:szCs w:val="22"/>
              </w:rPr>
              <w:t>r</w:t>
            </w:r>
            <w:r w:rsidRPr="00CC2BDE">
              <w:rPr>
                <w:color w:val="000000"/>
                <w:sz w:val="22"/>
                <w:szCs w:val="22"/>
              </w:rPr>
              <w:t>ter</w:t>
            </w:r>
            <w:r w:rsidR="00E81671" w:rsidRPr="00CC2BDE">
              <w:rPr>
                <w:color w:val="000000"/>
                <w:sz w:val="22"/>
                <w:szCs w:val="22"/>
              </w:rPr>
              <w:t>boat</w:t>
            </w:r>
            <w:proofErr w:type="spellEnd"/>
          </w:p>
        </w:tc>
      </w:tr>
      <w:tr w:rsidR="00FB31D5" w:rsidRPr="00CC2BDE" w:rsidTr="00CC2BDE">
        <w:trPr>
          <w:trHeight w:val="61"/>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Coral: </w:t>
            </w:r>
            <w:r w:rsidRPr="00CC2BDE">
              <w:rPr>
                <w:color w:val="000000"/>
                <w:sz w:val="22"/>
                <w:szCs w:val="22"/>
              </w:rPr>
              <w:t xml:space="preserve"> Not a For-Hire Target</w:t>
            </w:r>
          </w:p>
        </w:tc>
        <w:tc>
          <w:tcPr>
            <w:tcW w:w="6279"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CC2BDE">
        <w:trPr>
          <w:trHeight w:val="61"/>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Shrimp:  </w:t>
            </w:r>
            <w:r w:rsidRPr="00CC2BDE">
              <w:rPr>
                <w:color w:val="000000"/>
                <w:sz w:val="22"/>
                <w:szCs w:val="22"/>
              </w:rPr>
              <w:t>No requirement</w:t>
            </w:r>
          </w:p>
        </w:tc>
        <w:tc>
          <w:tcPr>
            <w:tcW w:w="6279"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CC2BDE">
        <w:trPr>
          <w:trHeight w:val="61"/>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color w:val="000000"/>
                <w:sz w:val="22"/>
                <w:szCs w:val="22"/>
              </w:rPr>
            </w:pPr>
            <w:proofErr w:type="spellStart"/>
            <w:r w:rsidRPr="00CC2BDE">
              <w:rPr>
                <w:b/>
                <w:bCs/>
                <w:color w:val="000000"/>
                <w:sz w:val="22"/>
                <w:szCs w:val="22"/>
              </w:rPr>
              <w:t>Sargassum</w:t>
            </w:r>
            <w:proofErr w:type="spellEnd"/>
            <w:r w:rsidRPr="00CC2BDE">
              <w:rPr>
                <w:color w:val="000000"/>
                <w:sz w:val="22"/>
                <w:szCs w:val="22"/>
              </w:rPr>
              <w:t>:   Not a For-Hire Target</w:t>
            </w:r>
          </w:p>
        </w:tc>
        <w:tc>
          <w:tcPr>
            <w:tcW w:w="6279"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CC2BDE">
        <w:trPr>
          <w:trHeight w:val="61"/>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color w:val="000000"/>
                <w:sz w:val="22"/>
                <w:szCs w:val="22"/>
              </w:rPr>
            </w:pPr>
            <w:r w:rsidRPr="00CC2BDE">
              <w:rPr>
                <w:b/>
                <w:bCs/>
                <w:color w:val="000000"/>
                <w:sz w:val="22"/>
                <w:szCs w:val="22"/>
              </w:rPr>
              <w:t>Golden Crab</w:t>
            </w:r>
            <w:r w:rsidRPr="00CC2BDE">
              <w:rPr>
                <w:color w:val="000000"/>
                <w:sz w:val="22"/>
                <w:szCs w:val="22"/>
              </w:rPr>
              <w:t>: Not a For-Hire Target</w:t>
            </w:r>
          </w:p>
        </w:tc>
        <w:tc>
          <w:tcPr>
            <w:tcW w:w="6279"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CC2BDE">
        <w:trPr>
          <w:trHeight w:val="63"/>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single" w:sz="8" w:space="0" w:color="auto"/>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Spiny Lobster:  </w:t>
            </w:r>
            <w:r w:rsidRPr="00CC2BDE">
              <w:rPr>
                <w:color w:val="000000"/>
                <w:sz w:val="22"/>
                <w:szCs w:val="22"/>
              </w:rPr>
              <w:t>No requirement</w:t>
            </w:r>
          </w:p>
        </w:tc>
        <w:tc>
          <w:tcPr>
            <w:tcW w:w="6279" w:type="dxa"/>
            <w:tcBorders>
              <w:top w:val="nil"/>
              <w:left w:val="nil"/>
              <w:bottom w:val="single" w:sz="8" w:space="0" w:color="auto"/>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CC2BDE">
        <w:trPr>
          <w:trHeight w:val="244"/>
        </w:trPr>
        <w:tc>
          <w:tcPr>
            <w:tcW w:w="1947"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Bycatch Surveys</w:t>
            </w: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Snapper-Grouper: </w:t>
            </w:r>
            <w:proofErr w:type="spellStart"/>
            <w:r w:rsidRPr="00CC2BDE">
              <w:rPr>
                <w:color w:val="000000"/>
                <w:sz w:val="22"/>
                <w:szCs w:val="22"/>
              </w:rPr>
              <w:t>Headboat</w:t>
            </w:r>
            <w:proofErr w:type="spellEnd"/>
            <w:r w:rsidRPr="00CC2BDE">
              <w:rPr>
                <w:color w:val="000000"/>
                <w:sz w:val="22"/>
                <w:szCs w:val="22"/>
              </w:rPr>
              <w:t xml:space="preserve"> Survey and MRIP, SRD can require electronic logbooks</w:t>
            </w:r>
          </w:p>
        </w:tc>
        <w:tc>
          <w:tcPr>
            <w:tcW w:w="6279" w:type="dxa"/>
            <w:tcBorders>
              <w:top w:val="nil"/>
              <w:left w:val="nil"/>
              <w:bottom w:val="nil"/>
              <w:right w:val="single" w:sz="8" w:space="0" w:color="auto"/>
            </w:tcBorders>
            <w:shd w:val="clear" w:color="auto" w:fill="auto"/>
            <w:vAlign w:val="bottom"/>
            <w:hideMark/>
          </w:tcPr>
          <w:p w:rsidR="00FB31D5" w:rsidRPr="00CC2BDE" w:rsidRDefault="00FB31D5" w:rsidP="008951E6">
            <w:pPr>
              <w:rPr>
                <w:color w:val="000000"/>
                <w:sz w:val="22"/>
                <w:szCs w:val="22"/>
              </w:rPr>
            </w:pPr>
            <w:r w:rsidRPr="00CC2BDE">
              <w:rPr>
                <w:color w:val="000000"/>
                <w:sz w:val="22"/>
                <w:szCs w:val="22"/>
              </w:rPr>
              <w:t xml:space="preserve">8% from Georgia to Florida, 5% in South Carolina, and17% in North Carolina of the </w:t>
            </w:r>
            <w:proofErr w:type="spellStart"/>
            <w:r w:rsidRPr="00CC2BDE">
              <w:rPr>
                <w:color w:val="000000"/>
                <w:sz w:val="22"/>
                <w:szCs w:val="22"/>
              </w:rPr>
              <w:t>headboat</w:t>
            </w:r>
            <w:proofErr w:type="spellEnd"/>
            <w:r w:rsidRPr="00CC2BDE">
              <w:rPr>
                <w:color w:val="000000"/>
                <w:sz w:val="22"/>
                <w:szCs w:val="22"/>
              </w:rPr>
              <w:t xml:space="preserve"> trips.  Average </w:t>
            </w:r>
            <w:r w:rsidR="008951E6" w:rsidRPr="00CC2BDE">
              <w:rPr>
                <w:color w:val="000000"/>
                <w:sz w:val="22"/>
                <w:szCs w:val="22"/>
              </w:rPr>
              <w:t>673</w:t>
            </w:r>
            <w:r w:rsidRPr="00CC2BDE">
              <w:rPr>
                <w:color w:val="000000"/>
                <w:sz w:val="22"/>
                <w:szCs w:val="22"/>
              </w:rPr>
              <w:t xml:space="preserve"> </w:t>
            </w:r>
            <w:proofErr w:type="spellStart"/>
            <w:r w:rsidRPr="00CC2BDE">
              <w:rPr>
                <w:color w:val="000000"/>
                <w:sz w:val="22"/>
                <w:szCs w:val="22"/>
              </w:rPr>
              <w:t>charterboat</w:t>
            </w:r>
            <w:proofErr w:type="spellEnd"/>
            <w:r w:rsidRPr="00CC2BDE">
              <w:rPr>
                <w:color w:val="000000"/>
                <w:sz w:val="22"/>
                <w:szCs w:val="22"/>
              </w:rPr>
              <w:t xml:space="preserve"> interviews with discards through MRIP, 2004-2015</w:t>
            </w:r>
            <w:r w:rsidR="00CC2BDE" w:rsidRPr="00CC2BDE">
              <w:rPr>
                <w:color w:val="000000"/>
                <w:sz w:val="22"/>
                <w:szCs w:val="22"/>
              </w:rPr>
              <w:t xml:space="preserve">.  </w:t>
            </w:r>
            <w:r w:rsidR="00CC2BDE" w:rsidRPr="00CC2BDE">
              <w:rPr>
                <w:color w:val="000000"/>
                <w:sz w:val="22"/>
                <w:szCs w:val="22"/>
              </w:rPr>
              <w:t>See Appendix</w:t>
            </w:r>
            <w:r w:rsidR="00E83E90">
              <w:rPr>
                <w:color w:val="000000"/>
                <w:sz w:val="22"/>
                <w:szCs w:val="22"/>
              </w:rPr>
              <w:t xml:space="preserve"> 1</w:t>
            </w:r>
            <w:r w:rsidR="00CC2BDE" w:rsidRPr="00CC2BDE">
              <w:rPr>
                <w:color w:val="000000"/>
                <w:sz w:val="22"/>
                <w:szCs w:val="22"/>
              </w:rPr>
              <w:t xml:space="preserve"> for numbers by species.  </w:t>
            </w:r>
          </w:p>
        </w:tc>
      </w:tr>
      <w:tr w:rsidR="00FB31D5" w:rsidRPr="00CC2BDE" w:rsidTr="00CC2BDE">
        <w:trPr>
          <w:trHeight w:val="244"/>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color w:val="000000"/>
                <w:sz w:val="22"/>
                <w:szCs w:val="22"/>
              </w:rPr>
            </w:pPr>
            <w:r w:rsidRPr="00CC2BDE">
              <w:rPr>
                <w:b/>
                <w:bCs/>
                <w:color w:val="000000"/>
                <w:sz w:val="22"/>
                <w:szCs w:val="22"/>
              </w:rPr>
              <w:t>Dolphin Wahoo</w:t>
            </w:r>
            <w:r w:rsidRPr="00CC2BDE">
              <w:rPr>
                <w:color w:val="000000"/>
                <w:sz w:val="22"/>
                <w:szCs w:val="22"/>
              </w:rPr>
              <w:t xml:space="preserve">: </w:t>
            </w:r>
            <w:proofErr w:type="spellStart"/>
            <w:r w:rsidRPr="00CC2BDE">
              <w:rPr>
                <w:color w:val="000000"/>
                <w:sz w:val="22"/>
                <w:szCs w:val="22"/>
              </w:rPr>
              <w:t>Headboat</w:t>
            </w:r>
            <w:proofErr w:type="spellEnd"/>
            <w:r w:rsidRPr="00CC2BDE">
              <w:rPr>
                <w:color w:val="000000"/>
                <w:sz w:val="22"/>
                <w:szCs w:val="22"/>
              </w:rPr>
              <w:t xml:space="preserve"> Survey and MRIP</w:t>
            </w:r>
          </w:p>
        </w:tc>
        <w:tc>
          <w:tcPr>
            <w:tcW w:w="6279" w:type="dxa"/>
            <w:tcBorders>
              <w:top w:val="nil"/>
              <w:left w:val="nil"/>
              <w:bottom w:val="nil"/>
              <w:right w:val="single" w:sz="8" w:space="0" w:color="auto"/>
            </w:tcBorders>
            <w:shd w:val="clear" w:color="auto" w:fill="auto"/>
            <w:vAlign w:val="bottom"/>
            <w:hideMark/>
          </w:tcPr>
          <w:p w:rsidR="00FB31D5" w:rsidRPr="00CC2BDE" w:rsidRDefault="00FB31D5">
            <w:pPr>
              <w:rPr>
                <w:color w:val="000000"/>
                <w:sz w:val="22"/>
                <w:szCs w:val="22"/>
              </w:rPr>
            </w:pPr>
            <w:r w:rsidRPr="00CC2BDE">
              <w:rPr>
                <w:color w:val="000000"/>
                <w:sz w:val="22"/>
                <w:szCs w:val="22"/>
              </w:rPr>
              <w:t xml:space="preserve">8% from Georgia to Florida, 5% in South Carolina, and17% in North Carolina of the </w:t>
            </w:r>
            <w:proofErr w:type="spellStart"/>
            <w:r w:rsidRPr="00CC2BDE">
              <w:rPr>
                <w:color w:val="000000"/>
                <w:sz w:val="22"/>
                <w:szCs w:val="22"/>
              </w:rPr>
              <w:t>headboat</w:t>
            </w:r>
            <w:proofErr w:type="spellEnd"/>
            <w:r w:rsidRPr="00CC2BDE">
              <w:rPr>
                <w:color w:val="000000"/>
                <w:sz w:val="22"/>
                <w:szCs w:val="22"/>
              </w:rPr>
              <w:t xml:space="preserve"> trips</w:t>
            </w:r>
            <w:proofErr w:type="gramStart"/>
            <w:r w:rsidRPr="00CC2BDE">
              <w:rPr>
                <w:color w:val="000000"/>
                <w:sz w:val="22"/>
                <w:szCs w:val="22"/>
              </w:rPr>
              <w:t xml:space="preserve">. </w:t>
            </w:r>
            <w:proofErr w:type="gramEnd"/>
            <w:r w:rsidRPr="00CC2BDE">
              <w:rPr>
                <w:color w:val="000000"/>
                <w:sz w:val="22"/>
                <w:szCs w:val="22"/>
              </w:rPr>
              <w:t xml:space="preserve">Average 45 </w:t>
            </w:r>
            <w:proofErr w:type="spellStart"/>
            <w:r w:rsidRPr="00CC2BDE">
              <w:rPr>
                <w:color w:val="000000"/>
                <w:sz w:val="22"/>
                <w:szCs w:val="22"/>
              </w:rPr>
              <w:t>charterboat</w:t>
            </w:r>
            <w:proofErr w:type="spellEnd"/>
            <w:r w:rsidRPr="00CC2BDE">
              <w:rPr>
                <w:color w:val="000000"/>
                <w:sz w:val="22"/>
                <w:szCs w:val="22"/>
              </w:rPr>
              <w:t xml:space="preserve"> interviews with discards through MRIP, 2004-2015</w:t>
            </w:r>
            <w:r w:rsidR="00CC2BDE" w:rsidRPr="00CC2BDE">
              <w:rPr>
                <w:color w:val="000000"/>
                <w:sz w:val="22"/>
                <w:szCs w:val="22"/>
              </w:rPr>
              <w:t xml:space="preserve">.  </w:t>
            </w:r>
            <w:r w:rsidR="00CC2BDE" w:rsidRPr="00CC2BDE">
              <w:rPr>
                <w:color w:val="000000"/>
                <w:sz w:val="22"/>
                <w:szCs w:val="22"/>
              </w:rPr>
              <w:t>See Appendix</w:t>
            </w:r>
            <w:r w:rsidR="00E83E90">
              <w:rPr>
                <w:color w:val="000000"/>
                <w:sz w:val="22"/>
                <w:szCs w:val="22"/>
              </w:rPr>
              <w:t xml:space="preserve"> 1</w:t>
            </w:r>
            <w:r w:rsidR="00CC2BDE" w:rsidRPr="00CC2BDE">
              <w:rPr>
                <w:color w:val="000000"/>
                <w:sz w:val="22"/>
                <w:szCs w:val="22"/>
              </w:rPr>
              <w:t xml:space="preserve"> for numbers by species.  </w:t>
            </w:r>
          </w:p>
        </w:tc>
      </w:tr>
      <w:tr w:rsidR="00FB31D5" w:rsidRPr="00CC2BDE" w:rsidTr="00CC2BDE">
        <w:trPr>
          <w:trHeight w:val="244"/>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Coastal Migratory Pelagics:  </w:t>
            </w:r>
            <w:proofErr w:type="spellStart"/>
            <w:r w:rsidRPr="00CC2BDE">
              <w:rPr>
                <w:color w:val="000000"/>
                <w:sz w:val="22"/>
                <w:szCs w:val="22"/>
              </w:rPr>
              <w:t>Headboat</w:t>
            </w:r>
            <w:proofErr w:type="spellEnd"/>
            <w:r w:rsidRPr="00CC2BDE">
              <w:rPr>
                <w:color w:val="000000"/>
                <w:sz w:val="22"/>
                <w:szCs w:val="22"/>
              </w:rPr>
              <w:t xml:space="preserve"> Survey and MRIP</w:t>
            </w:r>
          </w:p>
        </w:tc>
        <w:tc>
          <w:tcPr>
            <w:tcW w:w="6279" w:type="dxa"/>
            <w:tcBorders>
              <w:top w:val="nil"/>
              <w:left w:val="nil"/>
              <w:bottom w:val="nil"/>
              <w:right w:val="single" w:sz="8" w:space="0" w:color="auto"/>
            </w:tcBorders>
            <w:shd w:val="clear" w:color="auto" w:fill="auto"/>
            <w:vAlign w:val="bottom"/>
            <w:hideMark/>
          </w:tcPr>
          <w:p w:rsidR="00FB31D5" w:rsidRPr="00CC2BDE" w:rsidRDefault="00FB31D5">
            <w:pPr>
              <w:rPr>
                <w:color w:val="000000"/>
                <w:sz w:val="22"/>
                <w:szCs w:val="22"/>
              </w:rPr>
            </w:pPr>
            <w:r w:rsidRPr="00CC2BDE">
              <w:rPr>
                <w:color w:val="000000"/>
                <w:sz w:val="22"/>
                <w:szCs w:val="22"/>
              </w:rPr>
              <w:t xml:space="preserve">8% from Georgia to Florida, 5% in South Carolina, and17% in North Carolina of the </w:t>
            </w:r>
            <w:proofErr w:type="spellStart"/>
            <w:r w:rsidRPr="00CC2BDE">
              <w:rPr>
                <w:color w:val="000000"/>
                <w:sz w:val="22"/>
                <w:szCs w:val="22"/>
              </w:rPr>
              <w:t>headboat</w:t>
            </w:r>
            <w:proofErr w:type="spellEnd"/>
            <w:r w:rsidRPr="00CC2BDE">
              <w:rPr>
                <w:color w:val="000000"/>
                <w:sz w:val="22"/>
                <w:szCs w:val="22"/>
              </w:rPr>
              <w:t xml:space="preserve"> trips</w:t>
            </w:r>
            <w:proofErr w:type="gramStart"/>
            <w:r w:rsidRPr="00CC2BDE">
              <w:rPr>
                <w:color w:val="000000"/>
                <w:sz w:val="22"/>
                <w:szCs w:val="22"/>
              </w:rPr>
              <w:t xml:space="preserve">. </w:t>
            </w:r>
            <w:proofErr w:type="gramEnd"/>
            <w:r w:rsidRPr="00CC2BDE">
              <w:rPr>
                <w:color w:val="000000"/>
                <w:sz w:val="22"/>
                <w:szCs w:val="22"/>
              </w:rPr>
              <w:t>Average 116 charter interviews with discards through MRIP, 2004-2015</w:t>
            </w:r>
            <w:r w:rsidR="00CC2BDE" w:rsidRPr="00CC2BDE">
              <w:rPr>
                <w:color w:val="000000"/>
                <w:sz w:val="22"/>
                <w:szCs w:val="22"/>
              </w:rPr>
              <w:t xml:space="preserve">.  </w:t>
            </w:r>
            <w:r w:rsidR="00CC2BDE" w:rsidRPr="00CC2BDE">
              <w:rPr>
                <w:color w:val="000000"/>
                <w:sz w:val="22"/>
                <w:szCs w:val="22"/>
              </w:rPr>
              <w:t>See Appendix</w:t>
            </w:r>
            <w:r w:rsidR="00E83E90">
              <w:rPr>
                <w:color w:val="000000"/>
                <w:sz w:val="22"/>
                <w:szCs w:val="22"/>
              </w:rPr>
              <w:t xml:space="preserve"> 1</w:t>
            </w:r>
            <w:r w:rsidR="00CC2BDE" w:rsidRPr="00CC2BDE">
              <w:rPr>
                <w:color w:val="000000"/>
                <w:sz w:val="22"/>
                <w:szCs w:val="22"/>
              </w:rPr>
              <w:t xml:space="preserve"> for numbers by species.  </w:t>
            </w:r>
          </w:p>
        </w:tc>
      </w:tr>
      <w:tr w:rsidR="00FB31D5" w:rsidRPr="00CC2BDE" w:rsidTr="00CC2BDE">
        <w:trPr>
          <w:trHeight w:val="61"/>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Coral: </w:t>
            </w:r>
            <w:r w:rsidRPr="00CC2BDE">
              <w:rPr>
                <w:color w:val="000000"/>
                <w:sz w:val="22"/>
                <w:szCs w:val="22"/>
              </w:rPr>
              <w:t xml:space="preserve"> Not sampled through MRIP</w:t>
            </w:r>
          </w:p>
        </w:tc>
        <w:tc>
          <w:tcPr>
            <w:tcW w:w="6279" w:type="dxa"/>
            <w:tcBorders>
              <w:top w:val="nil"/>
              <w:left w:val="nil"/>
              <w:bottom w:val="nil"/>
              <w:right w:val="single" w:sz="8" w:space="0" w:color="auto"/>
            </w:tcBorders>
            <w:shd w:val="clear" w:color="auto" w:fill="auto"/>
            <w:noWrap/>
            <w:vAlign w:val="bottom"/>
            <w:hideMark/>
          </w:tcPr>
          <w:p w:rsidR="00FB31D5" w:rsidRPr="00CC2BDE" w:rsidRDefault="00FB31D5">
            <w:pPr>
              <w:rPr>
                <w:color w:val="000000"/>
                <w:sz w:val="22"/>
                <w:szCs w:val="22"/>
              </w:rPr>
            </w:pPr>
          </w:p>
        </w:tc>
      </w:tr>
      <w:tr w:rsidR="00FB31D5" w:rsidRPr="00CC2BDE" w:rsidTr="00CC2BDE">
        <w:trPr>
          <w:trHeight w:val="61"/>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color w:val="000000"/>
                <w:sz w:val="22"/>
                <w:szCs w:val="22"/>
              </w:rPr>
            </w:pPr>
            <w:r w:rsidRPr="00CC2BDE">
              <w:rPr>
                <w:b/>
                <w:bCs/>
                <w:color w:val="000000"/>
                <w:sz w:val="22"/>
                <w:szCs w:val="22"/>
              </w:rPr>
              <w:t>Shrimp:</w:t>
            </w:r>
            <w:r w:rsidRPr="00CC2BDE">
              <w:rPr>
                <w:color w:val="000000"/>
                <w:sz w:val="22"/>
                <w:szCs w:val="22"/>
              </w:rPr>
              <w:t xml:space="preserve">  Not sampled through MRIP</w:t>
            </w:r>
          </w:p>
        </w:tc>
        <w:tc>
          <w:tcPr>
            <w:tcW w:w="6279" w:type="dxa"/>
            <w:tcBorders>
              <w:top w:val="nil"/>
              <w:left w:val="nil"/>
              <w:bottom w:val="nil"/>
              <w:right w:val="single" w:sz="8" w:space="0" w:color="auto"/>
            </w:tcBorders>
            <w:shd w:val="clear" w:color="auto" w:fill="auto"/>
            <w:noWrap/>
            <w:vAlign w:val="bottom"/>
            <w:hideMark/>
          </w:tcPr>
          <w:p w:rsidR="00FB31D5" w:rsidRPr="00CC2BDE" w:rsidRDefault="00FB31D5">
            <w:pPr>
              <w:rPr>
                <w:color w:val="000000"/>
                <w:sz w:val="22"/>
                <w:szCs w:val="22"/>
              </w:rPr>
            </w:pPr>
          </w:p>
        </w:tc>
      </w:tr>
      <w:tr w:rsidR="00FB31D5" w:rsidRPr="00CC2BDE" w:rsidTr="00CC2BDE">
        <w:trPr>
          <w:trHeight w:val="61"/>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proofErr w:type="spellStart"/>
            <w:r w:rsidRPr="00CC2BDE">
              <w:rPr>
                <w:b/>
                <w:bCs/>
                <w:color w:val="000000"/>
                <w:sz w:val="22"/>
                <w:szCs w:val="22"/>
              </w:rPr>
              <w:t>Sargassum</w:t>
            </w:r>
            <w:proofErr w:type="spellEnd"/>
            <w:r w:rsidRPr="00CC2BDE">
              <w:rPr>
                <w:b/>
                <w:bCs/>
                <w:color w:val="000000"/>
                <w:sz w:val="22"/>
                <w:szCs w:val="22"/>
              </w:rPr>
              <w:t xml:space="preserve">:  </w:t>
            </w:r>
            <w:r w:rsidRPr="00CC2BDE">
              <w:rPr>
                <w:color w:val="000000"/>
                <w:sz w:val="22"/>
                <w:szCs w:val="22"/>
              </w:rPr>
              <w:t xml:space="preserve"> Not a For-Hire Target</w:t>
            </w:r>
          </w:p>
        </w:tc>
        <w:tc>
          <w:tcPr>
            <w:tcW w:w="6279" w:type="dxa"/>
            <w:tcBorders>
              <w:top w:val="nil"/>
              <w:left w:val="nil"/>
              <w:bottom w:val="nil"/>
              <w:right w:val="single" w:sz="8" w:space="0" w:color="auto"/>
            </w:tcBorders>
            <w:shd w:val="clear" w:color="auto" w:fill="auto"/>
            <w:noWrap/>
            <w:vAlign w:val="bottom"/>
            <w:hideMark/>
          </w:tcPr>
          <w:p w:rsidR="00FB31D5" w:rsidRPr="00CC2BDE" w:rsidRDefault="00FB31D5">
            <w:pPr>
              <w:rPr>
                <w:color w:val="000000"/>
                <w:sz w:val="22"/>
                <w:szCs w:val="22"/>
              </w:rPr>
            </w:pPr>
          </w:p>
        </w:tc>
      </w:tr>
      <w:tr w:rsidR="00FB31D5" w:rsidRPr="00CC2BDE" w:rsidTr="00CC2BDE">
        <w:trPr>
          <w:trHeight w:val="61"/>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Golden Crab: </w:t>
            </w:r>
            <w:r w:rsidRPr="00CC2BDE">
              <w:rPr>
                <w:color w:val="000000"/>
                <w:sz w:val="22"/>
                <w:szCs w:val="22"/>
              </w:rPr>
              <w:t>Not a For-Hire Target</w:t>
            </w:r>
          </w:p>
        </w:tc>
        <w:tc>
          <w:tcPr>
            <w:tcW w:w="6279" w:type="dxa"/>
            <w:tcBorders>
              <w:top w:val="nil"/>
              <w:left w:val="nil"/>
              <w:bottom w:val="nil"/>
              <w:right w:val="single" w:sz="8" w:space="0" w:color="auto"/>
            </w:tcBorders>
            <w:shd w:val="clear" w:color="auto" w:fill="auto"/>
            <w:noWrap/>
            <w:vAlign w:val="bottom"/>
            <w:hideMark/>
          </w:tcPr>
          <w:p w:rsidR="00FB31D5" w:rsidRPr="00CC2BDE" w:rsidRDefault="00FB31D5">
            <w:pPr>
              <w:rPr>
                <w:color w:val="000000"/>
                <w:sz w:val="22"/>
                <w:szCs w:val="22"/>
              </w:rPr>
            </w:pPr>
          </w:p>
        </w:tc>
      </w:tr>
      <w:tr w:rsidR="00FB31D5" w:rsidRPr="00CC2BDE" w:rsidTr="00CC2BDE">
        <w:trPr>
          <w:trHeight w:val="63"/>
        </w:trPr>
        <w:tc>
          <w:tcPr>
            <w:tcW w:w="1947"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529" w:type="dxa"/>
            <w:tcBorders>
              <w:top w:val="nil"/>
              <w:left w:val="nil"/>
              <w:bottom w:val="single" w:sz="8" w:space="0" w:color="auto"/>
              <w:right w:val="single" w:sz="8" w:space="0" w:color="auto"/>
            </w:tcBorders>
            <w:shd w:val="clear" w:color="auto" w:fill="auto"/>
            <w:noWrap/>
            <w:vAlign w:val="center"/>
            <w:hideMark/>
          </w:tcPr>
          <w:p w:rsidR="00FB31D5" w:rsidRPr="00CC2BDE" w:rsidRDefault="00FB31D5">
            <w:pPr>
              <w:rPr>
                <w:color w:val="000000"/>
                <w:sz w:val="22"/>
                <w:szCs w:val="22"/>
              </w:rPr>
            </w:pPr>
            <w:r w:rsidRPr="00CC2BDE">
              <w:rPr>
                <w:b/>
                <w:bCs/>
                <w:color w:val="000000"/>
                <w:sz w:val="22"/>
                <w:szCs w:val="22"/>
              </w:rPr>
              <w:t>Spiny Lobster</w:t>
            </w:r>
            <w:r w:rsidRPr="00CC2BDE">
              <w:rPr>
                <w:color w:val="000000"/>
                <w:sz w:val="22"/>
                <w:szCs w:val="22"/>
              </w:rPr>
              <w:t>:  Not sampled through MRIP</w:t>
            </w:r>
          </w:p>
        </w:tc>
        <w:tc>
          <w:tcPr>
            <w:tcW w:w="6279" w:type="dxa"/>
            <w:tcBorders>
              <w:top w:val="nil"/>
              <w:left w:val="nil"/>
              <w:bottom w:val="single" w:sz="8" w:space="0" w:color="auto"/>
              <w:right w:val="single" w:sz="8" w:space="0" w:color="auto"/>
            </w:tcBorders>
            <w:shd w:val="clear" w:color="auto" w:fill="auto"/>
            <w:noWrap/>
            <w:vAlign w:val="bottom"/>
            <w:hideMark/>
          </w:tcPr>
          <w:p w:rsidR="00FB31D5" w:rsidRPr="00CC2BDE" w:rsidRDefault="00FB31D5">
            <w:pPr>
              <w:rPr>
                <w:color w:val="000000"/>
                <w:sz w:val="22"/>
                <w:szCs w:val="22"/>
              </w:rPr>
            </w:pPr>
          </w:p>
        </w:tc>
      </w:tr>
    </w:tbl>
    <w:p w:rsidR="00853FFC" w:rsidRPr="00CC2BDE" w:rsidRDefault="00853FFC">
      <w:pPr>
        <w:spacing w:after="200" w:line="276" w:lineRule="auto"/>
      </w:pPr>
      <w:r w:rsidRPr="00CC2BDE">
        <w:br w:type="page"/>
      </w:r>
    </w:p>
    <w:p w:rsidR="00B54228" w:rsidRPr="00CC2BDE" w:rsidRDefault="00B54228">
      <w:proofErr w:type="gramStart"/>
      <w:r w:rsidRPr="00CC2BDE">
        <w:lastRenderedPageBreak/>
        <w:t>Table 3.</w:t>
      </w:r>
      <w:proofErr w:type="gramEnd"/>
      <w:r w:rsidRPr="00CC2BDE">
        <w:t xml:space="preserve">  </w:t>
      </w:r>
      <w:proofErr w:type="gramStart"/>
      <w:r w:rsidR="00EC7D8A" w:rsidRPr="00CC2BDE">
        <w:t xml:space="preserve">Private recreational reporting </w:t>
      </w:r>
      <w:r w:rsidR="00894740" w:rsidRPr="00CC2BDE">
        <w:t xml:space="preserve">requirements and </w:t>
      </w:r>
      <w:r w:rsidR="00894740">
        <w:t>level of</w:t>
      </w:r>
      <w:r w:rsidR="00894740" w:rsidRPr="00CC2BDE">
        <w:t xml:space="preserve"> coverage </w:t>
      </w:r>
      <w:bookmarkStart w:id="19" w:name="_GoBack"/>
      <w:bookmarkEnd w:id="19"/>
      <w:r w:rsidR="00EC7D8A" w:rsidRPr="00CC2BDE">
        <w:t>for South Atlantic Fishery Management Plans.</w:t>
      </w:r>
      <w:proofErr w:type="gramEnd"/>
    </w:p>
    <w:tbl>
      <w:tblPr>
        <w:tblW w:w="12935" w:type="dxa"/>
        <w:tblInd w:w="93" w:type="dxa"/>
        <w:tblLook w:val="04A0" w:firstRow="1" w:lastRow="0" w:firstColumn="1" w:lastColumn="0" w:noHBand="0" w:noVBand="1"/>
      </w:tblPr>
      <w:tblGrid>
        <w:gridCol w:w="1905"/>
        <w:gridCol w:w="5760"/>
        <w:gridCol w:w="5270"/>
      </w:tblGrid>
      <w:tr w:rsidR="00FB31D5" w:rsidRPr="00CC2BDE" w:rsidTr="00FB31D5">
        <w:trPr>
          <w:trHeight w:val="506"/>
        </w:trPr>
        <w:tc>
          <w:tcPr>
            <w:tcW w:w="190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FB31D5" w:rsidRPr="00CC2BDE" w:rsidRDefault="00FB31D5">
            <w:pPr>
              <w:rPr>
                <w:b/>
                <w:bCs/>
                <w:color w:val="000000"/>
                <w:sz w:val="22"/>
                <w:szCs w:val="22"/>
              </w:rPr>
            </w:pPr>
            <w:r w:rsidRPr="00CC2BDE">
              <w:rPr>
                <w:b/>
                <w:bCs/>
                <w:color w:val="000000"/>
                <w:sz w:val="22"/>
                <w:szCs w:val="22"/>
              </w:rPr>
              <w:t xml:space="preserve">Bycatch Reporting Methodology </w:t>
            </w:r>
          </w:p>
        </w:tc>
        <w:tc>
          <w:tcPr>
            <w:tcW w:w="5760" w:type="dxa"/>
            <w:tcBorders>
              <w:top w:val="single" w:sz="8" w:space="0" w:color="auto"/>
              <w:left w:val="nil"/>
              <w:bottom w:val="single" w:sz="8" w:space="0" w:color="auto"/>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Current Reporting Requirements</w:t>
            </w:r>
          </w:p>
        </w:tc>
        <w:tc>
          <w:tcPr>
            <w:tcW w:w="5270" w:type="dxa"/>
            <w:tcBorders>
              <w:top w:val="single" w:sz="8" w:space="0" w:color="auto"/>
              <w:left w:val="nil"/>
              <w:bottom w:val="single" w:sz="8" w:space="0" w:color="auto"/>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Level of Coverage</w:t>
            </w:r>
          </w:p>
        </w:tc>
      </w:tr>
      <w:tr w:rsidR="00FB31D5" w:rsidRPr="00CC2BDE" w:rsidTr="00FB31D5">
        <w:trPr>
          <w:trHeight w:val="253"/>
        </w:trPr>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rsidR="00FB31D5" w:rsidRPr="00CC2BDE" w:rsidRDefault="00FB31D5">
            <w:pPr>
              <w:rPr>
                <w:b/>
                <w:bCs/>
                <w:color w:val="000000"/>
                <w:sz w:val="22"/>
                <w:szCs w:val="22"/>
              </w:rPr>
            </w:pPr>
            <w:r w:rsidRPr="00CC2BDE">
              <w:rPr>
                <w:b/>
                <w:bCs/>
                <w:color w:val="000000"/>
                <w:sz w:val="22"/>
                <w:szCs w:val="22"/>
              </w:rPr>
              <w:t>Private Recreational bycatch surveys</w:t>
            </w: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Snapper-Grouper:</w:t>
            </w:r>
            <w:r w:rsidRPr="00CC2BDE">
              <w:rPr>
                <w:color w:val="000000"/>
                <w:sz w:val="22"/>
                <w:szCs w:val="22"/>
              </w:rPr>
              <w:t xml:space="preserve"> MRIP , SRD can require electronic logbooks reports monthly</w:t>
            </w:r>
          </w:p>
        </w:tc>
        <w:tc>
          <w:tcPr>
            <w:tcW w:w="5270" w:type="dxa"/>
            <w:vMerge w:val="restart"/>
            <w:tcBorders>
              <w:top w:val="nil"/>
              <w:left w:val="single" w:sz="8" w:space="0" w:color="auto"/>
              <w:bottom w:val="single" w:sz="8" w:space="0" w:color="000000"/>
              <w:right w:val="single" w:sz="8" w:space="0" w:color="auto"/>
            </w:tcBorders>
            <w:shd w:val="clear" w:color="auto" w:fill="auto"/>
            <w:vAlign w:val="center"/>
            <w:hideMark/>
          </w:tcPr>
          <w:p w:rsidR="00FB31D5" w:rsidRPr="00CC2BDE" w:rsidRDefault="00FB31D5" w:rsidP="00FB31D5">
            <w:pPr>
              <w:rPr>
                <w:color w:val="000000"/>
                <w:sz w:val="22"/>
                <w:szCs w:val="22"/>
              </w:rPr>
            </w:pPr>
            <w:r w:rsidRPr="00CC2BDE">
              <w:rPr>
                <w:color w:val="000000"/>
                <w:sz w:val="22"/>
                <w:szCs w:val="22"/>
              </w:rPr>
              <w:t xml:space="preserve">The </w:t>
            </w:r>
            <w:proofErr w:type="gramStart"/>
            <w:r w:rsidRPr="00CC2BDE">
              <w:rPr>
                <w:color w:val="000000"/>
                <w:sz w:val="22"/>
                <w:szCs w:val="22"/>
              </w:rPr>
              <w:t>number of discards are</w:t>
            </w:r>
            <w:proofErr w:type="gramEnd"/>
            <w:r w:rsidRPr="00CC2BDE">
              <w:rPr>
                <w:color w:val="000000"/>
                <w:sz w:val="22"/>
                <w:szCs w:val="22"/>
              </w:rPr>
              <w:t xml:space="preserve"> estimated through MRIP with phone interviews and dockside intercepts.  </w:t>
            </w: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Dolphin Wahoo:</w:t>
            </w:r>
            <w:r w:rsidRPr="00CC2BDE">
              <w:rPr>
                <w:color w:val="000000"/>
                <w:sz w:val="22"/>
                <w:szCs w:val="22"/>
              </w:rPr>
              <w:t xml:space="preserve">  MRIP</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Coastal Migratory Pelagics:</w:t>
            </w:r>
            <w:r w:rsidRPr="00CC2BDE">
              <w:rPr>
                <w:color w:val="000000"/>
                <w:sz w:val="22"/>
                <w:szCs w:val="22"/>
              </w:rPr>
              <w:t xml:space="preserve">  MRIP</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Coral:  </w:t>
            </w:r>
            <w:r w:rsidRPr="00CC2BDE">
              <w:rPr>
                <w:color w:val="000000"/>
                <w:sz w:val="22"/>
                <w:szCs w:val="22"/>
              </w:rPr>
              <w:t>Not sampled through MRIP</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Shrimp:</w:t>
            </w:r>
            <w:r w:rsidRPr="00CC2BDE">
              <w:rPr>
                <w:color w:val="000000"/>
                <w:sz w:val="22"/>
                <w:szCs w:val="22"/>
              </w:rPr>
              <w:t xml:space="preserve">  Not sampled through MRIP</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proofErr w:type="spellStart"/>
            <w:r w:rsidRPr="00CC2BDE">
              <w:rPr>
                <w:b/>
                <w:bCs/>
                <w:color w:val="000000"/>
                <w:sz w:val="22"/>
                <w:szCs w:val="22"/>
              </w:rPr>
              <w:t>Sargassum</w:t>
            </w:r>
            <w:proofErr w:type="spellEnd"/>
            <w:r w:rsidRPr="00CC2BDE">
              <w:rPr>
                <w:b/>
                <w:bCs/>
                <w:color w:val="000000"/>
                <w:sz w:val="22"/>
                <w:szCs w:val="22"/>
              </w:rPr>
              <w:t xml:space="preserve">:   </w:t>
            </w:r>
            <w:r w:rsidRPr="00CC2BDE">
              <w:rPr>
                <w:color w:val="000000"/>
                <w:sz w:val="22"/>
                <w:szCs w:val="22"/>
              </w:rPr>
              <w:t>Not a Target</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Golden Crab:</w:t>
            </w:r>
            <w:r w:rsidRPr="00CC2BDE">
              <w:rPr>
                <w:color w:val="000000"/>
                <w:sz w:val="22"/>
                <w:szCs w:val="22"/>
              </w:rPr>
              <w:t xml:space="preserve"> Not a Target</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66"/>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single" w:sz="8" w:space="0" w:color="auto"/>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Spiny Lobster:  </w:t>
            </w:r>
            <w:r w:rsidRPr="00CC2BDE">
              <w:rPr>
                <w:color w:val="000000"/>
                <w:sz w:val="22"/>
                <w:szCs w:val="22"/>
              </w:rPr>
              <w:t>Not sampled through MRIP</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val="restart"/>
            <w:tcBorders>
              <w:top w:val="nil"/>
              <w:left w:val="single" w:sz="8" w:space="0" w:color="auto"/>
              <w:bottom w:val="single" w:sz="8" w:space="0" w:color="000000"/>
              <w:right w:val="single" w:sz="8" w:space="0" w:color="auto"/>
            </w:tcBorders>
            <w:shd w:val="clear" w:color="auto" w:fill="auto"/>
            <w:vAlign w:val="center"/>
            <w:hideMark/>
          </w:tcPr>
          <w:p w:rsidR="00FB31D5" w:rsidRPr="00CC2BDE" w:rsidRDefault="00FB31D5">
            <w:pPr>
              <w:rPr>
                <w:b/>
                <w:bCs/>
                <w:color w:val="000000"/>
                <w:sz w:val="22"/>
                <w:szCs w:val="22"/>
              </w:rPr>
            </w:pPr>
            <w:r w:rsidRPr="00CC2BDE">
              <w:rPr>
                <w:b/>
                <w:bCs/>
                <w:color w:val="000000"/>
                <w:sz w:val="22"/>
                <w:szCs w:val="22"/>
              </w:rPr>
              <w:t>Private Recreational Observer Program, where possible</w:t>
            </w: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Snapper-Grouper:</w:t>
            </w:r>
            <w:r w:rsidRPr="00CC2BDE">
              <w:rPr>
                <w:color w:val="000000"/>
                <w:sz w:val="22"/>
                <w:szCs w:val="22"/>
              </w:rPr>
              <w:t xml:space="preserve"> </w:t>
            </w:r>
          </w:p>
        </w:tc>
        <w:tc>
          <w:tcPr>
            <w:tcW w:w="5270"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Dolphin Wahoo:</w:t>
            </w:r>
            <w:r w:rsidRPr="00CC2BDE">
              <w:rPr>
                <w:color w:val="000000"/>
                <w:sz w:val="22"/>
                <w:szCs w:val="22"/>
              </w:rPr>
              <w:t xml:space="preserve">  </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Coastal Migratory Pelagics:</w:t>
            </w:r>
            <w:r w:rsidRPr="00CC2BDE">
              <w:rPr>
                <w:color w:val="000000"/>
                <w:sz w:val="22"/>
                <w:szCs w:val="22"/>
              </w:rPr>
              <w:t xml:space="preserve">  </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Coral:  </w:t>
            </w:r>
            <w:r w:rsidRPr="00CC2BDE">
              <w:rPr>
                <w:color w:val="000000"/>
                <w:sz w:val="22"/>
                <w:szCs w:val="22"/>
              </w:rPr>
              <w:t>Not sampled through MRIP</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Shrimp:  </w:t>
            </w:r>
            <w:r w:rsidRPr="00CC2BDE">
              <w:rPr>
                <w:color w:val="000000"/>
                <w:sz w:val="22"/>
                <w:szCs w:val="22"/>
              </w:rPr>
              <w:t>Not sampled through MRIP</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proofErr w:type="spellStart"/>
            <w:r w:rsidRPr="00CC2BDE">
              <w:rPr>
                <w:b/>
                <w:bCs/>
                <w:color w:val="000000"/>
                <w:sz w:val="22"/>
                <w:szCs w:val="22"/>
              </w:rPr>
              <w:t>Sargassum</w:t>
            </w:r>
            <w:proofErr w:type="spellEnd"/>
            <w:r w:rsidRPr="00CC2BDE">
              <w:rPr>
                <w:b/>
                <w:bCs/>
                <w:color w:val="000000"/>
                <w:sz w:val="22"/>
                <w:szCs w:val="22"/>
              </w:rPr>
              <w:t xml:space="preserve">:   </w:t>
            </w:r>
            <w:r w:rsidRPr="00CC2BDE">
              <w:rPr>
                <w:color w:val="000000"/>
                <w:sz w:val="22"/>
                <w:szCs w:val="22"/>
              </w:rPr>
              <w:t>Not a Target</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53"/>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Golden Crab:</w:t>
            </w:r>
            <w:r w:rsidRPr="00CC2BDE">
              <w:rPr>
                <w:color w:val="000000"/>
                <w:sz w:val="22"/>
                <w:szCs w:val="22"/>
              </w:rPr>
              <w:t xml:space="preserve"> Not a Target</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266"/>
        </w:trPr>
        <w:tc>
          <w:tcPr>
            <w:tcW w:w="1905"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single" w:sz="8" w:space="0" w:color="auto"/>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Spiny Lobster:  </w:t>
            </w:r>
            <w:r w:rsidRPr="00CC2BDE">
              <w:rPr>
                <w:color w:val="000000"/>
                <w:sz w:val="22"/>
                <w:szCs w:val="22"/>
              </w:rPr>
              <w:t xml:space="preserve"> Not sampled through MRIP</w:t>
            </w:r>
          </w:p>
        </w:tc>
        <w:tc>
          <w:tcPr>
            <w:tcW w:w="5270" w:type="dxa"/>
            <w:vMerge/>
            <w:tcBorders>
              <w:top w:val="nil"/>
              <w:left w:val="single" w:sz="8" w:space="0" w:color="auto"/>
              <w:bottom w:val="single" w:sz="8" w:space="0" w:color="000000"/>
              <w:right w:val="single" w:sz="8" w:space="0" w:color="auto"/>
            </w:tcBorders>
            <w:vAlign w:val="center"/>
            <w:hideMark/>
          </w:tcPr>
          <w:p w:rsidR="00FB31D5" w:rsidRPr="00CC2BDE" w:rsidRDefault="00FB31D5">
            <w:pPr>
              <w:rPr>
                <w:color w:val="000000"/>
                <w:sz w:val="22"/>
                <w:szCs w:val="22"/>
              </w:rPr>
            </w:pPr>
          </w:p>
        </w:tc>
      </w:tr>
      <w:tr w:rsidR="00FB31D5" w:rsidRPr="00CC2BDE" w:rsidTr="00FB31D5">
        <w:trPr>
          <w:trHeight w:val="506"/>
        </w:trPr>
        <w:tc>
          <w:tcPr>
            <w:tcW w:w="1905"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rsidR="00FB31D5" w:rsidRPr="00CC2BDE" w:rsidRDefault="00FB31D5">
            <w:pPr>
              <w:rPr>
                <w:b/>
                <w:bCs/>
                <w:color w:val="000000"/>
                <w:sz w:val="22"/>
                <w:szCs w:val="22"/>
              </w:rPr>
            </w:pPr>
            <w:r w:rsidRPr="00CC2BDE">
              <w:rPr>
                <w:b/>
                <w:bCs/>
                <w:color w:val="000000"/>
                <w:sz w:val="22"/>
                <w:szCs w:val="22"/>
              </w:rPr>
              <w:t xml:space="preserve">Verification of angler reports, where possible </w:t>
            </w: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Snapper-Grouper:</w:t>
            </w:r>
            <w:r w:rsidRPr="00CC2BDE">
              <w:rPr>
                <w:color w:val="000000"/>
                <w:sz w:val="22"/>
                <w:szCs w:val="22"/>
              </w:rPr>
              <w:t xml:space="preserve"> MRIP Dockside Interviews</w:t>
            </w:r>
          </w:p>
        </w:tc>
        <w:tc>
          <w:tcPr>
            <w:tcW w:w="5270" w:type="dxa"/>
            <w:tcBorders>
              <w:top w:val="nil"/>
              <w:left w:val="nil"/>
              <w:bottom w:val="nil"/>
              <w:right w:val="single" w:sz="8" w:space="0" w:color="auto"/>
            </w:tcBorders>
            <w:shd w:val="clear" w:color="auto" w:fill="auto"/>
            <w:vAlign w:val="center"/>
            <w:hideMark/>
          </w:tcPr>
          <w:p w:rsidR="00FB31D5" w:rsidRPr="00CC2BDE" w:rsidRDefault="00FB31D5" w:rsidP="008951E6">
            <w:pPr>
              <w:rPr>
                <w:color w:val="000000"/>
                <w:sz w:val="22"/>
                <w:szCs w:val="22"/>
              </w:rPr>
            </w:pPr>
            <w:r w:rsidRPr="00CC2BDE">
              <w:rPr>
                <w:color w:val="000000"/>
                <w:sz w:val="22"/>
                <w:szCs w:val="22"/>
              </w:rPr>
              <w:t xml:space="preserve">Average </w:t>
            </w:r>
            <w:r w:rsidR="008951E6" w:rsidRPr="00CC2BDE">
              <w:rPr>
                <w:color w:val="000000"/>
                <w:sz w:val="22"/>
                <w:szCs w:val="22"/>
              </w:rPr>
              <w:t>2,303</w:t>
            </w:r>
            <w:r w:rsidRPr="00CC2BDE">
              <w:rPr>
                <w:color w:val="000000"/>
                <w:sz w:val="22"/>
                <w:szCs w:val="22"/>
              </w:rPr>
              <w:t xml:space="preserve"> interviews with discards through MRIP, 2004-2015</w:t>
            </w:r>
            <w:r w:rsidR="00CC2BDE" w:rsidRPr="00CC2BDE">
              <w:rPr>
                <w:color w:val="000000"/>
                <w:sz w:val="22"/>
                <w:szCs w:val="22"/>
              </w:rPr>
              <w:t xml:space="preserve">.  See Appendix </w:t>
            </w:r>
            <w:r w:rsidR="00E83E90">
              <w:rPr>
                <w:color w:val="000000"/>
                <w:sz w:val="22"/>
                <w:szCs w:val="22"/>
              </w:rPr>
              <w:t xml:space="preserve">1 </w:t>
            </w:r>
            <w:r w:rsidR="00CC2BDE" w:rsidRPr="00CC2BDE">
              <w:rPr>
                <w:color w:val="000000"/>
                <w:sz w:val="22"/>
                <w:szCs w:val="22"/>
              </w:rPr>
              <w:t xml:space="preserve">for numbers by species.  </w:t>
            </w:r>
          </w:p>
        </w:tc>
      </w:tr>
      <w:tr w:rsidR="00FB31D5" w:rsidRPr="00CC2BDE" w:rsidTr="00FB31D5">
        <w:trPr>
          <w:trHeight w:val="506"/>
        </w:trPr>
        <w:tc>
          <w:tcPr>
            <w:tcW w:w="1905" w:type="dxa"/>
            <w:vMerge/>
            <w:tcBorders>
              <w:top w:val="single" w:sz="8" w:space="0" w:color="000000"/>
              <w:left w:val="single" w:sz="8" w:space="0" w:color="000000"/>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Dolphin Wahoo:</w:t>
            </w:r>
            <w:r w:rsidRPr="00CC2BDE">
              <w:rPr>
                <w:color w:val="000000"/>
                <w:sz w:val="22"/>
                <w:szCs w:val="22"/>
              </w:rPr>
              <w:t xml:space="preserve">  MRIP Dockside Interviews</w:t>
            </w:r>
          </w:p>
        </w:tc>
        <w:tc>
          <w:tcPr>
            <w:tcW w:w="5270"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Average 123 interviews with discards through MRIP, 2004-2015</w:t>
            </w:r>
            <w:r w:rsidR="00CC2BDE" w:rsidRPr="00CC2BDE">
              <w:rPr>
                <w:color w:val="000000"/>
                <w:sz w:val="22"/>
                <w:szCs w:val="22"/>
              </w:rPr>
              <w:t xml:space="preserve">.  </w:t>
            </w:r>
            <w:r w:rsidR="00CC2BDE" w:rsidRPr="00CC2BDE">
              <w:rPr>
                <w:color w:val="000000"/>
                <w:sz w:val="22"/>
                <w:szCs w:val="22"/>
              </w:rPr>
              <w:t xml:space="preserve">See Appendix </w:t>
            </w:r>
            <w:r w:rsidR="00E83E90">
              <w:rPr>
                <w:color w:val="000000"/>
                <w:sz w:val="22"/>
                <w:szCs w:val="22"/>
              </w:rPr>
              <w:t xml:space="preserve">1 </w:t>
            </w:r>
            <w:r w:rsidR="00CC2BDE" w:rsidRPr="00CC2BDE">
              <w:rPr>
                <w:color w:val="000000"/>
                <w:sz w:val="22"/>
                <w:szCs w:val="22"/>
              </w:rPr>
              <w:t xml:space="preserve">for numbers by species.  </w:t>
            </w:r>
          </w:p>
        </w:tc>
      </w:tr>
      <w:tr w:rsidR="00FB31D5" w:rsidRPr="00CC2BDE" w:rsidTr="00FB31D5">
        <w:trPr>
          <w:trHeight w:val="506"/>
        </w:trPr>
        <w:tc>
          <w:tcPr>
            <w:tcW w:w="1905" w:type="dxa"/>
            <w:vMerge/>
            <w:tcBorders>
              <w:top w:val="single" w:sz="8" w:space="0" w:color="000000"/>
              <w:left w:val="single" w:sz="8" w:space="0" w:color="000000"/>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Coastal Migratory Pelagics:</w:t>
            </w:r>
            <w:r w:rsidRPr="00CC2BDE">
              <w:rPr>
                <w:color w:val="000000"/>
                <w:sz w:val="22"/>
                <w:szCs w:val="22"/>
              </w:rPr>
              <w:t xml:space="preserve">  MRIP Dockside Interviews</w:t>
            </w:r>
          </w:p>
        </w:tc>
        <w:tc>
          <w:tcPr>
            <w:tcW w:w="5270"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Average 345 interviews with discards through MRIP, 2004-2015</w:t>
            </w:r>
            <w:r w:rsidR="00CC2BDE" w:rsidRPr="00CC2BDE">
              <w:rPr>
                <w:color w:val="000000"/>
                <w:sz w:val="22"/>
                <w:szCs w:val="22"/>
              </w:rPr>
              <w:t xml:space="preserve">.  </w:t>
            </w:r>
            <w:r w:rsidR="00CC2BDE" w:rsidRPr="00CC2BDE">
              <w:rPr>
                <w:color w:val="000000"/>
                <w:sz w:val="22"/>
                <w:szCs w:val="22"/>
              </w:rPr>
              <w:t>See Appendix</w:t>
            </w:r>
            <w:r w:rsidR="00E83E90">
              <w:rPr>
                <w:color w:val="000000"/>
                <w:sz w:val="22"/>
                <w:szCs w:val="22"/>
              </w:rPr>
              <w:t xml:space="preserve"> 1</w:t>
            </w:r>
            <w:r w:rsidR="00CC2BDE" w:rsidRPr="00CC2BDE">
              <w:rPr>
                <w:color w:val="000000"/>
                <w:sz w:val="22"/>
                <w:szCs w:val="22"/>
              </w:rPr>
              <w:t xml:space="preserve"> for numbers by species.  </w:t>
            </w:r>
          </w:p>
        </w:tc>
      </w:tr>
      <w:tr w:rsidR="00FB31D5" w:rsidRPr="00CC2BDE" w:rsidTr="00FB31D5">
        <w:trPr>
          <w:trHeight w:val="253"/>
        </w:trPr>
        <w:tc>
          <w:tcPr>
            <w:tcW w:w="1905" w:type="dxa"/>
            <w:vMerge/>
            <w:tcBorders>
              <w:top w:val="single" w:sz="8" w:space="0" w:color="000000"/>
              <w:left w:val="single" w:sz="8" w:space="0" w:color="000000"/>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Coral:  </w:t>
            </w:r>
            <w:r w:rsidRPr="00CC2BDE">
              <w:rPr>
                <w:color w:val="000000"/>
                <w:sz w:val="22"/>
                <w:szCs w:val="22"/>
              </w:rPr>
              <w:t>Not a Target</w:t>
            </w:r>
          </w:p>
        </w:tc>
        <w:tc>
          <w:tcPr>
            <w:tcW w:w="5270"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FB31D5">
        <w:trPr>
          <w:trHeight w:val="253"/>
        </w:trPr>
        <w:tc>
          <w:tcPr>
            <w:tcW w:w="1905" w:type="dxa"/>
            <w:vMerge/>
            <w:tcBorders>
              <w:top w:val="single" w:sz="8" w:space="0" w:color="000000"/>
              <w:left w:val="single" w:sz="8" w:space="0" w:color="000000"/>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Shrimp:  </w:t>
            </w:r>
            <w:r w:rsidRPr="00CC2BDE">
              <w:rPr>
                <w:color w:val="000000"/>
                <w:sz w:val="22"/>
                <w:szCs w:val="22"/>
              </w:rPr>
              <w:t>Not sampled through MRIP</w:t>
            </w:r>
          </w:p>
        </w:tc>
        <w:tc>
          <w:tcPr>
            <w:tcW w:w="5270"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FB31D5">
        <w:trPr>
          <w:trHeight w:val="253"/>
        </w:trPr>
        <w:tc>
          <w:tcPr>
            <w:tcW w:w="1905" w:type="dxa"/>
            <w:vMerge/>
            <w:tcBorders>
              <w:top w:val="single" w:sz="8" w:space="0" w:color="000000"/>
              <w:left w:val="single" w:sz="8" w:space="0" w:color="000000"/>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FB31D5" w:rsidRPr="00CC2BDE" w:rsidRDefault="00FB31D5">
            <w:pPr>
              <w:rPr>
                <w:b/>
                <w:bCs/>
                <w:color w:val="000000"/>
                <w:sz w:val="22"/>
                <w:szCs w:val="22"/>
              </w:rPr>
            </w:pPr>
            <w:proofErr w:type="spellStart"/>
            <w:r w:rsidRPr="00CC2BDE">
              <w:rPr>
                <w:b/>
                <w:bCs/>
                <w:color w:val="000000"/>
                <w:sz w:val="22"/>
                <w:szCs w:val="22"/>
              </w:rPr>
              <w:t>Sargassum</w:t>
            </w:r>
            <w:proofErr w:type="spellEnd"/>
            <w:r w:rsidRPr="00CC2BDE">
              <w:rPr>
                <w:b/>
                <w:bCs/>
                <w:color w:val="000000"/>
                <w:sz w:val="22"/>
                <w:szCs w:val="22"/>
              </w:rPr>
              <w:t xml:space="preserve">:   </w:t>
            </w:r>
            <w:r w:rsidRPr="00CC2BDE">
              <w:rPr>
                <w:color w:val="000000"/>
                <w:sz w:val="22"/>
                <w:szCs w:val="22"/>
              </w:rPr>
              <w:t>Not a Target</w:t>
            </w:r>
          </w:p>
        </w:tc>
        <w:tc>
          <w:tcPr>
            <w:tcW w:w="5270"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FB31D5">
        <w:trPr>
          <w:trHeight w:val="253"/>
        </w:trPr>
        <w:tc>
          <w:tcPr>
            <w:tcW w:w="1905" w:type="dxa"/>
            <w:vMerge/>
            <w:tcBorders>
              <w:top w:val="single" w:sz="8" w:space="0" w:color="000000"/>
              <w:left w:val="single" w:sz="8" w:space="0" w:color="000000"/>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Golden Crab:</w:t>
            </w:r>
            <w:r w:rsidRPr="00CC2BDE">
              <w:rPr>
                <w:color w:val="000000"/>
                <w:sz w:val="22"/>
                <w:szCs w:val="22"/>
              </w:rPr>
              <w:t xml:space="preserve"> Not a Target</w:t>
            </w:r>
          </w:p>
        </w:tc>
        <w:tc>
          <w:tcPr>
            <w:tcW w:w="5270" w:type="dxa"/>
            <w:tcBorders>
              <w:top w:val="nil"/>
              <w:left w:val="nil"/>
              <w:bottom w:val="nil"/>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r w:rsidR="00FB31D5" w:rsidRPr="00CC2BDE" w:rsidTr="00FB31D5">
        <w:trPr>
          <w:trHeight w:val="266"/>
        </w:trPr>
        <w:tc>
          <w:tcPr>
            <w:tcW w:w="1905" w:type="dxa"/>
            <w:vMerge/>
            <w:tcBorders>
              <w:top w:val="single" w:sz="8" w:space="0" w:color="000000"/>
              <w:left w:val="single" w:sz="8" w:space="0" w:color="000000"/>
              <w:bottom w:val="single" w:sz="8" w:space="0" w:color="000000"/>
              <w:right w:val="single" w:sz="8" w:space="0" w:color="auto"/>
            </w:tcBorders>
            <w:vAlign w:val="center"/>
            <w:hideMark/>
          </w:tcPr>
          <w:p w:rsidR="00FB31D5" w:rsidRPr="00CC2BDE" w:rsidRDefault="00FB31D5">
            <w:pPr>
              <w:rPr>
                <w:b/>
                <w:bCs/>
                <w:color w:val="000000"/>
                <w:sz w:val="22"/>
                <w:szCs w:val="22"/>
              </w:rPr>
            </w:pPr>
          </w:p>
        </w:tc>
        <w:tc>
          <w:tcPr>
            <w:tcW w:w="5760" w:type="dxa"/>
            <w:tcBorders>
              <w:top w:val="nil"/>
              <w:left w:val="nil"/>
              <w:bottom w:val="single" w:sz="8" w:space="0" w:color="auto"/>
              <w:right w:val="single" w:sz="8" w:space="0" w:color="auto"/>
            </w:tcBorders>
            <w:shd w:val="clear" w:color="auto" w:fill="auto"/>
            <w:noWrap/>
            <w:vAlign w:val="center"/>
            <w:hideMark/>
          </w:tcPr>
          <w:p w:rsidR="00FB31D5" w:rsidRPr="00CC2BDE" w:rsidRDefault="00FB31D5">
            <w:pPr>
              <w:rPr>
                <w:b/>
                <w:bCs/>
                <w:color w:val="000000"/>
                <w:sz w:val="22"/>
                <w:szCs w:val="22"/>
              </w:rPr>
            </w:pPr>
            <w:r w:rsidRPr="00CC2BDE">
              <w:rPr>
                <w:b/>
                <w:bCs/>
                <w:color w:val="000000"/>
                <w:sz w:val="22"/>
                <w:szCs w:val="22"/>
              </w:rPr>
              <w:t xml:space="preserve">Spiny Lobster:  </w:t>
            </w:r>
            <w:r w:rsidRPr="00CC2BDE">
              <w:rPr>
                <w:color w:val="000000"/>
                <w:sz w:val="22"/>
                <w:szCs w:val="22"/>
              </w:rPr>
              <w:t>Not sampled through MRIP</w:t>
            </w:r>
          </w:p>
        </w:tc>
        <w:tc>
          <w:tcPr>
            <w:tcW w:w="5270" w:type="dxa"/>
            <w:tcBorders>
              <w:top w:val="nil"/>
              <w:left w:val="nil"/>
              <w:bottom w:val="single" w:sz="8" w:space="0" w:color="auto"/>
              <w:right w:val="single" w:sz="8" w:space="0" w:color="auto"/>
            </w:tcBorders>
            <w:shd w:val="clear" w:color="auto" w:fill="auto"/>
            <w:vAlign w:val="center"/>
            <w:hideMark/>
          </w:tcPr>
          <w:p w:rsidR="00FB31D5" w:rsidRPr="00CC2BDE" w:rsidRDefault="00FB31D5">
            <w:pPr>
              <w:rPr>
                <w:color w:val="000000"/>
                <w:sz w:val="22"/>
                <w:szCs w:val="22"/>
              </w:rPr>
            </w:pPr>
            <w:r w:rsidRPr="00CC2BDE">
              <w:rPr>
                <w:color w:val="000000"/>
                <w:sz w:val="22"/>
                <w:szCs w:val="22"/>
              </w:rPr>
              <w:t> </w:t>
            </w:r>
          </w:p>
        </w:tc>
      </w:tr>
    </w:tbl>
    <w:p w:rsidR="00853FFC" w:rsidRPr="00CC2BDE" w:rsidRDefault="00853FFC">
      <w:pPr>
        <w:spacing w:after="200" w:line="276" w:lineRule="auto"/>
      </w:pPr>
      <w:r w:rsidRPr="00CC2BDE">
        <w:br w:type="page"/>
      </w:r>
    </w:p>
    <w:p w:rsidR="00853FFC" w:rsidRPr="00CC2BDE" w:rsidRDefault="00853FFC">
      <w:proofErr w:type="gramStart"/>
      <w:r w:rsidRPr="00CC2BDE">
        <w:lastRenderedPageBreak/>
        <w:t>Table 4</w:t>
      </w:r>
      <w:r w:rsidR="00FB31D5" w:rsidRPr="00CC2BDE">
        <w:t>.</w:t>
      </w:r>
      <w:proofErr w:type="gramEnd"/>
      <w:r w:rsidR="00FB31D5" w:rsidRPr="00CC2BDE">
        <w:t xml:space="preserve">  </w:t>
      </w:r>
      <w:proofErr w:type="gramStart"/>
      <w:r w:rsidR="00FB31D5" w:rsidRPr="00CC2BDE">
        <w:t>Other data elements reported by recreational and/or commercial fishermen.</w:t>
      </w:r>
      <w:proofErr w:type="gramEnd"/>
      <w:r w:rsidR="00FB31D5" w:rsidRPr="00CC2BDE">
        <w:t xml:space="preserve">  </w:t>
      </w:r>
    </w:p>
    <w:tbl>
      <w:tblPr>
        <w:tblW w:w="13414" w:type="dxa"/>
        <w:tblInd w:w="93" w:type="dxa"/>
        <w:tblLayout w:type="fixed"/>
        <w:tblLook w:val="04A0" w:firstRow="1" w:lastRow="0" w:firstColumn="1" w:lastColumn="0" w:noHBand="0" w:noVBand="1"/>
      </w:tblPr>
      <w:tblGrid>
        <w:gridCol w:w="1905"/>
        <w:gridCol w:w="5760"/>
        <w:gridCol w:w="5749"/>
      </w:tblGrid>
      <w:tr w:rsidR="00E81671" w:rsidRPr="00CC2BDE" w:rsidTr="00E81671">
        <w:trPr>
          <w:trHeight w:val="626"/>
        </w:trPr>
        <w:tc>
          <w:tcPr>
            <w:tcW w:w="1905"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 xml:space="preserve">Reporting Methodology </w:t>
            </w:r>
          </w:p>
        </w:tc>
        <w:tc>
          <w:tcPr>
            <w:tcW w:w="5760" w:type="dxa"/>
            <w:tcBorders>
              <w:top w:val="single" w:sz="8" w:space="0" w:color="auto"/>
              <w:left w:val="nil"/>
              <w:bottom w:val="single" w:sz="8" w:space="0" w:color="auto"/>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Current Reporting Requirements</w:t>
            </w:r>
          </w:p>
        </w:tc>
        <w:tc>
          <w:tcPr>
            <w:tcW w:w="5749" w:type="dxa"/>
            <w:tcBorders>
              <w:top w:val="single" w:sz="8" w:space="0" w:color="auto"/>
              <w:left w:val="nil"/>
              <w:bottom w:val="single" w:sz="8" w:space="0" w:color="auto"/>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Level of Coverage</w:t>
            </w:r>
          </w:p>
        </w:tc>
      </w:tr>
      <w:tr w:rsidR="00E81671" w:rsidRPr="00CC2BDE" w:rsidTr="00E81671">
        <w:trPr>
          <w:trHeight w:val="1565"/>
        </w:trPr>
        <w:tc>
          <w:tcPr>
            <w:tcW w:w="1905" w:type="dxa"/>
            <w:tcBorders>
              <w:top w:val="nil"/>
              <w:left w:val="single" w:sz="8" w:space="0" w:color="auto"/>
              <w:bottom w:val="nil"/>
              <w:right w:val="single" w:sz="8" w:space="0" w:color="auto"/>
            </w:tcBorders>
            <w:shd w:val="clear" w:color="auto" w:fill="auto"/>
            <w:vAlign w:val="center"/>
            <w:hideMark/>
          </w:tcPr>
          <w:p w:rsidR="00E81671" w:rsidRPr="00CC2BDE" w:rsidRDefault="00E81671">
            <w:pPr>
              <w:rPr>
                <w:b/>
                <w:bCs/>
                <w:color w:val="000000"/>
                <w:sz w:val="22"/>
                <w:szCs w:val="22"/>
              </w:rPr>
            </w:pPr>
            <w:r w:rsidRPr="00CC2BDE">
              <w:rPr>
                <w:b/>
                <w:bCs/>
                <w:color w:val="000000"/>
                <w:sz w:val="22"/>
                <w:szCs w:val="22"/>
              </w:rPr>
              <w:t>Entanglement/Stranding Reports</w:t>
            </w:r>
          </w:p>
        </w:tc>
        <w:tc>
          <w:tcPr>
            <w:tcW w:w="5760" w:type="dxa"/>
            <w:tcBorders>
              <w:top w:val="nil"/>
              <w:left w:val="nil"/>
              <w:bottom w:val="nil"/>
              <w:right w:val="single" w:sz="8" w:space="0" w:color="auto"/>
            </w:tcBorders>
            <w:shd w:val="clear" w:color="auto" w:fill="auto"/>
            <w:vAlign w:val="center"/>
            <w:hideMark/>
          </w:tcPr>
          <w:p w:rsidR="00E81671" w:rsidRPr="00CC2BDE" w:rsidRDefault="00E81671">
            <w:pPr>
              <w:rPr>
                <w:color w:val="000000"/>
                <w:sz w:val="22"/>
                <w:szCs w:val="22"/>
              </w:rPr>
            </w:pPr>
            <w:r w:rsidRPr="00CC2BDE">
              <w:rPr>
                <w:color w:val="000000"/>
                <w:sz w:val="22"/>
                <w:szCs w:val="22"/>
              </w:rPr>
              <w:t>Stranding networks established in the Southeast Region.  Southeast Fisheries Science Center (SEFSC) is base for the Southeast United States Marine Mammal Stranding Program.  http://www.sefsc.noaa.gov/species/mammals/strandings.htm and http://www.sefsc.noaa.gov/species/turtles/strandings.htm</w:t>
            </w:r>
          </w:p>
        </w:tc>
        <w:tc>
          <w:tcPr>
            <w:tcW w:w="5749" w:type="dxa"/>
            <w:tcBorders>
              <w:top w:val="nil"/>
              <w:left w:val="nil"/>
              <w:bottom w:val="nil"/>
              <w:right w:val="single" w:sz="8" w:space="0" w:color="auto"/>
            </w:tcBorders>
            <w:shd w:val="clear" w:color="auto" w:fill="auto"/>
            <w:vAlign w:val="center"/>
            <w:hideMark/>
          </w:tcPr>
          <w:p w:rsidR="00E81671" w:rsidRPr="00CC2BDE" w:rsidRDefault="00E81671">
            <w:pPr>
              <w:rPr>
                <w:color w:val="000000"/>
                <w:sz w:val="22"/>
                <w:szCs w:val="22"/>
              </w:rPr>
            </w:pPr>
            <w:r w:rsidRPr="00CC2BDE">
              <w:rPr>
                <w:color w:val="000000"/>
                <w:sz w:val="22"/>
                <w:szCs w:val="22"/>
              </w:rPr>
              <w:t xml:space="preserve">About 650-700 </w:t>
            </w:r>
            <w:proofErr w:type="spellStart"/>
            <w:r w:rsidRPr="00CC2BDE">
              <w:rPr>
                <w:color w:val="000000"/>
                <w:sz w:val="22"/>
                <w:szCs w:val="22"/>
              </w:rPr>
              <w:t>strandings</w:t>
            </w:r>
            <w:proofErr w:type="spellEnd"/>
            <w:r w:rsidRPr="00CC2BDE">
              <w:rPr>
                <w:color w:val="000000"/>
                <w:sz w:val="22"/>
                <w:szCs w:val="22"/>
              </w:rPr>
              <w:t xml:space="preserve"> are responded to each year in the South Atlantic.  Data are reported to the SEFSC.  NMFS stranding and entanglement networks serve as the ACCSP standard for stranding and entanglement data for sea turtles and marine mammals.</w:t>
            </w:r>
          </w:p>
        </w:tc>
      </w:tr>
      <w:tr w:rsidR="00E81671" w:rsidRPr="00CC2BDE" w:rsidTr="00E81671">
        <w:trPr>
          <w:trHeight w:val="313"/>
        </w:trPr>
        <w:tc>
          <w:tcPr>
            <w:tcW w:w="1905" w:type="dxa"/>
            <w:vMerge w:val="restart"/>
            <w:tcBorders>
              <w:top w:val="single" w:sz="8" w:space="0" w:color="auto"/>
              <w:left w:val="single" w:sz="8" w:space="0" w:color="auto"/>
              <w:bottom w:val="single" w:sz="8" w:space="0" w:color="000000"/>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Call-In Reports</w:t>
            </w:r>
          </w:p>
        </w:tc>
        <w:tc>
          <w:tcPr>
            <w:tcW w:w="5760"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1671" w:rsidRPr="00CC2BDE" w:rsidRDefault="00E81671">
            <w:pPr>
              <w:rPr>
                <w:color w:val="000000"/>
                <w:sz w:val="22"/>
                <w:szCs w:val="22"/>
              </w:rPr>
            </w:pPr>
            <w:r w:rsidRPr="00CC2BDE">
              <w:rPr>
                <w:color w:val="000000"/>
                <w:sz w:val="22"/>
                <w:szCs w:val="22"/>
              </w:rPr>
              <w:t>Call in numbers have been set up for fishermen to report stranding and protected species interactions as well as fishery enforcement violations</w:t>
            </w:r>
            <w:proofErr w:type="gramStart"/>
            <w:r w:rsidRPr="00CC2BDE">
              <w:rPr>
                <w:color w:val="000000"/>
                <w:sz w:val="22"/>
                <w:szCs w:val="22"/>
              </w:rPr>
              <w:t xml:space="preserve">. </w:t>
            </w:r>
            <w:proofErr w:type="gramEnd"/>
          </w:p>
        </w:tc>
        <w:tc>
          <w:tcPr>
            <w:tcW w:w="5749"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E81671" w:rsidRPr="00CC2BDE" w:rsidRDefault="00E81671" w:rsidP="00CC2BDE">
            <w:pPr>
              <w:rPr>
                <w:color w:val="000000"/>
                <w:sz w:val="22"/>
                <w:szCs w:val="22"/>
              </w:rPr>
            </w:pPr>
            <w:r w:rsidRPr="00CC2BDE">
              <w:rPr>
                <w:color w:val="000000"/>
                <w:sz w:val="22"/>
                <w:szCs w:val="22"/>
              </w:rPr>
              <w:t xml:space="preserve">1-800-WHALE-HELP to report </w:t>
            </w:r>
            <w:proofErr w:type="gramStart"/>
            <w:r w:rsidRPr="00CC2BDE">
              <w:rPr>
                <w:color w:val="000000"/>
                <w:sz w:val="22"/>
                <w:szCs w:val="22"/>
              </w:rPr>
              <w:t>dead,</w:t>
            </w:r>
            <w:proofErr w:type="gramEnd"/>
            <w:r w:rsidRPr="00CC2BDE">
              <w:rPr>
                <w:color w:val="000000"/>
                <w:sz w:val="22"/>
                <w:szCs w:val="22"/>
              </w:rPr>
              <w:t xml:space="preserve"> injure</w:t>
            </w:r>
            <w:r w:rsidR="00CC2BDE" w:rsidRPr="00CC2BDE">
              <w:rPr>
                <w:color w:val="000000"/>
                <w:sz w:val="22"/>
                <w:szCs w:val="22"/>
              </w:rPr>
              <w:t xml:space="preserve">d or entangled marine mammals.  </w:t>
            </w:r>
            <w:r w:rsidRPr="00CC2BDE">
              <w:rPr>
                <w:color w:val="000000"/>
                <w:sz w:val="22"/>
                <w:szCs w:val="22"/>
              </w:rPr>
              <w:t>Sea turtle hotline is set-up to report stranding or entangled sea turtles</w:t>
            </w:r>
            <w:proofErr w:type="gramStart"/>
            <w:r w:rsidRPr="00CC2BDE">
              <w:rPr>
                <w:color w:val="000000"/>
                <w:sz w:val="22"/>
                <w:szCs w:val="22"/>
              </w:rPr>
              <w:t xml:space="preserve">. </w:t>
            </w:r>
            <w:proofErr w:type="gramEnd"/>
            <w:r w:rsidRPr="00CC2BDE">
              <w:rPr>
                <w:color w:val="000000"/>
                <w:sz w:val="22"/>
                <w:szCs w:val="22"/>
              </w:rPr>
              <w:t xml:space="preserve">Enforcement hotline (1-800-853-1964) to report enforcement violations.  </w:t>
            </w:r>
          </w:p>
        </w:tc>
      </w:tr>
      <w:tr w:rsidR="00E81671" w:rsidRPr="00CC2BDE" w:rsidTr="00E81671">
        <w:trPr>
          <w:trHeight w:val="313"/>
        </w:trPr>
        <w:tc>
          <w:tcPr>
            <w:tcW w:w="1905"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b/>
                <w:bCs/>
                <w:color w:val="000000"/>
                <w:sz w:val="22"/>
                <w:szCs w:val="22"/>
              </w:rPr>
            </w:pPr>
          </w:p>
        </w:tc>
        <w:tc>
          <w:tcPr>
            <w:tcW w:w="5760"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color w:val="000000"/>
                <w:sz w:val="22"/>
                <w:szCs w:val="22"/>
              </w:rPr>
            </w:pPr>
          </w:p>
        </w:tc>
        <w:tc>
          <w:tcPr>
            <w:tcW w:w="5749"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color w:val="000000"/>
                <w:sz w:val="22"/>
                <w:szCs w:val="22"/>
              </w:rPr>
            </w:pPr>
          </w:p>
        </w:tc>
      </w:tr>
      <w:tr w:rsidR="00E81671" w:rsidRPr="00CC2BDE" w:rsidTr="00E81671">
        <w:trPr>
          <w:trHeight w:val="313"/>
        </w:trPr>
        <w:tc>
          <w:tcPr>
            <w:tcW w:w="1905"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b/>
                <w:bCs/>
                <w:color w:val="000000"/>
                <w:sz w:val="22"/>
                <w:szCs w:val="22"/>
              </w:rPr>
            </w:pPr>
          </w:p>
        </w:tc>
        <w:tc>
          <w:tcPr>
            <w:tcW w:w="5760"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color w:val="000000"/>
                <w:sz w:val="22"/>
                <w:szCs w:val="22"/>
              </w:rPr>
            </w:pPr>
          </w:p>
        </w:tc>
        <w:tc>
          <w:tcPr>
            <w:tcW w:w="5749"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color w:val="000000"/>
                <w:sz w:val="22"/>
                <w:szCs w:val="22"/>
              </w:rPr>
            </w:pPr>
          </w:p>
        </w:tc>
      </w:tr>
      <w:tr w:rsidR="00E81671" w:rsidRPr="00CC2BDE" w:rsidTr="00E81671">
        <w:trPr>
          <w:trHeight w:val="329"/>
        </w:trPr>
        <w:tc>
          <w:tcPr>
            <w:tcW w:w="1905"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b/>
                <w:bCs/>
                <w:color w:val="000000"/>
                <w:sz w:val="22"/>
                <w:szCs w:val="22"/>
              </w:rPr>
            </w:pPr>
          </w:p>
        </w:tc>
        <w:tc>
          <w:tcPr>
            <w:tcW w:w="5760"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color w:val="000000"/>
                <w:sz w:val="22"/>
                <w:szCs w:val="22"/>
              </w:rPr>
            </w:pPr>
          </w:p>
        </w:tc>
        <w:tc>
          <w:tcPr>
            <w:tcW w:w="5749" w:type="dxa"/>
            <w:vMerge/>
            <w:tcBorders>
              <w:top w:val="single" w:sz="8" w:space="0" w:color="auto"/>
              <w:left w:val="single" w:sz="8" w:space="0" w:color="auto"/>
              <w:bottom w:val="single" w:sz="8" w:space="0" w:color="000000"/>
              <w:right w:val="single" w:sz="8" w:space="0" w:color="auto"/>
            </w:tcBorders>
            <w:vAlign w:val="center"/>
            <w:hideMark/>
          </w:tcPr>
          <w:p w:rsidR="00E81671" w:rsidRPr="00CC2BDE" w:rsidRDefault="00E81671">
            <w:pPr>
              <w:rPr>
                <w:color w:val="000000"/>
                <w:sz w:val="22"/>
                <w:szCs w:val="22"/>
              </w:rPr>
            </w:pPr>
          </w:p>
        </w:tc>
      </w:tr>
      <w:tr w:rsidR="00E81671" w:rsidRPr="00CC2BDE" w:rsidTr="00E81671">
        <w:trPr>
          <w:trHeight w:val="313"/>
        </w:trPr>
        <w:tc>
          <w:tcPr>
            <w:tcW w:w="1905"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rsidR="00E81671" w:rsidRPr="00CC2BDE" w:rsidRDefault="00E81671">
            <w:pPr>
              <w:rPr>
                <w:b/>
                <w:bCs/>
                <w:color w:val="000000"/>
                <w:sz w:val="22"/>
                <w:szCs w:val="22"/>
              </w:rPr>
            </w:pPr>
            <w:r w:rsidRPr="00CC2BDE">
              <w:rPr>
                <w:b/>
                <w:bCs/>
                <w:color w:val="000000"/>
                <w:sz w:val="22"/>
                <w:szCs w:val="22"/>
              </w:rPr>
              <w:t>Marine Mammal Authorization Program (Commercial Only)</w:t>
            </w:r>
          </w:p>
        </w:tc>
        <w:tc>
          <w:tcPr>
            <w:tcW w:w="5760" w:type="dxa"/>
            <w:tcBorders>
              <w:top w:val="nil"/>
              <w:left w:val="nil"/>
              <w:bottom w:val="nil"/>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Snapper-Grouper:</w:t>
            </w:r>
            <w:r w:rsidRPr="00CC2BDE">
              <w:rPr>
                <w:color w:val="000000"/>
                <w:sz w:val="22"/>
                <w:szCs w:val="22"/>
              </w:rPr>
              <w:t xml:space="preserve"> Most Category III except black sea bass pot fishery category II</w:t>
            </w:r>
          </w:p>
        </w:tc>
        <w:tc>
          <w:tcPr>
            <w:tcW w:w="5749" w:type="dxa"/>
            <w:vMerge w:val="restart"/>
            <w:tcBorders>
              <w:top w:val="single" w:sz="8" w:space="0" w:color="000000"/>
              <w:left w:val="single" w:sz="8" w:space="0" w:color="auto"/>
              <w:bottom w:val="single" w:sz="8" w:space="0" w:color="auto"/>
              <w:right w:val="single" w:sz="8" w:space="0" w:color="auto"/>
            </w:tcBorders>
            <w:shd w:val="clear" w:color="auto" w:fill="auto"/>
            <w:vAlign w:val="center"/>
            <w:hideMark/>
          </w:tcPr>
          <w:p w:rsidR="00E81671" w:rsidRPr="00CC2BDE" w:rsidRDefault="00E81671">
            <w:pPr>
              <w:rPr>
                <w:color w:val="221E1F"/>
                <w:sz w:val="22"/>
                <w:szCs w:val="22"/>
              </w:rPr>
            </w:pPr>
            <w:r w:rsidRPr="00CC2BDE">
              <w:rPr>
                <w:color w:val="221E1F"/>
                <w:sz w:val="22"/>
                <w:szCs w:val="22"/>
              </w:rPr>
              <w:t>Collection of Marine Mammal Authorization Program (MMAP) reports from Category I and II commercial fisheries.  The Marine Mammal Protection Act (MMPA) requires Category I and II fisheries to report any injuries or mortalities that occur incidental to their fishing operations</w:t>
            </w:r>
            <w:proofErr w:type="gramStart"/>
            <w:r w:rsidRPr="00CC2BDE">
              <w:rPr>
                <w:color w:val="221E1F"/>
                <w:sz w:val="22"/>
                <w:szCs w:val="22"/>
              </w:rPr>
              <w:t xml:space="preserve">. </w:t>
            </w:r>
            <w:proofErr w:type="gramEnd"/>
            <w:r w:rsidRPr="00CC2BDE">
              <w:rPr>
                <w:color w:val="221E1F"/>
                <w:sz w:val="22"/>
                <w:szCs w:val="22"/>
              </w:rPr>
              <w:t>Reports must be made within 48 hours of the end of a fishing trip.</w:t>
            </w:r>
          </w:p>
        </w:tc>
      </w:tr>
      <w:tr w:rsidR="00E81671" w:rsidRPr="00CC2BDE" w:rsidTr="00E81671">
        <w:trPr>
          <w:trHeight w:val="313"/>
        </w:trPr>
        <w:tc>
          <w:tcPr>
            <w:tcW w:w="1905"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Dolphin Wahoo:</w:t>
            </w:r>
            <w:r w:rsidRPr="00CC2BDE">
              <w:rPr>
                <w:color w:val="000000"/>
                <w:sz w:val="22"/>
                <w:szCs w:val="22"/>
              </w:rPr>
              <w:t xml:space="preserve">  Category III</w:t>
            </w:r>
          </w:p>
        </w:tc>
        <w:tc>
          <w:tcPr>
            <w:tcW w:w="5749"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color w:val="221E1F"/>
                <w:sz w:val="22"/>
                <w:szCs w:val="22"/>
              </w:rPr>
            </w:pPr>
          </w:p>
        </w:tc>
      </w:tr>
      <w:tr w:rsidR="00E81671" w:rsidRPr="00CC2BDE" w:rsidTr="00E81671">
        <w:trPr>
          <w:trHeight w:val="313"/>
        </w:trPr>
        <w:tc>
          <w:tcPr>
            <w:tcW w:w="1905"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Coastal Migratory Pelagics:</w:t>
            </w:r>
            <w:r w:rsidRPr="00CC2BDE">
              <w:rPr>
                <w:color w:val="000000"/>
                <w:sz w:val="22"/>
                <w:szCs w:val="22"/>
              </w:rPr>
              <w:t xml:space="preserve">  Most category III except gill net fisheries are category II</w:t>
            </w:r>
          </w:p>
        </w:tc>
        <w:tc>
          <w:tcPr>
            <w:tcW w:w="5749"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color w:val="221E1F"/>
                <w:sz w:val="22"/>
                <w:szCs w:val="22"/>
              </w:rPr>
            </w:pPr>
          </w:p>
        </w:tc>
      </w:tr>
      <w:tr w:rsidR="00E81671" w:rsidRPr="00CC2BDE" w:rsidTr="00E81671">
        <w:trPr>
          <w:trHeight w:val="313"/>
        </w:trPr>
        <w:tc>
          <w:tcPr>
            <w:tcW w:w="1905"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 xml:space="preserve">Coral:  </w:t>
            </w:r>
            <w:r w:rsidRPr="00CC2BDE">
              <w:rPr>
                <w:color w:val="000000"/>
                <w:sz w:val="22"/>
                <w:szCs w:val="22"/>
              </w:rPr>
              <w:t>Category III</w:t>
            </w:r>
          </w:p>
        </w:tc>
        <w:tc>
          <w:tcPr>
            <w:tcW w:w="5749"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color w:val="221E1F"/>
                <w:sz w:val="22"/>
                <w:szCs w:val="22"/>
              </w:rPr>
            </w:pPr>
          </w:p>
        </w:tc>
      </w:tr>
      <w:tr w:rsidR="00E81671" w:rsidRPr="00CC2BDE" w:rsidTr="00E81671">
        <w:trPr>
          <w:trHeight w:val="313"/>
        </w:trPr>
        <w:tc>
          <w:tcPr>
            <w:tcW w:w="1905"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Shrimp:</w:t>
            </w:r>
            <w:r w:rsidRPr="00CC2BDE">
              <w:rPr>
                <w:color w:val="000000"/>
                <w:sz w:val="22"/>
                <w:szCs w:val="22"/>
              </w:rPr>
              <w:t xml:space="preserve">  Category III</w:t>
            </w:r>
          </w:p>
        </w:tc>
        <w:tc>
          <w:tcPr>
            <w:tcW w:w="5749"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color w:val="221E1F"/>
                <w:sz w:val="22"/>
                <w:szCs w:val="22"/>
              </w:rPr>
            </w:pPr>
          </w:p>
        </w:tc>
      </w:tr>
      <w:tr w:rsidR="00E81671" w:rsidRPr="00CC2BDE" w:rsidTr="00E81671">
        <w:trPr>
          <w:trHeight w:val="313"/>
        </w:trPr>
        <w:tc>
          <w:tcPr>
            <w:tcW w:w="1905"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b/>
                <w:bCs/>
                <w:color w:val="000000"/>
                <w:sz w:val="22"/>
                <w:szCs w:val="22"/>
              </w:rPr>
            </w:pPr>
          </w:p>
        </w:tc>
        <w:tc>
          <w:tcPr>
            <w:tcW w:w="5760" w:type="dxa"/>
            <w:tcBorders>
              <w:top w:val="nil"/>
              <w:left w:val="nil"/>
              <w:bottom w:val="nil"/>
              <w:right w:val="single" w:sz="8" w:space="0" w:color="auto"/>
            </w:tcBorders>
            <w:shd w:val="clear" w:color="auto" w:fill="auto"/>
            <w:noWrap/>
            <w:vAlign w:val="center"/>
            <w:hideMark/>
          </w:tcPr>
          <w:p w:rsidR="00E81671" w:rsidRPr="00CC2BDE" w:rsidRDefault="00E81671">
            <w:pPr>
              <w:rPr>
                <w:b/>
                <w:bCs/>
                <w:color w:val="000000"/>
                <w:sz w:val="22"/>
                <w:szCs w:val="22"/>
              </w:rPr>
            </w:pPr>
            <w:proofErr w:type="spellStart"/>
            <w:r w:rsidRPr="00CC2BDE">
              <w:rPr>
                <w:b/>
                <w:bCs/>
                <w:color w:val="000000"/>
                <w:sz w:val="22"/>
                <w:szCs w:val="22"/>
              </w:rPr>
              <w:t>Sargassum</w:t>
            </w:r>
            <w:proofErr w:type="spellEnd"/>
            <w:r w:rsidRPr="00CC2BDE">
              <w:rPr>
                <w:b/>
                <w:bCs/>
                <w:color w:val="000000"/>
                <w:sz w:val="22"/>
                <w:szCs w:val="22"/>
              </w:rPr>
              <w:t xml:space="preserve">:   </w:t>
            </w:r>
            <w:r w:rsidRPr="00CC2BDE">
              <w:rPr>
                <w:color w:val="000000"/>
                <w:sz w:val="22"/>
                <w:szCs w:val="22"/>
              </w:rPr>
              <w:t>Category III</w:t>
            </w:r>
          </w:p>
        </w:tc>
        <w:tc>
          <w:tcPr>
            <w:tcW w:w="5749"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color w:val="221E1F"/>
                <w:sz w:val="22"/>
                <w:szCs w:val="22"/>
              </w:rPr>
            </w:pPr>
          </w:p>
        </w:tc>
      </w:tr>
      <w:tr w:rsidR="00E81671" w:rsidRPr="00CC2BDE" w:rsidTr="00E81671">
        <w:trPr>
          <w:trHeight w:val="313"/>
        </w:trPr>
        <w:tc>
          <w:tcPr>
            <w:tcW w:w="1905"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b/>
                <w:bCs/>
                <w:color w:val="000000"/>
                <w:sz w:val="22"/>
                <w:szCs w:val="22"/>
              </w:rPr>
            </w:pPr>
          </w:p>
        </w:tc>
        <w:tc>
          <w:tcPr>
            <w:tcW w:w="5760" w:type="dxa"/>
            <w:tcBorders>
              <w:top w:val="nil"/>
              <w:left w:val="nil"/>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Golden Crab:</w:t>
            </w:r>
            <w:r w:rsidRPr="00CC2BDE">
              <w:rPr>
                <w:color w:val="000000"/>
                <w:sz w:val="22"/>
                <w:szCs w:val="22"/>
              </w:rPr>
              <w:t xml:space="preserve"> Category III</w:t>
            </w:r>
          </w:p>
        </w:tc>
        <w:tc>
          <w:tcPr>
            <w:tcW w:w="5749"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color w:val="221E1F"/>
                <w:sz w:val="22"/>
                <w:szCs w:val="22"/>
              </w:rPr>
            </w:pPr>
          </w:p>
        </w:tc>
      </w:tr>
      <w:tr w:rsidR="00E81671" w:rsidRPr="00CC2BDE" w:rsidTr="00E81671">
        <w:trPr>
          <w:trHeight w:val="329"/>
        </w:trPr>
        <w:tc>
          <w:tcPr>
            <w:tcW w:w="1905"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b/>
                <w:bCs/>
                <w:color w:val="000000"/>
                <w:sz w:val="22"/>
                <w:szCs w:val="22"/>
              </w:rPr>
            </w:pPr>
          </w:p>
        </w:tc>
        <w:tc>
          <w:tcPr>
            <w:tcW w:w="5760" w:type="dxa"/>
            <w:tcBorders>
              <w:top w:val="nil"/>
              <w:left w:val="nil"/>
              <w:bottom w:val="single" w:sz="8" w:space="0" w:color="auto"/>
              <w:right w:val="single" w:sz="8" w:space="0" w:color="auto"/>
            </w:tcBorders>
            <w:shd w:val="clear" w:color="auto" w:fill="auto"/>
            <w:noWrap/>
            <w:vAlign w:val="center"/>
            <w:hideMark/>
          </w:tcPr>
          <w:p w:rsidR="00E81671" w:rsidRPr="00CC2BDE" w:rsidRDefault="00E81671">
            <w:pPr>
              <w:rPr>
                <w:b/>
                <w:bCs/>
                <w:color w:val="000000"/>
                <w:sz w:val="22"/>
                <w:szCs w:val="22"/>
              </w:rPr>
            </w:pPr>
            <w:r w:rsidRPr="00CC2BDE">
              <w:rPr>
                <w:b/>
                <w:bCs/>
                <w:color w:val="000000"/>
                <w:sz w:val="22"/>
                <w:szCs w:val="22"/>
              </w:rPr>
              <w:t xml:space="preserve">Spiny Lobster:  </w:t>
            </w:r>
            <w:r w:rsidRPr="00CC2BDE">
              <w:rPr>
                <w:color w:val="000000"/>
                <w:sz w:val="22"/>
                <w:szCs w:val="22"/>
              </w:rPr>
              <w:t>Category III</w:t>
            </w:r>
          </w:p>
        </w:tc>
        <w:tc>
          <w:tcPr>
            <w:tcW w:w="5749" w:type="dxa"/>
            <w:vMerge/>
            <w:tcBorders>
              <w:top w:val="nil"/>
              <w:left w:val="single" w:sz="8" w:space="0" w:color="auto"/>
              <w:bottom w:val="single" w:sz="8" w:space="0" w:color="auto"/>
              <w:right w:val="single" w:sz="8" w:space="0" w:color="auto"/>
            </w:tcBorders>
            <w:vAlign w:val="center"/>
            <w:hideMark/>
          </w:tcPr>
          <w:p w:rsidR="00E81671" w:rsidRPr="00CC2BDE" w:rsidRDefault="00E81671">
            <w:pPr>
              <w:rPr>
                <w:color w:val="221E1F"/>
                <w:sz w:val="22"/>
                <w:szCs w:val="22"/>
              </w:rPr>
            </w:pPr>
          </w:p>
        </w:tc>
      </w:tr>
    </w:tbl>
    <w:p w:rsidR="00E4626E" w:rsidRPr="00CC2BDE" w:rsidRDefault="00E4626E"/>
    <w:p w:rsidR="00E4626E" w:rsidRPr="00CC2BDE" w:rsidRDefault="00E4626E">
      <w:pPr>
        <w:spacing w:after="200" w:line="276" w:lineRule="auto"/>
      </w:pPr>
      <w:r w:rsidRPr="00CC2BDE">
        <w:br w:type="page"/>
      </w:r>
    </w:p>
    <w:p w:rsidR="00FB31D5" w:rsidRPr="00CC2BDE" w:rsidRDefault="00E4626E">
      <w:proofErr w:type="gramStart"/>
      <w:r w:rsidRPr="00CC2BDE">
        <w:lastRenderedPageBreak/>
        <w:t>Table 5.</w:t>
      </w:r>
      <w:proofErr w:type="gramEnd"/>
      <w:r w:rsidRPr="00CC2BDE">
        <w:t xml:space="preserve">  </w:t>
      </w:r>
      <w:proofErr w:type="gramStart"/>
      <w:r w:rsidRPr="00CC2BDE">
        <w:t>Potential observer program</w:t>
      </w:r>
      <w:r w:rsidR="00FA26EF">
        <w:t xml:space="preserve"> NMFS workgroup</w:t>
      </w:r>
      <w:r w:rsidRPr="00CC2BDE">
        <w:t xml:space="preserve"> recommendations </w:t>
      </w:r>
      <w:r w:rsidR="00FA26EF">
        <w:t xml:space="preserve">and current </w:t>
      </w:r>
      <w:r w:rsidRPr="00CC2BDE">
        <w:t xml:space="preserve">alternatives </w:t>
      </w:r>
      <w:r w:rsidR="00FA26EF">
        <w:t xml:space="preserve">in CEBA-3 </w:t>
      </w:r>
      <w:r w:rsidRPr="00CC2BDE">
        <w:t>for commercial fisheries.</w:t>
      </w:r>
      <w:proofErr w:type="gramEnd"/>
      <w:r w:rsidRPr="00CC2BDE">
        <w:t xml:space="preserve">  </w:t>
      </w:r>
    </w:p>
    <w:tbl>
      <w:tblPr>
        <w:tblW w:w="12876" w:type="dxa"/>
        <w:tblInd w:w="93" w:type="dxa"/>
        <w:tblLook w:val="04A0" w:firstRow="1" w:lastRow="0" w:firstColumn="1" w:lastColumn="0" w:noHBand="0" w:noVBand="1"/>
      </w:tblPr>
      <w:tblGrid>
        <w:gridCol w:w="1813"/>
        <w:gridCol w:w="4358"/>
        <w:gridCol w:w="3627"/>
        <w:gridCol w:w="3078"/>
      </w:tblGrid>
      <w:tr w:rsidR="00E4626E" w:rsidRPr="00CC2BDE" w:rsidTr="00E4626E">
        <w:trPr>
          <w:trHeight w:val="658"/>
        </w:trPr>
        <w:tc>
          <w:tcPr>
            <w:tcW w:w="181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Bycatch Reporting Methodology </w:t>
            </w:r>
          </w:p>
        </w:tc>
        <w:tc>
          <w:tcPr>
            <w:tcW w:w="4358" w:type="dxa"/>
            <w:tcBorders>
              <w:top w:val="single" w:sz="8" w:space="0" w:color="auto"/>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NMFS Workgroup Recommendations</w:t>
            </w:r>
          </w:p>
        </w:tc>
        <w:tc>
          <w:tcPr>
            <w:tcW w:w="3627" w:type="dxa"/>
            <w:tcBorders>
              <w:top w:val="single" w:sz="8" w:space="0" w:color="auto"/>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CEBA-3 Alternative 2</w:t>
            </w:r>
          </w:p>
        </w:tc>
        <w:tc>
          <w:tcPr>
            <w:tcW w:w="3078" w:type="dxa"/>
            <w:tcBorders>
              <w:top w:val="single" w:sz="8" w:space="0" w:color="auto"/>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CEBA-3 Alternative 3</w:t>
            </w:r>
          </w:p>
        </w:tc>
      </w:tr>
      <w:tr w:rsidR="00E4626E" w:rsidRPr="00CC2BDE" w:rsidTr="00E4626E">
        <w:trPr>
          <w:trHeight w:val="962"/>
        </w:trPr>
        <w:tc>
          <w:tcPr>
            <w:tcW w:w="1813"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Observer Program </w:t>
            </w:r>
          </w:p>
        </w:tc>
        <w:tc>
          <w:tcPr>
            <w:tcW w:w="435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Snapper-Grouper: </w:t>
            </w:r>
            <w:r w:rsidRPr="00CC2BDE">
              <w:rPr>
                <w:color w:val="000000"/>
                <w:sz w:val="22"/>
                <w:szCs w:val="22"/>
                <w14:ligatures w14:val="none"/>
              </w:rPr>
              <w:t>Pilot observer program, electronic technology to supplement observer</w:t>
            </w:r>
          </w:p>
        </w:tc>
        <w:tc>
          <w:tcPr>
            <w:tcW w:w="3627"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Snapper-Grouper:</w:t>
            </w:r>
            <w:r w:rsidRPr="00CC2BDE">
              <w:rPr>
                <w:color w:val="000000"/>
                <w:sz w:val="22"/>
                <w:szCs w:val="22"/>
                <w14:ligatures w14:val="none"/>
              </w:rPr>
              <w:t xml:space="preserve">  </w:t>
            </w:r>
          </w:p>
        </w:tc>
        <w:tc>
          <w:tcPr>
            <w:tcW w:w="3078" w:type="dxa"/>
            <w:tcBorders>
              <w:top w:val="single" w:sz="8" w:space="0" w:color="auto"/>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Snapper-Grouper:</w:t>
            </w:r>
            <w:r w:rsidRPr="00CC2BDE">
              <w:rPr>
                <w:color w:val="000000"/>
                <w:sz w:val="22"/>
                <w:szCs w:val="22"/>
                <w14:ligatures w14:val="none"/>
              </w:rPr>
              <w:t xml:space="preserve">  5% observer coverage for high profile fisheries and 2% for other fisheries</w:t>
            </w:r>
          </w:p>
        </w:tc>
      </w:tr>
      <w:tr w:rsidR="00E4626E" w:rsidRPr="00CC2BDE" w:rsidTr="00E4626E">
        <w:trPr>
          <w:trHeight w:val="642"/>
        </w:trPr>
        <w:tc>
          <w:tcPr>
            <w:tcW w:w="1813"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5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Dolphin Wahoo:</w:t>
            </w:r>
            <w:r w:rsidRPr="00CC2BDE">
              <w:rPr>
                <w:color w:val="000000"/>
                <w:sz w:val="22"/>
                <w:szCs w:val="22"/>
                <w14:ligatures w14:val="none"/>
              </w:rPr>
              <w:t xml:space="preserve"> Determine if most trips would be covered through snapper-grouper program</w:t>
            </w:r>
          </w:p>
        </w:tc>
        <w:tc>
          <w:tcPr>
            <w:tcW w:w="3627"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Dolphin Wahoo: </w:t>
            </w:r>
            <w:r w:rsidRPr="00CC2BDE">
              <w:rPr>
                <w:color w:val="000000"/>
                <w:sz w:val="22"/>
                <w:szCs w:val="22"/>
                <w14:ligatures w14:val="none"/>
              </w:rPr>
              <w:t>Require observer coverage or electronic reporting if necessary</w:t>
            </w:r>
          </w:p>
        </w:tc>
        <w:tc>
          <w:tcPr>
            <w:tcW w:w="307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Dolphin Wahoo: </w:t>
            </w:r>
            <w:r w:rsidRPr="00CC2BDE">
              <w:rPr>
                <w:color w:val="000000"/>
                <w:sz w:val="22"/>
                <w:szCs w:val="22"/>
                <w14:ligatures w14:val="none"/>
              </w:rPr>
              <w:t xml:space="preserve"> 2% or 5% observer coverage</w:t>
            </w:r>
          </w:p>
        </w:tc>
      </w:tr>
      <w:tr w:rsidR="00E4626E" w:rsidRPr="00CC2BDE" w:rsidTr="00E4626E">
        <w:trPr>
          <w:trHeight w:val="1283"/>
        </w:trPr>
        <w:tc>
          <w:tcPr>
            <w:tcW w:w="1813"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5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Coastal Migratory Pelagics:</w:t>
            </w:r>
            <w:r w:rsidRPr="00CC2BDE">
              <w:rPr>
                <w:color w:val="000000"/>
                <w:sz w:val="22"/>
                <w:szCs w:val="22"/>
                <w14:ligatures w14:val="none"/>
              </w:rPr>
              <w:t xml:space="preserve">  Conduct observer study every 5 years to calibrate self-reported data in trolling sector.  Enhance gillnet observer program.  Explore electronic monitoring</w:t>
            </w:r>
          </w:p>
        </w:tc>
        <w:tc>
          <w:tcPr>
            <w:tcW w:w="3627"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Coastal Migratory Pelagics: </w:t>
            </w:r>
            <w:r w:rsidRPr="00CC2BDE">
              <w:rPr>
                <w:color w:val="000000"/>
                <w:sz w:val="22"/>
                <w:szCs w:val="22"/>
                <w14:ligatures w14:val="none"/>
              </w:rPr>
              <w:t xml:space="preserve"> Require observer coverage or electronic reporting if necessary</w:t>
            </w:r>
          </w:p>
        </w:tc>
        <w:tc>
          <w:tcPr>
            <w:tcW w:w="307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Coastal Migratory Pelagics: </w:t>
            </w:r>
            <w:r w:rsidRPr="00CC2BDE">
              <w:rPr>
                <w:color w:val="000000"/>
                <w:sz w:val="22"/>
                <w:szCs w:val="22"/>
                <w14:ligatures w14:val="none"/>
              </w:rPr>
              <w:t xml:space="preserve"> 2% or 5% observer coverage</w:t>
            </w:r>
          </w:p>
        </w:tc>
      </w:tr>
      <w:tr w:rsidR="00E4626E" w:rsidRPr="00CC2BDE" w:rsidTr="00E4626E">
        <w:trPr>
          <w:trHeight w:val="321"/>
        </w:trPr>
        <w:tc>
          <w:tcPr>
            <w:tcW w:w="1813"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5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Coral:  </w:t>
            </w:r>
          </w:p>
        </w:tc>
        <w:tc>
          <w:tcPr>
            <w:tcW w:w="3627" w:type="dxa"/>
            <w:tcBorders>
              <w:top w:val="nil"/>
              <w:left w:val="nil"/>
              <w:bottom w:val="nil"/>
              <w:right w:val="single" w:sz="8" w:space="0" w:color="auto"/>
            </w:tcBorders>
            <w:shd w:val="clear" w:color="auto" w:fill="auto"/>
            <w:vAlign w:val="bottom"/>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Coral</w:t>
            </w:r>
            <w:r w:rsidRPr="00CC2BDE">
              <w:rPr>
                <w:color w:val="000000"/>
                <w:sz w:val="22"/>
                <w:szCs w:val="22"/>
                <w14:ligatures w14:val="none"/>
              </w:rPr>
              <w:t xml:space="preserve">:  </w:t>
            </w:r>
          </w:p>
        </w:tc>
        <w:tc>
          <w:tcPr>
            <w:tcW w:w="3078" w:type="dxa"/>
            <w:tcBorders>
              <w:top w:val="nil"/>
              <w:left w:val="nil"/>
              <w:bottom w:val="nil"/>
              <w:right w:val="single" w:sz="8" w:space="0" w:color="auto"/>
            </w:tcBorders>
            <w:shd w:val="clear" w:color="auto" w:fill="auto"/>
            <w:vAlign w:val="bottom"/>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Coral</w:t>
            </w:r>
            <w:r w:rsidRPr="00CC2BDE">
              <w:rPr>
                <w:color w:val="000000"/>
                <w:sz w:val="22"/>
                <w:szCs w:val="22"/>
                <w14:ligatures w14:val="none"/>
              </w:rPr>
              <w:t xml:space="preserve">:  </w:t>
            </w:r>
          </w:p>
        </w:tc>
      </w:tr>
      <w:tr w:rsidR="00E4626E" w:rsidRPr="00CC2BDE" w:rsidTr="00E4626E">
        <w:trPr>
          <w:trHeight w:val="962"/>
        </w:trPr>
        <w:tc>
          <w:tcPr>
            <w:tcW w:w="1813"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5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Shrimp:</w:t>
            </w:r>
            <w:r w:rsidRPr="00CC2BDE">
              <w:rPr>
                <w:color w:val="000000"/>
                <w:sz w:val="22"/>
                <w:szCs w:val="22"/>
                <w14:ligatures w14:val="none"/>
              </w:rPr>
              <w:t xml:space="preserve"> Increase observer coverage (especially in areas with sawfish) and explore electronic monitoring as alternative to observers</w:t>
            </w:r>
          </w:p>
        </w:tc>
        <w:tc>
          <w:tcPr>
            <w:tcW w:w="3627"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c>
          <w:tcPr>
            <w:tcW w:w="307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r>
      <w:tr w:rsidR="00E4626E" w:rsidRPr="00CC2BDE" w:rsidTr="00E4626E">
        <w:trPr>
          <w:trHeight w:val="321"/>
        </w:trPr>
        <w:tc>
          <w:tcPr>
            <w:tcW w:w="1813"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5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r w:rsidRPr="00CC2BDE">
              <w:rPr>
                <w:color w:val="000000"/>
                <w:sz w:val="22"/>
                <w:szCs w:val="22"/>
                <w14:ligatures w14:val="none"/>
              </w:rPr>
              <w:t xml:space="preserve">  </w:t>
            </w:r>
          </w:p>
        </w:tc>
        <w:tc>
          <w:tcPr>
            <w:tcW w:w="3627"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p>
        </w:tc>
        <w:tc>
          <w:tcPr>
            <w:tcW w:w="307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p>
        </w:tc>
      </w:tr>
      <w:tr w:rsidR="00E4626E" w:rsidRPr="00CC2BDE" w:rsidTr="00E4626E">
        <w:trPr>
          <w:trHeight w:val="642"/>
        </w:trPr>
        <w:tc>
          <w:tcPr>
            <w:tcW w:w="1813"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5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Golden Crab:</w:t>
            </w:r>
            <w:r w:rsidRPr="00CC2BDE">
              <w:rPr>
                <w:color w:val="000000"/>
                <w:sz w:val="22"/>
                <w:szCs w:val="22"/>
                <w14:ligatures w14:val="none"/>
              </w:rPr>
              <w:t xml:space="preserve"> Observer coverage every 5 years to calibrate reported bycatch estimates </w:t>
            </w:r>
          </w:p>
        </w:tc>
        <w:tc>
          <w:tcPr>
            <w:tcW w:w="3627"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Golden Crab: </w:t>
            </w:r>
          </w:p>
        </w:tc>
        <w:tc>
          <w:tcPr>
            <w:tcW w:w="307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Golden Crab:</w:t>
            </w:r>
            <w:r w:rsidRPr="00CC2BDE">
              <w:rPr>
                <w:color w:val="000000"/>
                <w:sz w:val="22"/>
                <w:szCs w:val="22"/>
                <w14:ligatures w14:val="none"/>
              </w:rPr>
              <w:t xml:space="preserve"> 2% or 5% observer coverage</w:t>
            </w:r>
          </w:p>
        </w:tc>
      </w:tr>
      <w:tr w:rsidR="00E4626E" w:rsidRPr="00CC2BDE" w:rsidTr="00E4626E">
        <w:trPr>
          <w:trHeight w:val="658"/>
        </w:trPr>
        <w:tc>
          <w:tcPr>
            <w:tcW w:w="1813"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58" w:type="dxa"/>
            <w:tcBorders>
              <w:top w:val="nil"/>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Spiny Lobster:</w:t>
            </w:r>
            <w:r w:rsidRPr="00CC2BDE">
              <w:rPr>
                <w:color w:val="000000"/>
                <w:sz w:val="22"/>
                <w:szCs w:val="22"/>
                <w14:ligatures w14:val="none"/>
              </w:rPr>
              <w:t xml:space="preserve"> Observer coverage every 5 years to calibrate reported bycatch estimates </w:t>
            </w:r>
          </w:p>
        </w:tc>
        <w:tc>
          <w:tcPr>
            <w:tcW w:w="3627" w:type="dxa"/>
            <w:tcBorders>
              <w:top w:val="nil"/>
              <w:left w:val="nil"/>
              <w:bottom w:val="single" w:sz="8" w:space="0" w:color="auto"/>
              <w:right w:val="single" w:sz="8" w:space="0" w:color="auto"/>
            </w:tcBorders>
            <w:shd w:val="clear" w:color="auto" w:fill="auto"/>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Spiny Lobster:</w:t>
            </w:r>
            <w:r w:rsidRPr="00CC2BDE">
              <w:rPr>
                <w:color w:val="000000"/>
                <w:sz w:val="22"/>
                <w:szCs w:val="22"/>
                <w14:ligatures w14:val="none"/>
              </w:rPr>
              <w:t xml:space="preserve">  </w:t>
            </w:r>
          </w:p>
        </w:tc>
        <w:tc>
          <w:tcPr>
            <w:tcW w:w="3078" w:type="dxa"/>
            <w:tcBorders>
              <w:top w:val="nil"/>
              <w:left w:val="nil"/>
              <w:bottom w:val="single" w:sz="8" w:space="0" w:color="auto"/>
              <w:right w:val="single" w:sz="8" w:space="0" w:color="auto"/>
            </w:tcBorders>
            <w:shd w:val="clear" w:color="auto" w:fill="auto"/>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Spiny Lobster:</w:t>
            </w:r>
            <w:r w:rsidRPr="00CC2BDE">
              <w:rPr>
                <w:color w:val="000000"/>
                <w:sz w:val="22"/>
                <w:szCs w:val="22"/>
                <w14:ligatures w14:val="none"/>
              </w:rPr>
              <w:t xml:space="preserve">  </w:t>
            </w:r>
          </w:p>
        </w:tc>
      </w:tr>
    </w:tbl>
    <w:p w:rsidR="00E4626E" w:rsidRPr="00CC2BDE" w:rsidRDefault="00E4626E"/>
    <w:p w:rsidR="00E4626E" w:rsidRPr="00CC2BDE" w:rsidRDefault="00E4626E"/>
    <w:p w:rsidR="00E4626E" w:rsidRPr="00CC2BDE" w:rsidRDefault="00E4626E"/>
    <w:p w:rsidR="00E4626E" w:rsidRPr="00CC2BDE" w:rsidRDefault="00E4626E"/>
    <w:p w:rsidR="00E4626E" w:rsidRPr="00CC2BDE" w:rsidRDefault="00E4626E"/>
    <w:p w:rsidR="00E4626E" w:rsidRPr="00CC2BDE" w:rsidRDefault="00E4626E"/>
    <w:p w:rsidR="00E4626E" w:rsidRPr="00CC2BDE" w:rsidRDefault="00E4626E"/>
    <w:p w:rsidR="00E4626E" w:rsidRPr="00CC2BDE" w:rsidRDefault="00E4626E">
      <w:proofErr w:type="gramStart"/>
      <w:r w:rsidRPr="00CC2BDE">
        <w:t>Table 6.</w:t>
      </w:r>
      <w:proofErr w:type="gramEnd"/>
      <w:r w:rsidRPr="00CC2BDE">
        <w:t xml:space="preserve">  </w:t>
      </w:r>
      <w:proofErr w:type="gramStart"/>
      <w:r w:rsidRPr="00CC2BDE">
        <w:t xml:space="preserve">Potential self-reporting system </w:t>
      </w:r>
      <w:r w:rsidR="00FA26EF">
        <w:t>NMFS workgroup</w:t>
      </w:r>
      <w:r w:rsidR="00FA26EF" w:rsidRPr="00CC2BDE">
        <w:t xml:space="preserve"> recommendations </w:t>
      </w:r>
      <w:r w:rsidR="00FA26EF">
        <w:t xml:space="preserve">and current </w:t>
      </w:r>
      <w:r w:rsidR="00FA26EF" w:rsidRPr="00CC2BDE">
        <w:t xml:space="preserve">alternatives </w:t>
      </w:r>
      <w:r w:rsidR="00FA26EF">
        <w:t xml:space="preserve">in CEBA-3 </w:t>
      </w:r>
      <w:r w:rsidR="00FA26EF" w:rsidRPr="00CC2BDE">
        <w:t xml:space="preserve">for </w:t>
      </w:r>
      <w:r w:rsidRPr="00CC2BDE">
        <w:t>commercial fisheries.</w:t>
      </w:r>
      <w:proofErr w:type="gramEnd"/>
      <w:r w:rsidRPr="00CC2BDE">
        <w:t xml:space="preserve">  </w:t>
      </w:r>
    </w:p>
    <w:tbl>
      <w:tblPr>
        <w:tblW w:w="12969" w:type="dxa"/>
        <w:tblInd w:w="93" w:type="dxa"/>
        <w:tblLook w:val="04A0" w:firstRow="1" w:lastRow="0" w:firstColumn="1" w:lastColumn="0" w:noHBand="0" w:noVBand="1"/>
      </w:tblPr>
      <w:tblGrid>
        <w:gridCol w:w="1826"/>
        <w:gridCol w:w="4390"/>
        <w:gridCol w:w="3653"/>
        <w:gridCol w:w="3100"/>
      </w:tblGrid>
      <w:tr w:rsidR="00E4626E" w:rsidRPr="00CC2BDE" w:rsidTr="00E4626E">
        <w:trPr>
          <w:trHeight w:val="324"/>
        </w:trPr>
        <w:tc>
          <w:tcPr>
            <w:tcW w:w="1826"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Bycatch Reporting Methodology </w:t>
            </w:r>
          </w:p>
        </w:tc>
        <w:tc>
          <w:tcPr>
            <w:tcW w:w="4390" w:type="dxa"/>
            <w:tcBorders>
              <w:top w:val="single" w:sz="8" w:space="0" w:color="auto"/>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NMFS Workgroup Recommendations</w:t>
            </w:r>
          </w:p>
        </w:tc>
        <w:tc>
          <w:tcPr>
            <w:tcW w:w="3653" w:type="dxa"/>
            <w:tcBorders>
              <w:top w:val="single" w:sz="8" w:space="0" w:color="auto"/>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CEBA-3 Alternative 2</w:t>
            </w:r>
          </w:p>
        </w:tc>
        <w:tc>
          <w:tcPr>
            <w:tcW w:w="3100" w:type="dxa"/>
            <w:tcBorders>
              <w:top w:val="single" w:sz="8" w:space="0" w:color="auto"/>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CEBA-3 Alternative 3</w:t>
            </w:r>
          </w:p>
        </w:tc>
      </w:tr>
      <w:tr w:rsidR="00E4626E" w:rsidRPr="00CC2BDE" w:rsidTr="00E4626E">
        <w:trPr>
          <w:trHeight w:val="924"/>
        </w:trPr>
        <w:tc>
          <w:tcPr>
            <w:tcW w:w="1826" w:type="dxa"/>
            <w:vMerge w:val="restart"/>
            <w:tcBorders>
              <w:top w:val="nil"/>
              <w:left w:val="single" w:sz="8" w:space="0" w:color="auto"/>
              <w:bottom w:val="single" w:sz="8" w:space="0" w:color="000000"/>
              <w:right w:val="single" w:sz="8" w:space="0" w:color="auto"/>
            </w:tcBorders>
            <w:shd w:val="clear" w:color="auto" w:fill="auto"/>
            <w:noWrap/>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Self-Reporting Systems</w:t>
            </w:r>
          </w:p>
        </w:tc>
        <w:tc>
          <w:tcPr>
            <w:tcW w:w="4390" w:type="dxa"/>
            <w:tcBorders>
              <w:top w:val="single" w:sz="8" w:space="0" w:color="auto"/>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Snapper-Grouper:  </w:t>
            </w:r>
            <w:r w:rsidRPr="00CC2BDE">
              <w:rPr>
                <w:color w:val="000000"/>
                <w:sz w:val="22"/>
                <w:szCs w:val="22"/>
                <w14:ligatures w14:val="none"/>
              </w:rPr>
              <w:t xml:space="preserve">Electronic logbook collecting set level data, 100% discard reporting, add corals, marine mammals, protected species, and </w:t>
            </w:r>
            <w:proofErr w:type="spellStart"/>
            <w:r w:rsidRPr="00CC2BDE">
              <w:rPr>
                <w:color w:val="000000"/>
                <w:sz w:val="22"/>
                <w:szCs w:val="22"/>
                <w14:ligatures w14:val="none"/>
              </w:rPr>
              <w:t>Sargassum</w:t>
            </w:r>
            <w:proofErr w:type="spellEnd"/>
            <w:r w:rsidRPr="00CC2BDE">
              <w:rPr>
                <w:color w:val="000000"/>
                <w:sz w:val="22"/>
                <w:szCs w:val="22"/>
                <w14:ligatures w14:val="none"/>
              </w:rPr>
              <w:t xml:space="preserve"> to discards</w:t>
            </w:r>
          </w:p>
        </w:tc>
        <w:tc>
          <w:tcPr>
            <w:tcW w:w="3653"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Snapper-Grouper:</w:t>
            </w:r>
            <w:r w:rsidRPr="00CC2BDE">
              <w:rPr>
                <w:color w:val="000000"/>
                <w:sz w:val="22"/>
                <w:szCs w:val="22"/>
                <w14:ligatures w14:val="none"/>
              </w:rPr>
              <w:t xml:space="preserve">  </w:t>
            </w:r>
          </w:p>
        </w:tc>
        <w:tc>
          <w:tcPr>
            <w:tcW w:w="310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Snapper-Grouper:</w:t>
            </w:r>
            <w:r w:rsidRPr="00CC2BDE">
              <w:rPr>
                <w:color w:val="000000"/>
                <w:sz w:val="22"/>
                <w:szCs w:val="22"/>
                <w14:ligatures w14:val="none"/>
              </w:rPr>
              <w:t xml:space="preserve">  Mandatory logbook reporting</w:t>
            </w:r>
          </w:p>
        </w:tc>
      </w:tr>
      <w:tr w:rsidR="00E4626E" w:rsidRPr="00CC2BDE" w:rsidTr="00E4626E">
        <w:trPr>
          <w:trHeight w:val="616"/>
        </w:trPr>
        <w:tc>
          <w:tcPr>
            <w:tcW w:w="1826"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9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Dolphin Wahoo:</w:t>
            </w:r>
            <w:r w:rsidRPr="00CC2BDE">
              <w:rPr>
                <w:color w:val="000000"/>
                <w:sz w:val="22"/>
                <w:szCs w:val="22"/>
                <w14:ligatures w14:val="none"/>
              </w:rPr>
              <w:t xml:space="preserve">  Same as snapper-grouper</w:t>
            </w:r>
          </w:p>
        </w:tc>
        <w:tc>
          <w:tcPr>
            <w:tcW w:w="3653"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Dolphin Wahoo: </w:t>
            </w:r>
            <w:r w:rsidRPr="00CC2BDE">
              <w:rPr>
                <w:color w:val="000000"/>
                <w:sz w:val="22"/>
                <w:szCs w:val="22"/>
                <w14:ligatures w14:val="none"/>
              </w:rPr>
              <w:t>Require logbooks or electronic logbooks if necessary</w:t>
            </w:r>
          </w:p>
        </w:tc>
        <w:tc>
          <w:tcPr>
            <w:tcW w:w="310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Dolphin Wahoo: </w:t>
            </w:r>
            <w:r w:rsidRPr="00CC2BDE">
              <w:rPr>
                <w:color w:val="000000"/>
                <w:sz w:val="22"/>
                <w:szCs w:val="22"/>
                <w14:ligatures w14:val="none"/>
              </w:rPr>
              <w:t>Mandatory logbook reporting</w:t>
            </w:r>
          </w:p>
        </w:tc>
      </w:tr>
      <w:tr w:rsidR="00E4626E" w:rsidRPr="00CC2BDE" w:rsidTr="00E4626E">
        <w:trPr>
          <w:trHeight w:val="616"/>
        </w:trPr>
        <w:tc>
          <w:tcPr>
            <w:tcW w:w="1826"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9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Coastal Migratory Pelagics:  </w:t>
            </w:r>
            <w:r w:rsidRPr="00CC2BDE">
              <w:rPr>
                <w:color w:val="000000"/>
                <w:sz w:val="22"/>
                <w:szCs w:val="22"/>
                <w14:ligatures w14:val="none"/>
              </w:rPr>
              <w:t>Same as snapper-grouper</w:t>
            </w:r>
          </w:p>
        </w:tc>
        <w:tc>
          <w:tcPr>
            <w:tcW w:w="3653"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Coastal Migratory Pelagics:  </w:t>
            </w:r>
            <w:r w:rsidRPr="00CC2BDE">
              <w:rPr>
                <w:color w:val="000000"/>
                <w:sz w:val="22"/>
                <w:szCs w:val="22"/>
                <w14:ligatures w14:val="none"/>
              </w:rPr>
              <w:t>Require logbooks or electronic logbooks if necessary</w:t>
            </w:r>
          </w:p>
        </w:tc>
        <w:tc>
          <w:tcPr>
            <w:tcW w:w="310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Coastal Migratory Pelagics:  </w:t>
            </w:r>
            <w:r w:rsidRPr="00CC2BDE">
              <w:rPr>
                <w:color w:val="000000"/>
                <w:sz w:val="22"/>
                <w:szCs w:val="22"/>
                <w14:ligatures w14:val="none"/>
              </w:rPr>
              <w:t>Mandatory logbook reporting</w:t>
            </w:r>
          </w:p>
        </w:tc>
      </w:tr>
      <w:tr w:rsidR="00E4626E" w:rsidRPr="00CC2BDE" w:rsidTr="00E4626E">
        <w:trPr>
          <w:trHeight w:val="616"/>
        </w:trPr>
        <w:tc>
          <w:tcPr>
            <w:tcW w:w="1826"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9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Coral:  </w:t>
            </w:r>
            <w:r w:rsidRPr="00CC2BDE">
              <w:rPr>
                <w:color w:val="000000"/>
                <w:sz w:val="22"/>
                <w:szCs w:val="22"/>
                <w14:ligatures w14:val="none"/>
              </w:rPr>
              <w:t>Make logbooks electronic, corals added as part of other FMP's SBRMs</w:t>
            </w:r>
          </w:p>
        </w:tc>
        <w:tc>
          <w:tcPr>
            <w:tcW w:w="3653" w:type="dxa"/>
            <w:tcBorders>
              <w:top w:val="nil"/>
              <w:left w:val="nil"/>
              <w:bottom w:val="nil"/>
              <w:right w:val="single" w:sz="8" w:space="0" w:color="auto"/>
            </w:tcBorders>
            <w:shd w:val="clear" w:color="auto" w:fill="auto"/>
            <w:vAlign w:val="bottom"/>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Coral</w:t>
            </w:r>
            <w:r w:rsidRPr="00CC2BDE">
              <w:rPr>
                <w:color w:val="000000"/>
                <w:sz w:val="22"/>
                <w:szCs w:val="22"/>
                <w14:ligatures w14:val="none"/>
              </w:rPr>
              <w:t xml:space="preserve">:  </w:t>
            </w:r>
          </w:p>
        </w:tc>
        <w:tc>
          <w:tcPr>
            <w:tcW w:w="3100" w:type="dxa"/>
            <w:tcBorders>
              <w:top w:val="nil"/>
              <w:left w:val="nil"/>
              <w:bottom w:val="nil"/>
              <w:right w:val="single" w:sz="8" w:space="0" w:color="auto"/>
            </w:tcBorders>
            <w:shd w:val="clear" w:color="auto" w:fill="auto"/>
            <w:vAlign w:val="bottom"/>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Coral</w:t>
            </w:r>
            <w:r w:rsidRPr="00CC2BDE">
              <w:rPr>
                <w:color w:val="000000"/>
                <w:sz w:val="22"/>
                <w:szCs w:val="22"/>
                <w14:ligatures w14:val="none"/>
              </w:rPr>
              <w:t xml:space="preserve">:  </w:t>
            </w:r>
          </w:p>
        </w:tc>
      </w:tr>
      <w:tr w:rsidR="00E4626E" w:rsidRPr="00CC2BDE" w:rsidTr="00E4626E">
        <w:trPr>
          <w:trHeight w:val="616"/>
        </w:trPr>
        <w:tc>
          <w:tcPr>
            <w:tcW w:w="1826"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9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Shrimp:</w:t>
            </w:r>
            <w:r w:rsidRPr="00CC2BDE">
              <w:rPr>
                <w:color w:val="000000"/>
                <w:sz w:val="22"/>
                <w:szCs w:val="22"/>
                <w14:ligatures w14:val="none"/>
              </w:rPr>
              <w:t xml:space="preserve">  Establish electronic logbook program and link catch/bycatch data to VMS data in rock shrimp</w:t>
            </w:r>
          </w:p>
        </w:tc>
        <w:tc>
          <w:tcPr>
            <w:tcW w:w="3653"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c>
          <w:tcPr>
            <w:tcW w:w="310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r>
      <w:tr w:rsidR="00E4626E" w:rsidRPr="00CC2BDE" w:rsidTr="00E4626E">
        <w:trPr>
          <w:trHeight w:val="308"/>
        </w:trPr>
        <w:tc>
          <w:tcPr>
            <w:tcW w:w="1826"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9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p>
        </w:tc>
        <w:tc>
          <w:tcPr>
            <w:tcW w:w="3653"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p>
        </w:tc>
        <w:tc>
          <w:tcPr>
            <w:tcW w:w="310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p>
        </w:tc>
      </w:tr>
      <w:tr w:rsidR="00E4626E" w:rsidRPr="00CC2BDE" w:rsidTr="00E4626E">
        <w:trPr>
          <w:trHeight w:val="616"/>
        </w:trPr>
        <w:tc>
          <w:tcPr>
            <w:tcW w:w="1826"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9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Golden Crab:  </w:t>
            </w:r>
            <w:r w:rsidRPr="00CC2BDE">
              <w:rPr>
                <w:color w:val="000000"/>
                <w:sz w:val="22"/>
                <w:szCs w:val="22"/>
                <w14:ligatures w14:val="none"/>
              </w:rPr>
              <w:t>Electronic logbooks to improve timeliness</w:t>
            </w:r>
          </w:p>
        </w:tc>
        <w:tc>
          <w:tcPr>
            <w:tcW w:w="3653"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Golden Crab: </w:t>
            </w:r>
          </w:p>
        </w:tc>
        <w:tc>
          <w:tcPr>
            <w:tcW w:w="3100"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Golden Crab: </w:t>
            </w:r>
            <w:r w:rsidRPr="00CC2BDE">
              <w:rPr>
                <w:color w:val="000000"/>
                <w:sz w:val="22"/>
                <w:szCs w:val="22"/>
                <w14:ligatures w14:val="none"/>
              </w:rPr>
              <w:t>Mandatory logbook reporting</w:t>
            </w:r>
          </w:p>
        </w:tc>
      </w:tr>
      <w:tr w:rsidR="00E4626E" w:rsidRPr="00CC2BDE" w:rsidTr="00E4626E">
        <w:trPr>
          <w:trHeight w:val="940"/>
        </w:trPr>
        <w:tc>
          <w:tcPr>
            <w:tcW w:w="1826"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390" w:type="dxa"/>
            <w:tcBorders>
              <w:top w:val="nil"/>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Spiny Lobster:  </w:t>
            </w:r>
            <w:r w:rsidRPr="00CC2BDE">
              <w:rPr>
                <w:color w:val="000000"/>
                <w:sz w:val="22"/>
                <w:szCs w:val="22"/>
                <w14:ligatures w14:val="none"/>
              </w:rPr>
              <w:t xml:space="preserve">Electronic logbook to improve timeliness and add sea turtles, sawfish, and </w:t>
            </w:r>
            <w:proofErr w:type="spellStart"/>
            <w:r w:rsidRPr="00CC2BDE">
              <w:rPr>
                <w:color w:val="000000"/>
                <w:sz w:val="22"/>
                <w:szCs w:val="22"/>
                <w14:ligatures w14:val="none"/>
              </w:rPr>
              <w:t>Acropora</w:t>
            </w:r>
            <w:proofErr w:type="spellEnd"/>
            <w:r w:rsidRPr="00CC2BDE">
              <w:rPr>
                <w:color w:val="000000"/>
                <w:sz w:val="22"/>
                <w:szCs w:val="22"/>
                <w14:ligatures w14:val="none"/>
              </w:rPr>
              <w:t xml:space="preserve"> to bycatch report </w:t>
            </w:r>
          </w:p>
        </w:tc>
        <w:tc>
          <w:tcPr>
            <w:tcW w:w="3653" w:type="dxa"/>
            <w:tcBorders>
              <w:top w:val="nil"/>
              <w:left w:val="nil"/>
              <w:bottom w:val="single" w:sz="8" w:space="0" w:color="auto"/>
              <w:right w:val="single" w:sz="8" w:space="0" w:color="auto"/>
            </w:tcBorders>
            <w:shd w:val="clear" w:color="auto" w:fill="auto"/>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Spiny Lobster:</w:t>
            </w:r>
            <w:r w:rsidRPr="00CC2BDE">
              <w:rPr>
                <w:color w:val="000000"/>
                <w:sz w:val="22"/>
                <w:szCs w:val="22"/>
                <w14:ligatures w14:val="none"/>
              </w:rPr>
              <w:t xml:space="preserve">  </w:t>
            </w:r>
          </w:p>
        </w:tc>
        <w:tc>
          <w:tcPr>
            <w:tcW w:w="3100" w:type="dxa"/>
            <w:tcBorders>
              <w:top w:val="nil"/>
              <w:left w:val="nil"/>
              <w:bottom w:val="single" w:sz="8" w:space="0" w:color="auto"/>
              <w:right w:val="single" w:sz="8" w:space="0" w:color="auto"/>
            </w:tcBorders>
            <w:shd w:val="clear" w:color="auto" w:fill="auto"/>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Spiny Lobster:</w:t>
            </w:r>
            <w:r w:rsidRPr="00CC2BDE">
              <w:rPr>
                <w:color w:val="000000"/>
                <w:sz w:val="22"/>
                <w:szCs w:val="22"/>
                <w14:ligatures w14:val="none"/>
              </w:rPr>
              <w:t xml:space="preserve">  </w:t>
            </w:r>
          </w:p>
        </w:tc>
      </w:tr>
    </w:tbl>
    <w:p w:rsidR="00E4626E" w:rsidRPr="00CC2BDE" w:rsidRDefault="00E4626E"/>
    <w:p w:rsidR="00E4626E" w:rsidRPr="00CC2BDE" w:rsidRDefault="00E4626E"/>
    <w:p w:rsidR="00E4626E" w:rsidRPr="00CC2BDE" w:rsidRDefault="00E4626E">
      <w:pPr>
        <w:spacing w:after="200" w:line="276" w:lineRule="auto"/>
      </w:pPr>
      <w:r w:rsidRPr="00CC2BDE">
        <w:br w:type="page"/>
      </w:r>
    </w:p>
    <w:p w:rsidR="00E4626E" w:rsidRPr="00CC2BDE" w:rsidRDefault="00E4626E">
      <w:proofErr w:type="gramStart"/>
      <w:r w:rsidRPr="00CC2BDE">
        <w:lastRenderedPageBreak/>
        <w:t>Table 7.</w:t>
      </w:r>
      <w:proofErr w:type="gramEnd"/>
      <w:r w:rsidRPr="00CC2BDE">
        <w:t xml:space="preserve">  </w:t>
      </w:r>
      <w:proofErr w:type="gramStart"/>
      <w:r w:rsidRPr="00CC2BDE">
        <w:t xml:space="preserve">Observer and self-reporting </w:t>
      </w:r>
      <w:r w:rsidR="00FA26EF">
        <w:t>NMFS workgroup</w:t>
      </w:r>
      <w:r w:rsidR="00FA26EF" w:rsidRPr="00CC2BDE">
        <w:t xml:space="preserve"> recommendations </w:t>
      </w:r>
      <w:r w:rsidR="00FA26EF">
        <w:t xml:space="preserve">and current </w:t>
      </w:r>
      <w:r w:rsidR="00FA26EF" w:rsidRPr="00CC2BDE">
        <w:t xml:space="preserve">alternatives </w:t>
      </w:r>
      <w:r w:rsidR="00FA26EF">
        <w:t xml:space="preserve">in CEBA-3 </w:t>
      </w:r>
      <w:r w:rsidR="00FA26EF" w:rsidRPr="00CC2BDE">
        <w:t xml:space="preserve">for </w:t>
      </w:r>
      <w:r w:rsidRPr="00CC2BDE">
        <w:t>for-hire and private recreational fisheries.</w:t>
      </w:r>
      <w:proofErr w:type="gramEnd"/>
      <w:r w:rsidRPr="00CC2BDE">
        <w:t xml:space="preserve">  </w:t>
      </w:r>
    </w:p>
    <w:tbl>
      <w:tblPr>
        <w:tblW w:w="13060" w:type="dxa"/>
        <w:tblInd w:w="93" w:type="dxa"/>
        <w:tblLook w:val="04A0" w:firstRow="1" w:lastRow="0" w:firstColumn="1" w:lastColumn="0" w:noHBand="0" w:noVBand="1"/>
      </w:tblPr>
      <w:tblGrid>
        <w:gridCol w:w="2001"/>
        <w:gridCol w:w="4185"/>
        <w:gridCol w:w="3636"/>
        <w:gridCol w:w="3238"/>
      </w:tblGrid>
      <w:tr w:rsidR="00E4626E" w:rsidRPr="00CC2BDE" w:rsidTr="00E4626E">
        <w:trPr>
          <w:trHeight w:val="522"/>
        </w:trPr>
        <w:tc>
          <w:tcPr>
            <w:tcW w:w="2001"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Bycatch Reporting Methodology </w:t>
            </w:r>
          </w:p>
        </w:tc>
        <w:tc>
          <w:tcPr>
            <w:tcW w:w="4185" w:type="dxa"/>
            <w:tcBorders>
              <w:top w:val="single" w:sz="8" w:space="0" w:color="auto"/>
              <w:left w:val="nil"/>
              <w:bottom w:val="single" w:sz="8" w:space="0" w:color="auto"/>
              <w:right w:val="single" w:sz="8" w:space="0" w:color="auto"/>
            </w:tcBorders>
            <w:shd w:val="clear" w:color="auto" w:fill="auto"/>
            <w:noWrap/>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NMFS Workgroup Recommendations</w:t>
            </w:r>
          </w:p>
        </w:tc>
        <w:tc>
          <w:tcPr>
            <w:tcW w:w="3636" w:type="dxa"/>
            <w:tcBorders>
              <w:top w:val="single" w:sz="8" w:space="0" w:color="auto"/>
              <w:left w:val="nil"/>
              <w:bottom w:val="single" w:sz="8" w:space="0" w:color="auto"/>
              <w:right w:val="single" w:sz="8" w:space="0" w:color="auto"/>
            </w:tcBorders>
            <w:shd w:val="clear" w:color="auto" w:fill="auto"/>
            <w:noWrap/>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CEBA-3 Alternative 2</w:t>
            </w:r>
          </w:p>
        </w:tc>
        <w:tc>
          <w:tcPr>
            <w:tcW w:w="3238" w:type="dxa"/>
            <w:tcBorders>
              <w:top w:val="single" w:sz="8" w:space="0" w:color="auto"/>
              <w:left w:val="nil"/>
              <w:bottom w:val="single" w:sz="8" w:space="0" w:color="auto"/>
              <w:right w:val="single" w:sz="8" w:space="0" w:color="auto"/>
            </w:tcBorders>
            <w:shd w:val="clear" w:color="auto" w:fill="auto"/>
            <w:noWrap/>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CEBA-3 Alternative 3</w:t>
            </w:r>
          </w:p>
        </w:tc>
      </w:tr>
      <w:tr w:rsidR="00E4626E" w:rsidRPr="00CC2BDE" w:rsidTr="00E4626E">
        <w:trPr>
          <w:trHeight w:val="764"/>
        </w:trPr>
        <w:tc>
          <w:tcPr>
            <w:tcW w:w="2001" w:type="dxa"/>
            <w:vMerge w:val="restart"/>
            <w:tcBorders>
              <w:top w:val="nil"/>
              <w:left w:val="single" w:sz="8" w:space="0" w:color="auto"/>
              <w:bottom w:val="single" w:sz="8" w:space="0" w:color="000000"/>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At-Sea Samplers</w:t>
            </w: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Snapper-Grouper: </w:t>
            </w:r>
            <w:r w:rsidRPr="00CC2BDE">
              <w:rPr>
                <w:color w:val="000000"/>
                <w:sz w:val="22"/>
                <w:szCs w:val="22"/>
                <w14:ligatures w14:val="none"/>
              </w:rPr>
              <w:t xml:space="preserve">Add </w:t>
            </w:r>
            <w:proofErr w:type="spellStart"/>
            <w:r w:rsidRPr="00CC2BDE">
              <w:rPr>
                <w:color w:val="000000"/>
                <w:sz w:val="22"/>
                <w:szCs w:val="22"/>
                <w14:ligatures w14:val="none"/>
              </w:rPr>
              <w:t>headboat</w:t>
            </w:r>
            <w:proofErr w:type="spellEnd"/>
            <w:r w:rsidRPr="00CC2BDE">
              <w:rPr>
                <w:color w:val="000000"/>
                <w:sz w:val="22"/>
                <w:szCs w:val="22"/>
                <w14:ligatures w14:val="none"/>
              </w:rPr>
              <w:t xml:space="preserve"> observer program to SBRM and conduct observer and electronic studies to validate reported discards</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Snapper-Grouper:</w:t>
            </w:r>
            <w:r w:rsidRPr="00CC2BDE">
              <w:rPr>
                <w:color w:val="000000"/>
                <w:sz w:val="22"/>
                <w:szCs w:val="22"/>
                <w14:ligatures w14:val="none"/>
              </w:rPr>
              <w:t xml:space="preserve">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Snapper-Grouper: </w:t>
            </w:r>
            <w:r w:rsidRPr="00CC2BDE">
              <w:rPr>
                <w:color w:val="000000"/>
                <w:sz w:val="22"/>
                <w:szCs w:val="22"/>
                <w14:ligatures w14:val="none"/>
              </w:rPr>
              <w:t>Observer program where possible</w:t>
            </w:r>
          </w:p>
        </w:tc>
      </w:tr>
      <w:tr w:rsidR="00E4626E" w:rsidRPr="00CC2BDE" w:rsidTr="00E4626E">
        <w:trPr>
          <w:trHeight w:val="509"/>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Dolphin Wahoo</w:t>
            </w:r>
            <w:r w:rsidRPr="00CC2BDE">
              <w:rPr>
                <w:color w:val="000000"/>
                <w:sz w:val="22"/>
                <w:szCs w:val="22"/>
                <w14:ligatures w14:val="none"/>
              </w:rPr>
              <w:t>: Same as snapper-grouper</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Dolphin Wahoo: </w:t>
            </w:r>
            <w:r w:rsidRPr="00CC2BDE">
              <w:rPr>
                <w:color w:val="000000"/>
                <w:sz w:val="22"/>
                <w:szCs w:val="22"/>
                <w14:ligatures w14:val="none"/>
              </w:rPr>
              <w:t>Require observer coverage or electronic reporting if necessary</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Dolphin Wahoo</w:t>
            </w:r>
            <w:r w:rsidRPr="00CC2BDE">
              <w:rPr>
                <w:color w:val="000000"/>
                <w:sz w:val="22"/>
                <w:szCs w:val="22"/>
                <w14:ligatures w14:val="none"/>
              </w:rPr>
              <w:t>: Observer program where possible</w:t>
            </w:r>
          </w:p>
        </w:tc>
      </w:tr>
      <w:tr w:rsidR="00E4626E" w:rsidRPr="00CC2BDE" w:rsidTr="00E4626E">
        <w:trPr>
          <w:trHeight w:val="509"/>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Coastal Migratory Pelagics</w:t>
            </w:r>
            <w:r w:rsidRPr="00CC2BDE">
              <w:rPr>
                <w:color w:val="000000"/>
                <w:sz w:val="22"/>
                <w:szCs w:val="22"/>
                <w14:ligatures w14:val="none"/>
              </w:rPr>
              <w:t xml:space="preserve">:  </w:t>
            </w:r>
            <w:proofErr w:type="spellStart"/>
            <w:r w:rsidRPr="00CC2BDE">
              <w:rPr>
                <w:color w:val="000000"/>
                <w:sz w:val="22"/>
                <w:szCs w:val="22"/>
                <w14:ligatures w14:val="none"/>
              </w:rPr>
              <w:t>Headboats</w:t>
            </w:r>
            <w:proofErr w:type="spellEnd"/>
            <w:r w:rsidRPr="00CC2BDE">
              <w:rPr>
                <w:color w:val="000000"/>
                <w:sz w:val="22"/>
                <w:szCs w:val="22"/>
                <w14:ligatures w14:val="none"/>
              </w:rPr>
              <w:t xml:space="preserve"> are required to carry observers, if selected.</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Coastal Migratory Pelagics: </w:t>
            </w:r>
            <w:r w:rsidRPr="00CC2BDE">
              <w:rPr>
                <w:color w:val="000000"/>
                <w:sz w:val="22"/>
                <w:szCs w:val="22"/>
                <w14:ligatures w14:val="none"/>
              </w:rPr>
              <w:t xml:space="preserve"> Require observer coverage or electronic reporting if necessary</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Coastal Migratory Pelagics</w:t>
            </w:r>
            <w:r w:rsidRPr="00CC2BDE">
              <w:rPr>
                <w:color w:val="000000"/>
                <w:sz w:val="22"/>
                <w:szCs w:val="22"/>
                <w14:ligatures w14:val="none"/>
              </w:rPr>
              <w:t>:  Observer program where possible</w:t>
            </w:r>
          </w:p>
        </w:tc>
      </w:tr>
      <w:tr w:rsidR="00E4626E" w:rsidRPr="00CC2BDE" w:rsidTr="00E4626E">
        <w:trPr>
          <w:trHeight w:val="255"/>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Coral: </w:t>
            </w:r>
            <w:r w:rsidRPr="00CC2BDE">
              <w:rPr>
                <w:color w:val="000000"/>
                <w:sz w:val="22"/>
                <w:szCs w:val="22"/>
                <w14:ligatures w14:val="none"/>
              </w:rPr>
              <w:t xml:space="preserve"> </w:t>
            </w:r>
          </w:p>
        </w:tc>
        <w:tc>
          <w:tcPr>
            <w:tcW w:w="3636" w:type="dxa"/>
            <w:tcBorders>
              <w:top w:val="nil"/>
              <w:left w:val="nil"/>
              <w:bottom w:val="nil"/>
              <w:right w:val="single" w:sz="8" w:space="0" w:color="auto"/>
            </w:tcBorders>
            <w:shd w:val="clear" w:color="auto" w:fill="auto"/>
            <w:vAlign w:val="bottom"/>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Coral</w:t>
            </w:r>
            <w:r w:rsidRPr="00CC2BDE">
              <w:rPr>
                <w:color w:val="000000"/>
                <w:sz w:val="22"/>
                <w:szCs w:val="22"/>
                <w14:ligatures w14:val="none"/>
              </w:rPr>
              <w:t xml:space="preserve">: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Coral: </w:t>
            </w:r>
            <w:r w:rsidRPr="00CC2BDE">
              <w:rPr>
                <w:color w:val="000000"/>
                <w:sz w:val="22"/>
                <w:szCs w:val="22"/>
                <w14:ligatures w14:val="none"/>
              </w:rPr>
              <w:t xml:space="preserve"> </w:t>
            </w:r>
          </w:p>
        </w:tc>
      </w:tr>
      <w:tr w:rsidR="00E4626E" w:rsidRPr="00CC2BDE" w:rsidTr="00E4626E">
        <w:trPr>
          <w:trHeight w:val="255"/>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r>
      <w:tr w:rsidR="00E4626E" w:rsidRPr="00CC2BDE" w:rsidTr="00E4626E">
        <w:trPr>
          <w:trHeight w:val="255"/>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proofErr w:type="spellStart"/>
            <w:r w:rsidRPr="00CC2BDE">
              <w:rPr>
                <w:b/>
                <w:bCs/>
                <w:color w:val="000000"/>
                <w:sz w:val="22"/>
                <w:szCs w:val="22"/>
                <w14:ligatures w14:val="none"/>
              </w:rPr>
              <w:t>Sargassum</w:t>
            </w:r>
            <w:proofErr w:type="spellEnd"/>
            <w:r w:rsidRPr="00CC2BDE">
              <w:rPr>
                <w:color w:val="000000"/>
                <w:sz w:val="22"/>
                <w:szCs w:val="22"/>
                <w14:ligatures w14:val="none"/>
              </w:rPr>
              <w:t xml:space="preserve">:   </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proofErr w:type="spellStart"/>
            <w:r w:rsidRPr="00CC2BDE">
              <w:rPr>
                <w:b/>
                <w:bCs/>
                <w:color w:val="000000"/>
                <w:sz w:val="22"/>
                <w:szCs w:val="22"/>
                <w14:ligatures w14:val="none"/>
              </w:rPr>
              <w:t>Sargassum</w:t>
            </w:r>
            <w:proofErr w:type="spellEnd"/>
            <w:r w:rsidRPr="00CC2BDE">
              <w:rPr>
                <w:color w:val="000000"/>
                <w:sz w:val="22"/>
                <w:szCs w:val="22"/>
                <w14:ligatures w14:val="none"/>
              </w:rPr>
              <w:t xml:space="preserve">:   </w:t>
            </w:r>
          </w:p>
        </w:tc>
      </w:tr>
      <w:tr w:rsidR="00E4626E" w:rsidRPr="00CC2BDE" w:rsidTr="00E4626E">
        <w:trPr>
          <w:trHeight w:val="255"/>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Golden Crab</w:t>
            </w:r>
            <w:r w:rsidRPr="00CC2BDE">
              <w:rPr>
                <w:color w:val="000000"/>
                <w:sz w:val="22"/>
                <w:szCs w:val="22"/>
                <w14:ligatures w14:val="none"/>
              </w:rPr>
              <w:t xml:space="preserve">: </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Golden Crab: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Golden Crab</w:t>
            </w:r>
            <w:r w:rsidRPr="00CC2BDE">
              <w:rPr>
                <w:color w:val="000000"/>
                <w:sz w:val="22"/>
                <w:szCs w:val="22"/>
                <w14:ligatures w14:val="none"/>
              </w:rPr>
              <w:t xml:space="preserve">: </w:t>
            </w:r>
          </w:p>
        </w:tc>
      </w:tr>
      <w:tr w:rsidR="00E4626E" w:rsidRPr="00CC2BDE" w:rsidTr="00E4626E">
        <w:trPr>
          <w:trHeight w:val="267"/>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Spiny Lobster:  </w:t>
            </w:r>
          </w:p>
        </w:tc>
        <w:tc>
          <w:tcPr>
            <w:tcW w:w="3636" w:type="dxa"/>
            <w:tcBorders>
              <w:top w:val="nil"/>
              <w:left w:val="nil"/>
              <w:bottom w:val="single" w:sz="8" w:space="0" w:color="auto"/>
              <w:right w:val="single" w:sz="8" w:space="0" w:color="auto"/>
            </w:tcBorders>
            <w:shd w:val="clear" w:color="auto" w:fill="auto"/>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Spiny Lobster:</w:t>
            </w:r>
            <w:r w:rsidRPr="00CC2BDE">
              <w:rPr>
                <w:color w:val="000000"/>
                <w:sz w:val="22"/>
                <w:szCs w:val="22"/>
                <w14:ligatures w14:val="none"/>
              </w:rPr>
              <w:t xml:space="preserve">  </w:t>
            </w:r>
          </w:p>
        </w:tc>
        <w:tc>
          <w:tcPr>
            <w:tcW w:w="3238" w:type="dxa"/>
            <w:tcBorders>
              <w:top w:val="nil"/>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Spiny Lobster:  </w:t>
            </w:r>
          </w:p>
        </w:tc>
      </w:tr>
      <w:tr w:rsidR="00E4626E" w:rsidRPr="00CC2BDE" w:rsidTr="00E4626E">
        <w:trPr>
          <w:trHeight w:val="255"/>
        </w:trPr>
        <w:tc>
          <w:tcPr>
            <w:tcW w:w="2001" w:type="dxa"/>
            <w:vMerge w:val="restart"/>
            <w:tcBorders>
              <w:top w:val="nil"/>
              <w:left w:val="single" w:sz="8" w:space="0" w:color="auto"/>
              <w:bottom w:val="single" w:sz="8" w:space="0" w:color="000000"/>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Bycatch Surveys</w:t>
            </w: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Snapper-Grouper: </w:t>
            </w:r>
            <w:r w:rsidRPr="00CC2BDE">
              <w:rPr>
                <w:color w:val="000000"/>
                <w:sz w:val="22"/>
                <w:szCs w:val="22"/>
                <w14:ligatures w14:val="none"/>
              </w:rPr>
              <w:t xml:space="preserve">Add discards reported through MRIP to SBRM and electronic reporting of discards in </w:t>
            </w:r>
            <w:proofErr w:type="spellStart"/>
            <w:r w:rsidRPr="00CC2BDE">
              <w:rPr>
                <w:color w:val="000000"/>
                <w:sz w:val="22"/>
                <w:szCs w:val="22"/>
                <w14:ligatures w14:val="none"/>
              </w:rPr>
              <w:t>headboat</w:t>
            </w:r>
            <w:proofErr w:type="spellEnd"/>
            <w:r w:rsidRPr="00CC2BDE">
              <w:rPr>
                <w:color w:val="000000"/>
                <w:sz w:val="22"/>
                <w:szCs w:val="22"/>
                <w14:ligatures w14:val="none"/>
              </w:rPr>
              <w:t xml:space="preserve"> survey.  Add electronic reporting of discards in for-hire charter sector</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Snapper-Grouper:</w:t>
            </w:r>
            <w:r w:rsidRPr="00CC2BDE">
              <w:rPr>
                <w:color w:val="000000"/>
                <w:sz w:val="22"/>
                <w:szCs w:val="22"/>
                <w14:ligatures w14:val="none"/>
              </w:rPr>
              <w:t xml:space="preserve">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Snapper-Grouper: </w:t>
            </w:r>
            <w:r w:rsidRPr="00CC2BDE">
              <w:rPr>
                <w:color w:val="000000"/>
                <w:sz w:val="22"/>
                <w:szCs w:val="22"/>
                <w14:ligatures w14:val="none"/>
              </w:rPr>
              <w:t>Verify self-reported data</w:t>
            </w:r>
          </w:p>
        </w:tc>
      </w:tr>
      <w:tr w:rsidR="00E4626E" w:rsidRPr="00CC2BDE" w:rsidTr="00E4626E">
        <w:trPr>
          <w:trHeight w:val="509"/>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Dolphin Wahoo: </w:t>
            </w:r>
            <w:r w:rsidRPr="00CC2BDE">
              <w:rPr>
                <w:color w:val="000000"/>
                <w:sz w:val="22"/>
                <w:szCs w:val="22"/>
                <w14:ligatures w14:val="none"/>
              </w:rPr>
              <w:t>Same as snapper-grouper</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Dolphin Wahoo: </w:t>
            </w:r>
            <w:r w:rsidRPr="00CC2BDE">
              <w:rPr>
                <w:color w:val="000000"/>
                <w:sz w:val="22"/>
                <w:szCs w:val="22"/>
                <w14:ligatures w14:val="none"/>
              </w:rPr>
              <w:t>Require logbooks or electronic logbooks if necessary</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Dolphin Wahoo</w:t>
            </w:r>
            <w:r w:rsidRPr="00CC2BDE">
              <w:rPr>
                <w:color w:val="000000"/>
                <w:sz w:val="22"/>
                <w:szCs w:val="22"/>
                <w14:ligatures w14:val="none"/>
              </w:rPr>
              <w:t>: Verify self-reported data</w:t>
            </w:r>
          </w:p>
        </w:tc>
      </w:tr>
      <w:tr w:rsidR="00E4626E" w:rsidRPr="00CC2BDE" w:rsidTr="00E4626E">
        <w:trPr>
          <w:trHeight w:val="509"/>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Coastal Migratory Pelagics:  </w:t>
            </w:r>
            <w:r w:rsidRPr="00CC2BDE">
              <w:rPr>
                <w:color w:val="000000"/>
                <w:sz w:val="22"/>
                <w:szCs w:val="22"/>
                <w14:ligatures w14:val="none"/>
              </w:rPr>
              <w:t>Same as snapper-grouper without validation study</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Coastal Migratory Pelagics:  </w:t>
            </w:r>
            <w:r w:rsidRPr="00CC2BDE">
              <w:rPr>
                <w:color w:val="000000"/>
                <w:sz w:val="22"/>
                <w:szCs w:val="22"/>
                <w14:ligatures w14:val="none"/>
              </w:rPr>
              <w:t>Require logbooks or electronic logbooks if necessary</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Coastal Migratory Pelagics</w:t>
            </w:r>
            <w:r w:rsidRPr="00CC2BDE">
              <w:rPr>
                <w:color w:val="000000"/>
                <w:sz w:val="22"/>
                <w:szCs w:val="22"/>
                <w14:ligatures w14:val="none"/>
              </w:rPr>
              <w:t>:  Verify self-reported data</w:t>
            </w:r>
          </w:p>
        </w:tc>
      </w:tr>
      <w:tr w:rsidR="00E4626E" w:rsidRPr="00CC2BDE" w:rsidTr="00E4626E">
        <w:trPr>
          <w:trHeight w:val="255"/>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Coral: </w:t>
            </w:r>
            <w:r w:rsidRPr="00CC2BDE">
              <w:rPr>
                <w:color w:val="000000"/>
                <w:sz w:val="22"/>
                <w:szCs w:val="22"/>
                <w14:ligatures w14:val="none"/>
              </w:rPr>
              <w:t xml:space="preserve"> </w:t>
            </w:r>
          </w:p>
        </w:tc>
        <w:tc>
          <w:tcPr>
            <w:tcW w:w="3636" w:type="dxa"/>
            <w:tcBorders>
              <w:top w:val="nil"/>
              <w:left w:val="nil"/>
              <w:bottom w:val="nil"/>
              <w:right w:val="single" w:sz="8" w:space="0" w:color="auto"/>
            </w:tcBorders>
            <w:shd w:val="clear" w:color="auto" w:fill="auto"/>
            <w:vAlign w:val="bottom"/>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Coral</w:t>
            </w:r>
            <w:r w:rsidRPr="00CC2BDE">
              <w:rPr>
                <w:color w:val="000000"/>
                <w:sz w:val="22"/>
                <w:szCs w:val="22"/>
                <w14:ligatures w14:val="none"/>
              </w:rPr>
              <w:t xml:space="preserve">: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Coral: </w:t>
            </w:r>
            <w:r w:rsidRPr="00CC2BDE">
              <w:rPr>
                <w:color w:val="000000"/>
                <w:sz w:val="22"/>
                <w:szCs w:val="22"/>
                <w14:ligatures w14:val="none"/>
              </w:rPr>
              <w:t xml:space="preserve"> </w:t>
            </w:r>
          </w:p>
        </w:tc>
      </w:tr>
      <w:tr w:rsidR="00E4626E" w:rsidRPr="00CC2BDE" w:rsidTr="00E4626E">
        <w:trPr>
          <w:trHeight w:val="255"/>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Shrimp:</w:t>
            </w:r>
            <w:r w:rsidRPr="00CC2BDE">
              <w:rPr>
                <w:color w:val="000000"/>
                <w:sz w:val="22"/>
                <w:szCs w:val="22"/>
                <w14:ligatures w14:val="none"/>
              </w:rPr>
              <w:t xml:space="preserve">  </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Shrimp:  </w:t>
            </w:r>
          </w:p>
        </w:tc>
      </w:tr>
      <w:tr w:rsidR="00E4626E" w:rsidRPr="00CC2BDE" w:rsidTr="00E4626E">
        <w:trPr>
          <w:trHeight w:val="255"/>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r w:rsidRPr="00CC2BDE">
              <w:rPr>
                <w:color w:val="000000"/>
                <w:sz w:val="22"/>
                <w:szCs w:val="22"/>
                <w14:ligatures w14:val="none"/>
              </w:rPr>
              <w:t xml:space="preserve"> </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proofErr w:type="spellStart"/>
            <w:r w:rsidRPr="00CC2BDE">
              <w:rPr>
                <w:b/>
                <w:bCs/>
                <w:color w:val="000000"/>
                <w:sz w:val="22"/>
                <w:szCs w:val="22"/>
                <w14:ligatures w14:val="none"/>
              </w:rPr>
              <w:t>Sargassum</w:t>
            </w:r>
            <w:proofErr w:type="spellEnd"/>
            <w:r w:rsidRPr="00CC2BDE">
              <w:rPr>
                <w:b/>
                <w:bCs/>
                <w:color w:val="000000"/>
                <w:sz w:val="22"/>
                <w:szCs w:val="22"/>
                <w14:ligatures w14:val="none"/>
              </w:rPr>
              <w:t xml:space="preserve">: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proofErr w:type="spellStart"/>
            <w:r w:rsidRPr="00CC2BDE">
              <w:rPr>
                <w:b/>
                <w:bCs/>
                <w:color w:val="000000"/>
                <w:sz w:val="22"/>
                <w:szCs w:val="22"/>
                <w14:ligatures w14:val="none"/>
              </w:rPr>
              <w:t>Sargassum</w:t>
            </w:r>
            <w:proofErr w:type="spellEnd"/>
            <w:r w:rsidRPr="00CC2BDE">
              <w:rPr>
                <w:color w:val="000000"/>
                <w:sz w:val="22"/>
                <w:szCs w:val="22"/>
                <w14:ligatures w14:val="none"/>
              </w:rPr>
              <w:t xml:space="preserve">:   </w:t>
            </w:r>
          </w:p>
        </w:tc>
      </w:tr>
      <w:tr w:rsidR="00E4626E" w:rsidRPr="00CC2BDE" w:rsidTr="00E4626E">
        <w:trPr>
          <w:trHeight w:val="255"/>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Golden Crab: </w:t>
            </w:r>
          </w:p>
        </w:tc>
        <w:tc>
          <w:tcPr>
            <w:tcW w:w="3636" w:type="dxa"/>
            <w:tcBorders>
              <w:top w:val="nil"/>
              <w:left w:val="nil"/>
              <w:bottom w:val="nil"/>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Golden Crab: </w:t>
            </w:r>
          </w:p>
        </w:tc>
        <w:tc>
          <w:tcPr>
            <w:tcW w:w="3238" w:type="dxa"/>
            <w:tcBorders>
              <w:top w:val="nil"/>
              <w:left w:val="nil"/>
              <w:bottom w:val="nil"/>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Golden Crab</w:t>
            </w:r>
            <w:r w:rsidRPr="00CC2BDE">
              <w:rPr>
                <w:color w:val="000000"/>
                <w:sz w:val="22"/>
                <w:szCs w:val="22"/>
                <w14:ligatures w14:val="none"/>
              </w:rPr>
              <w:t xml:space="preserve">: </w:t>
            </w:r>
          </w:p>
        </w:tc>
      </w:tr>
      <w:tr w:rsidR="00E4626E" w:rsidRPr="00CC2BDE" w:rsidTr="00E4626E">
        <w:trPr>
          <w:trHeight w:val="267"/>
        </w:trPr>
        <w:tc>
          <w:tcPr>
            <w:tcW w:w="2001" w:type="dxa"/>
            <w:vMerge/>
            <w:tcBorders>
              <w:top w:val="nil"/>
              <w:left w:val="single" w:sz="8" w:space="0" w:color="auto"/>
              <w:bottom w:val="single" w:sz="8" w:space="0" w:color="000000"/>
              <w:right w:val="single" w:sz="8" w:space="0" w:color="auto"/>
            </w:tcBorders>
            <w:vAlign w:val="center"/>
            <w:hideMark/>
          </w:tcPr>
          <w:p w:rsidR="00E4626E" w:rsidRPr="00CC2BDE" w:rsidRDefault="00E4626E" w:rsidP="00E4626E">
            <w:pPr>
              <w:rPr>
                <w:b/>
                <w:bCs/>
                <w:color w:val="000000"/>
                <w:sz w:val="22"/>
                <w:szCs w:val="22"/>
                <w14:ligatures w14:val="none"/>
              </w:rPr>
            </w:pPr>
          </w:p>
        </w:tc>
        <w:tc>
          <w:tcPr>
            <w:tcW w:w="4185" w:type="dxa"/>
            <w:tcBorders>
              <w:top w:val="nil"/>
              <w:left w:val="nil"/>
              <w:bottom w:val="single" w:sz="8" w:space="0" w:color="auto"/>
              <w:right w:val="single" w:sz="8" w:space="0" w:color="auto"/>
            </w:tcBorders>
            <w:shd w:val="clear" w:color="auto" w:fill="auto"/>
            <w:vAlign w:val="center"/>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Spiny Lobster</w:t>
            </w:r>
            <w:r w:rsidRPr="00CC2BDE">
              <w:rPr>
                <w:color w:val="000000"/>
                <w:sz w:val="22"/>
                <w:szCs w:val="22"/>
                <w14:ligatures w14:val="none"/>
              </w:rPr>
              <w:t>:  Add to MRIP</w:t>
            </w:r>
          </w:p>
        </w:tc>
        <w:tc>
          <w:tcPr>
            <w:tcW w:w="3636" w:type="dxa"/>
            <w:tcBorders>
              <w:top w:val="nil"/>
              <w:left w:val="nil"/>
              <w:bottom w:val="single" w:sz="8" w:space="0" w:color="auto"/>
              <w:right w:val="single" w:sz="8" w:space="0" w:color="auto"/>
            </w:tcBorders>
            <w:shd w:val="clear" w:color="auto" w:fill="auto"/>
            <w:hideMark/>
          </w:tcPr>
          <w:p w:rsidR="00E4626E" w:rsidRPr="00CC2BDE" w:rsidRDefault="00E4626E" w:rsidP="00E4626E">
            <w:pPr>
              <w:rPr>
                <w:color w:val="000000"/>
                <w:sz w:val="22"/>
                <w:szCs w:val="22"/>
                <w14:ligatures w14:val="none"/>
              </w:rPr>
            </w:pPr>
            <w:r w:rsidRPr="00CC2BDE">
              <w:rPr>
                <w:b/>
                <w:bCs/>
                <w:color w:val="000000"/>
                <w:sz w:val="22"/>
                <w:szCs w:val="22"/>
                <w14:ligatures w14:val="none"/>
              </w:rPr>
              <w:t>Spiny Lobster:</w:t>
            </w:r>
            <w:r w:rsidRPr="00CC2BDE">
              <w:rPr>
                <w:color w:val="000000"/>
                <w:sz w:val="22"/>
                <w:szCs w:val="22"/>
                <w14:ligatures w14:val="none"/>
              </w:rPr>
              <w:t xml:space="preserve">  </w:t>
            </w:r>
          </w:p>
        </w:tc>
        <w:tc>
          <w:tcPr>
            <w:tcW w:w="3238" w:type="dxa"/>
            <w:tcBorders>
              <w:top w:val="nil"/>
              <w:left w:val="nil"/>
              <w:bottom w:val="single" w:sz="8" w:space="0" w:color="auto"/>
              <w:right w:val="single" w:sz="8" w:space="0" w:color="auto"/>
            </w:tcBorders>
            <w:shd w:val="clear" w:color="auto" w:fill="auto"/>
            <w:vAlign w:val="center"/>
            <w:hideMark/>
          </w:tcPr>
          <w:p w:rsidR="00E4626E" w:rsidRPr="00CC2BDE" w:rsidRDefault="00E4626E" w:rsidP="00E4626E">
            <w:pPr>
              <w:rPr>
                <w:b/>
                <w:bCs/>
                <w:color w:val="000000"/>
                <w:sz w:val="22"/>
                <w:szCs w:val="22"/>
                <w14:ligatures w14:val="none"/>
              </w:rPr>
            </w:pPr>
            <w:r w:rsidRPr="00CC2BDE">
              <w:rPr>
                <w:b/>
                <w:bCs/>
                <w:color w:val="000000"/>
                <w:sz w:val="22"/>
                <w:szCs w:val="22"/>
                <w14:ligatures w14:val="none"/>
              </w:rPr>
              <w:t xml:space="preserve">Spiny Lobster:  </w:t>
            </w:r>
          </w:p>
        </w:tc>
      </w:tr>
    </w:tbl>
    <w:p w:rsidR="00603A23" w:rsidRPr="00CC2BDE" w:rsidRDefault="00603A23" w:rsidP="00E4626E">
      <w:pPr>
        <w:sectPr w:rsidR="00603A23" w:rsidRPr="00CC2BDE" w:rsidSect="00B54228">
          <w:pgSz w:w="15840" w:h="12240" w:orient="landscape"/>
          <w:pgMar w:top="1440" w:right="1440" w:bottom="1440" w:left="1440" w:header="720" w:footer="720" w:gutter="0"/>
          <w:cols w:space="720"/>
          <w:docGrid w:linePitch="360"/>
        </w:sectPr>
      </w:pPr>
    </w:p>
    <w:p w:rsidR="00603A23" w:rsidRPr="00CC2BDE" w:rsidRDefault="004F7CA6" w:rsidP="00E4626E">
      <w:proofErr w:type="gramStart"/>
      <w:r w:rsidRPr="00CC2BDE">
        <w:lastRenderedPageBreak/>
        <w:t>Appendix</w:t>
      </w:r>
      <w:r w:rsidR="00CC2BDE">
        <w:t xml:space="preserve"> 1</w:t>
      </w:r>
      <w:r w:rsidRPr="00CC2BDE">
        <w:t>.</w:t>
      </w:r>
      <w:proofErr w:type="gramEnd"/>
      <w:r w:rsidRPr="00CC2BDE">
        <w:t xml:space="preserve">  </w:t>
      </w:r>
      <w:r w:rsidR="00FA26EF">
        <w:t>Number of years a species was reported/observed in MRIP and a</w:t>
      </w:r>
      <w:r w:rsidR="008951E6" w:rsidRPr="00CC2BDE">
        <w:t xml:space="preserve">verage number </w:t>
      </w:r>
      <w:r w:rsidR="00CC2BDE">
        <w:t xml:space="preserve">MRIP </w:t>
      </w:r>
      <w:r w:rsidR="008951E6" w:rsidRPr="00CC2BDE">
        <w:t xml:space="preserve">interviews reporting B2s </w:t>
      </w:r>
      <w:r w:rsidRPr="00CC2BDE">
        <w:t>for the snapper grouper, costal migratory pelagics, and dolphin wahoo complex by charter boat and private angler</w:t>
      </w:r>
      <w:r w:rsidR="00CC2BDE">
        <w:t xml:space="preserve"> from 2004-2015</w:t>
      </w:r>
      <w:r w:rsidR="008951E6" w:rsidRPr="00CC2BDE">
        <w:t>.</w:t>
      </w:r>
      <w:r w:rsidR="00CC2BDE">
        <w:t xml:space="preserve"> </w:t>
      </w:r>
      <w:r w:rsidR="008951E6" w:rsidRPr="00CC2BDE">
        <w:t xml:space="preserve"> </w:t>
      </w:r>
      <w:r w:rsidR="00CC2BDE" w:rsidRPr="00CC2BDE">
        <w:t xml:space="preserve">N/R=non-reported.  </w:t>
      </w:r>
      <w:r w:rsidR="008951E6" w:rsidRPr="00CC2BDE">
        <w:t xml:space="preserve"> </w:t>
      </w:r>
    </w:p>
    <w:tbl>
      <w:tblPr>
        <w:tblW w:w="9480" w:type="dxa"/>
        <w:tblInd w:w="93" w:type="dxa"/>
        <w:tblLook w:val="04A0" w:firstRow="1" w:lastRow="0" w:firstColumn="1" w:lastColumn="0" w:noHBand="0" w:noVBand="1"/>
      </w:tblPr>
      <w:tblGrid>
        <w:gridCol w:w="3100"/>
        <w:gridCol w:w="1900"/>
        <w:gridCol w:w="1460"/>
        <w:gridCol w:w="1560"/>
        <w:gridCol w:w="1460"/>
      </w:tblGrid>
      <w:tr w:rsidR="00B66759" w:rsidRPr="00B66759" w:rsidTr="004F7CA6">
        <w:trPr>
          <w:trHeight w:val="315"/>
          <w:tblHeader/>
        </w:trPr>
        <w:tc>
          <w:tcPr>
            <w:tcW w:w="3100" w:type="dxa"/>
            <w:tcBorders>
              <w:top w:val="nil"/>
              <w:left w:val="nil"/>
              <w:bottom w:val="nil"/>
              <w:right w:val="nil"/>
            </w:tcBorders>
            <w:shd w:val="clear" w:color="auto" w:fill="auto"/>
            <w:noWrap/>
            <w:vAlign w:val="bottom"/>
            <w:hideMark/>
          </w:tcPr>
          <w:p w:rsidR="00B66759" w:rsidRPr="00B66759" w:rsidRDefault="00B66759" w:rsidP="00B66759">
            <w:pPr>
              <w:rPr>
                <w:color w:val="000000"/>
                <w:sz w:val="22"/>
                <w:szCs w:val="22"/>
                <w14:ligatures w14:val="none"/>
              </w:rPr>
            </w:pPr>
          </w:p>
        </w:tc>
        <w:tc>
          <w:tcPr>
            <w:tcW w:w="3360" w:type="dxa"/>
            <w:gridSpan w:val="2"/>
            <w:tcBorders>
              <w:top w:val="nil"/>
              <w:left w:val="nil"/>
              <w:bottom w:val="single" w:sz="8" w:space="0" w:color="C1C1C1"/>
              <w:right w:val="nil"/>
            </w:tcBorders>
            <w:shd w:val="clear" w:color="auto" w:fill="auto"/>
            <w:noWrap/>
            <w:vAlign w:val="bottom"/>
            <w:hideMark/>
          </w:tcPr>
          <w:p w:rsidR="00B66759" w:rsidRPr="00B66759" w:rsidRDefault="00B66759" w:rsidP="00B66759">
            <w:pPr>
              <w:jc w:val="center"/>
              <w:rPr>
                <w:b/>
                <w:bCs/>
                <w:color w:val="000000"/>
                <w:sz w:val="22"/>
                <w:szCs w:val="22"/>
                <w14:ligatures w14:val="none"/>
              </w:rPr>
            </w:pPr>
            <w:r w:rsidRPr="00B66759">
              <w:rPr>
                <w:b/>
                <w:bCs/>
                <w:color w:val="000000"/>
                <w:sz w:val="22"/>
                <w:szCs w:val="22"/>
                <w14:ligatures w14:val="none"/>
              </w:rPr>
              <w:t>Charter</w:t>
            </w:r>
          </w:p>
        </w:tc>
        <w:tc>
          <w:tcPr>
            <w:tcW w:w="3020" w:type="dxa"/>
            <w:gridSpan w:val="2"/>
            <w:tcBorders>
              <w:top w:val="nil"/>
              <w:left w:val="nil"/>
              <w:bottom w:val="single" w:sz="8" w:space="0" w:color="C1C1C1"/>
              <w:right w:val="nil"/>
            </w:tcBorders>
            <w:shd w:val="clear" w:color="auto" w:fill="auto"/>
            <w:noWrap/>
            <w:vAlign w:val="bottom"/>
            <w:hideMark/>
          </w:tcPr>
          <w:p w:rsidR="00B66759" w:rsidRPr="00B66759" w:rsidRDefault="00B66759" w:rsidP="00B66759">
            <w:pPr>
              <w:jc w:val="center"/>
              <w:rPr>
                <w:b/>
                <w:bCs/>
                <w:color w:val="000000"/>
                <w:sz w:val="22"/>
                <w:szCs w:val="22"/>
                <w14:ligatures w14:val="none"/>
              </w:rPr>
            </w:pPr>
            <w:r w:rsidRPr="00B66759">
              <w:rPr>
                <w:b/>
                <w:bCs/>
                <w:color w:val="000000"/>
                <w:sz w:val="22"/>
                <w:szCs w:val="22"/>
                <w14:ligatures w14:val="none"/>
              </w:rPr>
              <w:t>Private</w:t>
            </w:r>
          </w:p>
        </w:tc>
      </w:tr>
      <w:tr w:rsidR="00B66759" w:rsidRPr="00B66759" w:rsidTr="009700D9">
        <w:trPr>
          <w:trHeight w:val="1290"/>
          <w:tblHeader/>
        </w:trPr>
        <w:tc>
          <w:tcPr>
            <w:tcW w:w="3100" w:type="dxa"/>
            <w:tcBorders>
              <w:top w:val="single" w:sz="8" w:space="0" w:color="C1C1C1"/>
              <w:left w:val="nil"/>
              <w:bottom w:val="single" w:sz="4" w:space="0" w:color="auto"/>
              <w:right w:val="nil"/>
            </w:tcBorders>
            <w:shd w:val="clear" w:color="auto" w:fill="auto"/>
            <w:vAlign w:val="bottom"/>
            <w:hideMark/>
          </w:tcPr>
          <w:p w:rsidR="00B66759" w:rsidRPr="00B66759" w:rsidRDefault="00B66759" w:rsidP="00B66759">
            <w:pPr>
              <w:rPr>
                <w:b/>
                <w:bCs/>
                <w:color w:val="000000"/>
                <w:sz w:val="22"/>
                <w:szCs w:val="22"/>
                <w14:ligatures w14:val="none"/>
              </w:rPr>
            </w:pPr>
            <w:r w:rsidRPr="00B66759">
              <w:rPr>
                <w:b/>
                <w:bCs/>
                <w:color w:val="000000"/>
                <w:sz w:val="22"/>
                <w:szCs w:val="22"/>
                <w14:ligatures w14:val="none"/>
              </w:rPr>
              <w:t>Common</w:t>
            </w:r>
          </w:p>
        </w:tc>
        <w:tc>
          <w:tcPr>
            <w:tcW w:w="1900" w:type="dxa"/>
            <w:tcBorders>
              <w:top w:val="nil"/>
              <w:left w:val="nil"/>
              <w:bottom w:val="single" w:sz="4" w:space="0" w:color="auto"/>
              <w:right w:val="nil"/>
            </w:tcBorders>
            <w:shd w:val="clear" w:color="auto" w:fill="auto"/>
            <w:vAlign w:val="bottom"/>
            <w:hideMark/>
          </w:tcPr>
          <w:p w:rsidR="00B66759" w:rsidRPr="00B66759" w:rsidRDefault="00B66759" w:rsidP="00B66759">
            <w:pPr>
              <w:jc w:val="center"/>
              <w:rPr>
                <w:b/>
                <w:bCs/>
                <w:color w:val="000000"/>
                <w:sz w:val="22"/>
                <w:szCs w:val="22"/>
                <w14:ligatures w14:val="none"/>
              </w:rPr>
            </w:pPr>
            <w:r w:rsidRPr="00B66759">
              <w:rPr>
                <w:b/>
                <w:bCs/>
                <w:color w:val="000000"/>
                <w:sz w:val="22"/>
                <w:szCs w:val="22"/>
                <w14:ligatures w14:val="none"/>
              </w:rPr>
              <w:t># of Years Observed/ Reported through MRIP</w:t>
            </w:r>
          </w:p>
        </w:tc>
        <w:tc>
          <w:tcPr>
            <w:tcW w:w="1460" w:type="dxa"/>
            <w:tcBorders>
              <w:top w:val="nil"/>
              <w:left w:val="nil"/>
              <w:bottom w:val="single" w:sz="4" w:space="0" w:color="auto"/>
              <w:right w:val="nil"/>
            </w:tcBorders>
            <w:shd w:val="clear" w:color="auto" w:fill="auto"/>
            <w:vAlign w:val="bottom"/>
            <w:hideMark/>
          </w:tcPr>
          <w:p w:rsidR="00B66759" w:rsidRPr="00B66759" w:rsidRDefault="00B66759" w:rsidP="00B66759">
            <w:pPr>
              <w:jc w:val="center"/>
              <w:rPr>
                <w:b/>
                <w:bCs/>
                <w:color w:val="000000"/>
                <w:sz w:val="22"/>
                <w:szCs w:val="22"/>
                <w14:ligatures w14:val="none"/>
              </w:rPr>
            </w:pPr>
            <w:r w:rsidRPr="00B66759">
              <w:rPr>
                <w:b/>
                <w:bCs/>
                <w:color w:val="000000"/>
                <w:sz w:val="22"/>
                <w:szCs w:val="22"/>
                <w14:ligatures w14:val="none"/>
              </w:rPr>
              <w:t>Average # of Interviews Reporting B2s</w:t>
            </w:r>
          </w:p>
        </w:tc>
        <w:tc>
          <w:tcPr>
            <w:tcW w:w="1560" w:type="dxa"/>
            <w:tcBorders>
              <w:top w:val="nil"/>
              <w:left w:val="nil"/>
              <w:bottom w:val="single" w:sz="4" w:space="0" w:color="auto"/>
              <w:right w:val="nil"/>
            </w:tcBorders>
            <w:shd w:val="clear" w:color="auto" w:fill="auto"/>
            <w:vAlign w:val="bottom"/>
            <w:hideMark/>
          </w:tcPr>
          <w:p w:rsidR="00B66759" w:rsidRPr="00B66759" w:rsidRDefault="00B66759" w:rsidP="00B66759">
            <w:pPr>
              <w:jc w:val="center"/>
              <w:rPr>
                <w:b/>
                <w:bCs/>
                <w:color w:val="000000"/>
                <w:sz w:val="22"/>
                <w:szCs w:val="22"/>
                <w14:ligatures w14:val="none"/>
              </w:rPr>
            </w:pPr>
            <w:r w:rsidRPr="00B66759">
              <w:rPr>
                <w:b/>
                <w:bCs/>
                <w:color w:val="000000"/>
                <w:sz w:val="22"/>
                <w:szCs w:val="22"/>
                <w14:ligatures w14:val="none"/>
              </w:rPr>
              <w:t># of Years Observed/ Reported through MRIP</w:t>
            </w:r>
          </w:p>
        </w:tc>
        <w:tc>
          <w:tcPr>
            <w:tcW w:w="1460" w:type="dxa"/>
            <w:tcBorders>
              <w:top w:val="nil"/>
              <w:left w:val="nil"/>
              <w:bottom w:val="single" w:sz="4" w:space="0" w:color="auto"/>
              <w:right w:val="nil"/>
            </w:tcBorders>
            <w:shd w:val="clear" w:color="auto" w:fill="auto"/>
            <w:vAlign w:val="bottom"/>
            <w:hideMark/>
          </w:tcPr>
          <w:p w:rsidR="00B66759" w:rsidRPr="00B66759" w:rsidRDefault="00B66759" w:rsidP="00B66759">
            <w:pPr>
              <w:jc w:val="center"/>
              <w:rPr>
                <w:b/>
                <w:bCs/>
                <w:color w:val="000000"/>
                <w:sz w:val="22"/>
                <w:szCs w:val="22"/>
                <w14:ligatures w14:val="none"/>
              </w:rPr>
            </w:pPr>
            <w:r w:rsidRPr="00B66759">
              <w:rPr>
                <w:b/>
                <w:bCs/>
                <w:color w:val="000000"/>
                <w:sz w:val="22"/>
                <w:szCs w:val="22"/>
                <w14:ligatures w14:val="none"/>
              </w:rPr>
              <w:t>Average # of Interviews Reporting B2s</w:t>
            </w:r>
          </w:p>
        </w:tc>
      </w:tr>
      <w:tr w:rsidR="00B66759" w:rsidRPr="00B66759" w:rsidTr="009700D9">
        <w:trPr>
          <w:trHeight w:val="300"/>
        </w:trPr>
        <w:tc>
          <w:tcPr>
            <w:tcW w:w="3100" w:type="dxa"/>
            <w:tcBorders>
              <w:top w:val="single" w:sz="4" w:space="0" w:color="auto"/>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Almaco</w:t>
            </w:r>
            <w:proofErr w:type="spellEnd"/>
            <w:r w:rsidRPr="00CC2BDE">
              <w:rPr>
                <w:color w:val="000000"/>
                <w:sz w:val="22"/>
                <w:szCs w:val="22"/>
                <w14:ligatures w14:val="none"/>
              </w:rPr>
              <w:t xml:space="preserve"> jack</w:t>
            </w:r>
          </w:p>
        </w:tc>
        <w:tc>
          <w:tcPr>
            <w:tcW w:w="1900" w:type="dxa"/>
            <w:tcBorders>
              <w:top w:val="single" w:sz="4" w:space="0" w:color="auto"/>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single" w:sz="4" w:space="0" w:color="auto"/>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w:t>
            </w:r>
          </w:p>
        </w:tc>
        <w:tc>
          <w:tcPr>
            <w:tcW w:w="1560" w:type="dxa"/>
            <w:tcBorders>
              <w:top w:val="single" w:sz="4" w:space="0" w:color="auto"/>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single" w:sz="4" w:space="0" w:color="auto"/>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Amberjack genus</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25</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32</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Atlantic spadefish</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16</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Banded rudderfish</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Bank sea bass</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Black grouper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Black sea bass</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307</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987</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Black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Blackfin</w:t>
            </w:r>
            <w:proofErr w:type="spellEnd"/>
            <w:r w:rsidRPr="00CC2BDE">
              <w:rPr>
                <w:color w:val="000000"/>
                <w:sz w:val="22"/>
                <w:szCs w:val="22"/>
                <w14:ligatures w14:val="none"/>
              </w:rPr>
              <w:t xml:space="preserve">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Blueline</w:t>
            </w:r>
            <w:proofErr w:type="spellEnd"/>
            <w:r w:rsidRPr="00CC2BDE">
              <w:rPr>
                <w:color w:val="000000"/>
                <w:sz w:val="22"/>
                <w:szCs w:val="22"/>
                <w14:ligatures w14:val="none"/>
              </w:rPr>
              <w:t xml:space="preserve"> tilefish</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Coney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Cottonwick</w:t>
            </w:r>
            <w:proofErr w:type="spellEnd"/>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Cubera</w:t>
            </w:r>
            <w:proofErr w:type="spellEnd"/>
            <w:r w:rsidRPr="00CC2BDE">
              <w:rPr>
                <w:color w:val="000000"/>
                <w:sz w:val="22"/>
                <w:szCs w:val="22"/>
                <w14:ligatures w14:val="none"/>
              </w:rPr>
              <w:t xml:space="preserve">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Dog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Gag</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16</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88</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Golden tilefish</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Goliath grouper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Gray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14</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504</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Gray triggerfish</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58</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98</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Graysby</w:t>
            </w:r>
            <w:proofErr w:type="spellEnd"/>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8</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Greater amberjack</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27</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Grouper genus (</w:t>
            </w:r>
            <w:proofErr w:type="spellStart"/>
            <w:r w:rsidRPr="00CC2BDE">
              <w:rPr>
                <w:color w:val="000000"/>
                <w:sz w:val="22"/>
                <w:szCs w:val="22"/>
                <w14:ligatures w14:val="none"/>
              </w:rPr>
              <w:t>epinephelus</w:t>
            </w:r>
            <w:proofErr w:type="spellEnd"/>
            <w:r w:rsidRPr="00CC2BDE">
              <w:rPr>
                <w:color w:val="000000"/>
                <w:sz w:val="22"/>
                <w:szCs w:val="22"/>
                <w14:ligatures w14:val="none"/>
              </w:rPr>
              <w:t>)</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Grouper genus (</w:t>
            </w:r>
            <w:proofErr w:type="spellStart"/>
            <w:r w:rsidRPr="00CC2BDE">
              <w:rPr>
                <w:color w:val="000000"/>
                <w:sz w:val="22"/>
                <w:szCs w:val="22"/>
                <w14:ligatures w14:val="none"/>
              </w:rPr>
              <w:t>mycteroperca</w:t>
            </w:r>
            <w:proofErr w:type="spellEnd"/>
            <w:r w:rsidRPr="00CC2BDE">
              <w:rPr>
                <w:color w:val="000000"/>
                <w:sz w:val="22"/>
                <w:szCs w:val="22"/>
                <w14:ligatures w14:val="none"/>
              </w:rPr>
              <w:t>)</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Grunt family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19</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136</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Grunt genus</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15</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Hogfish</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Jolthead</w:t>
            </w:r>
            <w:proofErr w:type="spellEnd"/>
            <w:r w:rsidRPr="00CC2BDE">
              <w:rPr>
                <w:color w:val="000000"/>
                <w:sz w:val="22"/>
                <w:szCs w:val="22"/>
                <w14:ligatures w14:val="none"/>
              </w:rPr>
              <w:t xml:space="preserve"> porgy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Knobbed porgy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Lane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75</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Lesser amberjack</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Longspine</w:t>
            </w:r>
            <w:proofErr w:type="spellEnd"/>
            <w:r w:rsidRPr="00CC2BDE">
              <w:rPr>
                <w:color w:val="000000"/>
                <w:sz w:val="22"/>
                <w:szCs w:val="22"/>
                <w14:ligatures w14:val="none"/>
              </w:rPr>
              <w:t xml:space="preserve"> porgy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r>
      <w:tr w:rsidR="00B66759" w:rsidRPr="00B66759" w:rsidTr="00CC2BDE">
        <w:trPr>
          <w:trHeight w:val="300"/>
        </w:trPr>
        <w:tc>
          <w:tcPr>
            <w:tcW w:w="3100" w:type="dxa"/>
            <w:tcBorders>
              <w:top w:val="nil"/>
              <w:left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Mahogany snapper</w:t>
            </w:r>
          </w:p>
        </w:tc>
        <w:tc>
          <w:tcPr>
            <w:tcW w:w="1900" w:type="dxa"/>
            <w:tcBorders>
              <w:top w:val="nil"/>
              <w:left w:val="nil"/>
              <w:right w:val="nil"/>
            </w:tcBorders>
            <w:shd w:val="clear" w:color="auto" w:fill="auto"/>
            <w:hideMark/>
          </w:tcPr>
          <w:p w:rsidR="00B66759" w:rsidRPr="00B66759" w:rsidRDefault="00FA26EF" w:rsidP="009700D9">
            <w:pPr>
              <w:jc w:val="right"/>
              <w:rPr>
                <w:color w:val="000000"/>
                <w:sz w:val="22"/>
                <w:szCs w:val="22"/>
                <w14:ligatures w14:val="none"/>
              </w:rPr>
            </w:pPr>
            <w:r>
              <w:rPr>
                <w:color w:val="000000"/>
                <w:sz w:val="22"/>
                <w:szCs w:val="22"/>
                <w14:ligatures w14:val="none"/>
              </w:rPr>
              <w:t>0</w:t>
            </w:r>
          </w:p>
        </w:tc>
        <w:tc>
          <w:tcPr>
            <w:tcW w:w="1460" w:type="dxa"/>
            <w:tcBorders>
              <w:top w:val="nil"/>
              <w:left w:val="nil"/>
              <w:right w:val="nil"/>
            </w:tcBorders>
            <w:shd w:val="clear" w:color="auto" w:fill="auto"/>
            <w:hideMark/>
          </w:tcPr>
          <w:p w:rsidR="00B66759" w:rsidRPr="00B66759" w:rsidRDefault="00B66759" w:rsidP="009700D9">
            <w:pPr>
              <w:jc w:val="right"/>
              <w:rPr>
                <w:color w:val="000000"/>
                <w:sz w:val="22"/>
                <w:szCs w:val="22"/>
                <w14:ligatures w14:val="none"/>
              </w:rPr>
            </w:pPr>
          </w:p>
        </w:tc>
        <w:tc>
          <w:tcPr>
            <w:tcW w:w="1560" w:type="dxa"/>
            <w:tcBorders>
              <w:top w:val="nil"/>
              <w:left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c>
          <w:tcPr>
            <w:tcW w:w="1460" w:type="dxa"/>
            <w:tcBorders>
              <w:top w:val="nil"/>
              <w:left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r>
      <w:tr w:rsidR="00B66759" w:rsidRPr="00B66759" w:rsidTr="00CC2BDE">
        <w:trPr>
          <w:trHeight w:val="300"/>
        </w:trPr>
        <w:tc>
          <w:tcPr>
            <w:tcW w:w="3100" w:type="dxa"/>
            <w:tcBorders>
              <w:top w:val="nil"/>
              <w:left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Margate</w:t>
            </w:r>
          </w:p>
        </w:tc>
        <w:tc>
          <w:tcPr>
            <w:tcW w:w="1900" w:type="dxa"/>
            <w:tcBorders>
              <w:top w:val="nil"/>
              <w:left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8</w:t>
            </w:r>
          </w:p>
        </w:tc>
        <w:tc>
          <w:tcPr>
            <w:tcW w:w="1460" w:type="dxa"/>
            <w:tcBorders>
              <w:top w:val="nil"/>
              <w:left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560" w:type="dxa"/>
            <w:tcBorders>
              <w:top w:val="nil"/>
              <w:left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r>
      <w:tr w:rsidR="00B66759" w:rsidRPr="00B66759" w:rsidTr="00CC2BDE">
        <w:trPr>
          <w:trHeight w:val="300"/>
        </w:trPr>
        <w:tc>
          <w:tcPr>
            <w:tcW w:w="3100" w:type="dxa"/>
            <w:tcBorders>
              <w:left w:val="nil"/>
              <w:bottom w:val="single" w:sz="4" w:space="0" w:color="auto"/>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Misty grouper</w:t>
            </w:r>
          </w:p>
        </w:tc>
        <w:tc>
          <w:tcPr>
            <w:tcW w:w="1900" w:type="dxa"/>
            <w:tcBorders>
              <w:left w:val="nil"/>
              <w:bottom w:val="single" w:sz="4" w:space="0" w:color="auto"/>
              <w:right w:val="nil"/>
            </w:tcBorders>
            <w:shd w:val="clear" w:color="auto" w:fill="auto"/>
            <w:hideMark/>
          </w:tcPr>
          <w:p w:rsidR="00B66759" w:rsidRPr="00B66759" w:rsidRDefault="00FA26EF" w:rsidP="009700D9">
            <w:pPr>
              <w:jc w:val="right"/>
              <w:rPr>
                <w:color w:val="000000"/>
                <w:sz w:val="22"/>
                <w:szCs w:val="22"/>
                <w14:ligatures w14:val="none"/>
              </w:rPr>
            </w:pPr>
            <w:r>
              <w:rPr>
                <w:color w:val="000000"/>
                <w:sz w:val="22"/>
                <w:szCs w:val="22"/>
                <w14:ligatures w14:val="none"/>
              </w:rPr>
              <w:t>0</w:t>
            </w:r>
          </w:p>
        </w:tc>
        <w:tc>
          <w:tcPr>
            <w:tcW w:w="1460" w:type="dxa"/>
            <w:tcBorders>
              <w:left w:val="nil"/>
              <w:bottom w:val="single" w:sz="4" w:space="0" w:color="auto"/>
              <w:right w:val="nil"/>
            </w:tcBorders>
            <w:shd w:val="clear" w:color="auto" w:fill="auto"/>
            <w:hideMark/>
          </w:tcPr>
          <w:p w:rsidR="00B66759" w:rsidRPr="00B66759" w:rsidRDefault="00B66759" w:rsidP="009700D9">
            <w:pPr>
              <w:jc w:val="right"/>
              <w:rPr>
                <w:color w:val="000000"/>
                <w:sz w:val="22"/>
                <w:szCs w:val="22"/>
                <w14:ligatures w14:val="none"/>
              </w:rPr>
            </w:pPr>
          </w:p>
        </w:tc>
        <w:tc>
          <w:tcPr>
            <w:tcW w:w="1560" w:type="dxa"/>
            <w:tcBorders>
              <w:left w:val="nil"/>
              <w:bottom w:val="single" w:sz="4" w:space="0" w:color="auto"/>
              <w:right w:val="nil"/>
            </w:tcBorders>
            <w:shd w:val="clear" w:color="auto" w:fill="auto"/>
            <w:noWrap/>
            <w:hideMark/>
          </w:tcPr>
          <w:p w:rsidR="00B66759" w:rsidRPr="00B66759" w:rsidRDefault="00FA26EF" w:rsidP="009700D9">
            <w:pPr>
              <w:jc w:val="right"/>
              <w:rPr>
                <w:color w:val="000000"/>
                <w:sz w:val="22"/>
                <w:szCs w:val="22"/>
                <w14:ligatures w14:val="none"/>
              </w:rPr>
            </w:pPr>
            <w:r>
              <w:rPr>
                <w:color w:val="000000"/>
                <w:sz w:val="22"/>
                <w:szCs w:val="22"/>
                <w14:ligatures w14:val="none"/>
              </w:rPr>
              <w:t>0</w:t>
            </w:r>
          </w:p>
        </w:tc>
        <w:tc>
          <w:tcPr>
            <w:tcW w:w="1460" w:type="dxa"/>
            <w:tcBorders>
              <w:left w:val="nil"/>
              <w:bottom w:val="single" w:sz="4" w:space="0" w:color="auto"/>
              <w:right w:val="nil"/>
            </w:tcBorders>
            <w:shd w:val="clear" w:color="auto" w:fill="auto"/>
            <w:noWrap/>
            <w:hideMark/>
          </w:tcPr>
          <w:p w:rsidR="00B66759" w:rsidRPr="00B66759" w:rsidRDefault="00B66759" w:rsidP="009700D9">
            <w:pPr>
              <w:jc w:val="right"/>
              <w:rPr>
                <w:color w:val="000000"/>
                <w:sz w:val="22"/>
                <w:szCs w:val="22"/>
                <w14:ligatures w14:val="none"/>
              </w:rPr>
            </w:pPr>
          </w:p>
        </w:tc>
      </w:tr>
      <w:tr w:rsidR="00B66759" w:rsidRPr="00B66759" w:rsidTr="00CC2BDE">
        <w:trPr>
          <w:trHeight w:val="300"/>
        </w:trPr>
        <w:tc>
          <w:tcPr>
            <w:tcW w:w="3100" w:type="dxa"/>
            <w:tcBorders>
              <w:top w:val="single" w:sz="4" w:space="0" w:color="auto"/>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lastRenderedPageBreak/>
              <w:t>Mutton snapper</w:t>
            </w:r>
          </w:p>
        </w:tc>
        <w:tc>
          <w:tcPr>
            <w:tcW w:w="1900" w:type="dxa"/>
            <w:tcBorders>
              <w:top w:val="single" w:sz="4" w:space="0" w:color="auto"/>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single" w:sz="4" w:space="0" w:color="auto"/>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62</w:t>
            </w:r>
          </w:p>
        </w:tc>
        <w:tc>
          <w:tcPr>
            <w:tcW w:w="1560" w:type="dxa"/>
            <w:tcBorders>
              <w:top w:val="single" w:sz="4" w:space="0" w:color="auto"/>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single" w:sz="4" w:space="0" w:color="auto"/>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Nassau grouper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Ocean triggerfish</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Porgy family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29</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Queen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Red grouper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55</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Red hind</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Red porgy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17</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Red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86</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Rock hind</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Rock sea bass</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Sailors choice</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Sand tilefish</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34</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22</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Saucereye</w:t>
            </w:r>
            <w:proofErr w:type="spellEnd"/>
            <w:r w:rsidRPr="00CC2BDE">
              <w:rPr>
                <w:color w:val="000000"/>
                <w:sz w:val="22"/>
                <w:szCs w:val="22"/>
                <w14:ligatures w14:val="none"/>
              </w:rPr>
              <w:t xml:space="preserve"> porgy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Scamp</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8</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Schoolmaster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Scup</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9</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Sea bass genus</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84</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Silk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Snapper family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18</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Snapper genus</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Snowy grouper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Speckled hind</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Tilefish family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Tomtate</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37</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65</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Vermilion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85</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45</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Warsaw grouper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0</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White grunt</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40</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72</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Whitebone</w:t>
            </w:r>
            <w:proofErr w:type="spellEnd"/>
            <w:r w:rsidRPr="00CC2BDE">
              <w:rPr>
                <w:color w:val="000000"/>
                <w:sz w:val="22"/>
                <w:szCs w:val="22"/>
                <w14:ligatures w14:val="none"/>
              </w:rPr>
              <w:t xml:space="preserve"> porgy</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Yellowedge</w:t>
            </w:r>
            <w:proofErr w:type="spellEnd"/>
            <w:r w:rsidRPr="00CC2BDE">
              <w:rPr>
                <w:color w:val="000000"/>
                <w:sz w:val="22"/>
                <w:szCs w:val="22"/>
                <w14:ligatures w14:val="none"/>
              </w:rPr>
              <w:t xml:space="preserve"> grouper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7</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Yellowfin grouper</w:t>
            </w:r>
          </w:p>
        </w:tc>
        <w:tc>
          <w:tcPr>
            <w:tcW w:w="1900" w:type="dxa"/>
            <w:tcBorders>
              <w:top w:val="nil"/>
              <w:left w:val="nil"/>
              <w:bottom w:val="nil"/>
              <w:right w:val="nil"/>
            </w:tcBorders>
            <w:shd w:val="clear" w:color="auto" w:fill="auto"/>
            <w:hideMark/>
          </w:tcPr>
          <w:p w:rsidR="00B66759" w:rsidRPr="00B66759" w:rsidRDefault="00FA26EF" w:rsidP="009700D9">
            <w:pPr>
              <w:jc w:val="right"/>
              <w:rPr>
                <w:color w:val="000000"/>
                <w:sz w:val="22"/>
                <w:szCs w:val="22"/>
                <w14:ligatures w14:val="none"/>
              </w:rPr>
            </w:pPr>
            <w:r>
              <w:rPr>
                <w:color w:val="000000"/>
                <w:sz w:val="22"/>
                <w:szCs w:val="22"/>
                <w14:ligatures w14:val="none"/>
              </w:rPr>
              <w:t>0</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2</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proofErr w:type="spellStart"/>
            <w:r w:rsidRPr="00CC2BDE">
              <w:rPr>
                <w:color w:val="000000"/>
                <w:sz w:val="22"/>
                <w:szCs w:val="22"/>
                <w14:ligatures w14:val="none"/>
              </w:rPr>
              <w:t>Yellowmouth</w:t>
            </w:r>
            <w:proofErr w:type="spellEnd"/>
            <w:r w:rsidRPr="00CC2BDE">
              <w:rPr>
                <w:color w:val="000000"/>
                <w:sz w:val="22"/>
                <w:szCs w:val="22"/>
                <w14:ligatures w14:val="none"/>
              </w:rPr>
              <w:t xml:space="preserve"> grouper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3</w:t>
            </w:r>
          </w:p>
        </w:tc>
        <w:tc>
          <w:tcPr>
            <w:tcW w:w="1460" w:type="dxa"/>
            <w:tcBorders>
              <w:top w:val="nil"/>
              <w:left w:val="nil"/>
              <w:bottom w:val="nil"/>
              <w:right w:val="nil"/>
            </w:tcBorders>
            <w:shd w:val="clear" w:color="auto" w:fill="auto"/>
            <w:hideMark/>
          </w:tcPr>
          <w:p w:rsidR="00B66759" w:rsidRPr="00B66759" w:rsidRDefault="00CC2BDE" w:rsidP="009700D9">
            <w:pPr>
              <w:jc w:val="right"/>
              <w:rPr>
                <w:color w:val="000000"/>
                <w:sz w:val="22"/>
                <w:szCs w:val="22"/>
                <w14:ligatures w14:val="none"/>
              </w:rPr>
            </w:pPr>
            <w:r w:rsidRPr="00CC2BDE">
              <w:rPr>
                <w:color w:val="000000"/>
                <w:sz w:val="22"/>
                <w:szCs w:val="22"/>
                <w14:ligatures w14:val="none"/>
              </w:rPr>
              <w:t>N/R</w:t>
            </w:r>
          </w:p>
        </w:tc>
      </w:tr>
      <w:tr w:rsidR="00B66759" w:rsidRPr="00B66759" w:rsidTr="00B66759">
        <w:trPr>
          <w:trHeight w:val="300"/>
        </w:trPr>
        <w:tc>
          <w:tcPr>
            <w:tcW w:w="3100" w:type="dxa"/>
            <w:tcBorders>
              <w:top w:val="nil"/>
              <w:left w:val="nil"/>
              <w:bottom w:val="nil"/>
              <w:right w:val="nil"/>
            </w:tcBorders>
            <w:shd w:val="clear" w:color="auto" w:fill="auto"/>
            <w:noWrap/>
            <w:hideMark/>
          </w:tcPr>
          <w:p w:rsidR="00B66759" w:rsidRPr="00B66759" w:rsidRDefault="00CC2BDE" w:rsidP="00B66759">
            <w:pPr>
              <w:rPr>
                <w:color w:val="000000"/>
                <w:sz w:val="22"/>
                <w:szCs w:val="22"/>
                <w14:ligatures w14:val="none"/>
              </w:rPr>
            </w:pPr>
            <w:r w:rsidRPr="00CC2BDE">
              <w:rPr>
                <w:color w:val="000000"/>
                <w:sz w:val="22"/>
                <w:szCs w:val="22"/>
                <w14:ligatures w14:val="none"/>
              </w:rPr>
              <w:t>Yellowtail snapper</w:t>
            </w:r>
          </w:p>
        </w:tc>
        <w:tc>
          <w:tcPr>
            <w:tcW w:w="190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55</w:t>
            </w:r>
          </w:p>
        </w:tc>
        <w:tc>
          <w:tcPr>
            <w:tcW w:w="15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12</w:t>
            </w:r>
          </w:p>
        </w:tc>
        <w:tc>
          <w:tcPr>
            <w:tcW w:w="1460" w:type="dxa"/>
            <w:tcBorders>
              <w:top w:val="nil"/>
              <w:left w:val="nil"/>
              <w:bottom w:val="nil"/>
              <w:right w:val="nil"/>
            </w:tcBorders>
            <w:shd w:val="clear" w:color="auto" w:fill="auto"/>
            <w:noWrap/>
            <w:hideMark/>
          </w:tcPr>
          <w:p w:rsidR="00B66759" w:rsidRPr="00B66759" w:rsidRDefault="00B66759" w:rsidP="009700D9">
            <w:pPr>
              <w:jc w:val="right"/>
              <w:rPr>
                <w:color w:val="000000"/>
                <w:sz w:val="22"/>
                <w:szCs w:val="22"/>
                <w14:ligatures w14:val="none"/>
              </w:rPr>
            </w:pPr>
            <w:r w:rsidRPr="00B66759">
              <w:rPr>
                <w:color w:val="000000"/>
                <w:sz w:val="22"/>
                <w:szCs w:val="22"/>
                <w14:ligatures w14:val="none"/>
              </w:rPr>
              <w:t>102</w:t>
            </w:r>
          </w:p>
        </w:tc>
      </w:tr>
      <w:tr w:rsidR="004F7CA6" w:rsidRPr="00CC2BDE" w:rsidTr="004F7CA6">
        <w:trPr>
          <w:trHeight w:val="300"/>
        </w:trPr>
        <w:tc>
          <w:tcPr>
            <w:tcW w:w="3100" w:type="dxa"/>
            <w:tcBorders>
              <w:top w:val="nil"/>
              <w:left w:val="nil"/>
              <w:bottom w:val="nil"/>
              <w:right w:val="nil"/>
            </w:tcBorders>
            <w:shd w:val="clear" w:color="auto" w:fill="auto"/>
            <w:noWrap/>
            <w:hideMark/>
          </w:tcPr>
          <w:p w:rsidR="004F7CA6" w:rsidRPr="004F7CA6" w:rsidRDefault="00CC2BDE" w:rsidP="004F7CA6">
            <w:pPr>
              <w:rPr>
                <w:color w:val="000000"/>
                <w:sz w:val="22"/>
                <w:szCs w:val="22"/>
                <w14:ligatures w14:val="none"/>
              </w:rPr>
            </w:pPr>
            <w:r w:rsidRPr="00CC2BDE">
              <w:rPr>
                <w:color w:val="000000"/>
                <w:sz w:val="22"/>
                <w:szCs w:val="22"/>
                <w14:ligatures w14:val="none"/>
              </w:rPr>
              <w:t>Cobia</w:t>
            </w:r>
          </w:p>
        </w:tc>
        <w:tc>
          <w:tcPr>
            <w:tcW w:w="1900" w:type="dxa"/>
            <w:tcBorders>
              <w:top w:val="nil"/>
              <w:left w:val="nil"/>
              <w:bottom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top w:val="nil"/>
              <w:left w:val="nil"/>
              <w:bottom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19</w:t>
            </w:r>
          </w:p>
        </w:tc>
        <w:tc>
          <w:tcPr>
            <w:tcW w:w="1560" w:type="dxa"/>
            <w:tcBorders>
              <w:top w:val="nil"/>
              <w:left w:val="nil"/>
              <w:bottom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top w:val="nil"/>
              <w:left w:val="nil"/>
              <w:bottom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41</w:t>
            </w:r>
          </w:p>
        </w:tc>
      </w:tr>
      <w:tr w:rsidR="004F7CA6" w:rsidRPr="00CC2BDE" w:rsidTr="00CC2BDE">
        <w:trPr>
          <w:trHeight w:val="300"/>
        </w:trPr>
        <w:tc>
          <w:tcPr>
            <w:tcW w:w="3100" w:type="dxa"/>
            <w:tcBorders>
              <w:top w:val="nil"/>
              <w:left w:val="nil"/>
              <w:right w:val="nil"/>
            </w:tcBorders>
            <w:shd w:val="clear" w:color="auto" w:fill="auto"/>
            <w:noWrap/>
            <w:hideMark/>
          </w:tcPr>
          <w:p w:rsidR="004F7CA6" w:rsidRPr="004F7CA6" w:rsidRDefault="00CC2BDE" w:rsidP="004F7CA6">
            <w:pPr>
              <w:rPr>
                <w:color w:val="000000"/>
                <w:sz w:val="22"/>
                <w:szCs w:val="22"/>
                <w14:ligatures w14:val="none"/>
              </w:rPr>
            </w:pPr>
            <w:r w:rsidRPr="00CC2BDE">
              <w:rPr>
                <w:color w:val="000000"/>
                <w:sz w:val="22"/>
                <w:szCs w:val="22"/>
                <w14:ligatures w14:val="none"/>
              </w:rPr>
              <w:t>King mackerel</w:t>
            </w:r>
          </w:p>
        </w:tc>
        <w:tc>
          <w:tcPr>
            <w:tcW w:w="1900" w:type="dxa"/>
            <w:tcBorders>
              <w:top w:val="nil"/>
              <w:left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top w:val="nil"/>
              <w:left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45</w:t>
            </w:r>
          </w:p>
        </w:tc>
        <w:tc>
          <w:tcPr>
            <w:tcW w:w="1560" w:type="dxa"/>
            <w:tcBorders>
              <w:top w:val="nil"/>
              <w:left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top w:val="nil"/>
              <w:left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93</w:t>
            </w:r>
          </w:p>
        </w:tc>
      </w:tr>
      <w:tr w:rsidR="004F7CA6" w:rsidRPr="00CC2BDE" w:rsidTr="00CC2BDE">
        <w:trPr>
          <w:trHeight w:val="300"/>
        </w:trPr>
        <w:tc>
          <w:tcPr>
            <w:tcW w:w="3100" w:type="dxa"/>
            <w:tcBorders>
              <w:top w:val="nil"/>
              <w:left w:val="nil"/>
              <w:right w:val="nil"/>
            </w:tcBorders>
            <w:shd w:val="clear" w:color="auto" w:fill="auto"/>
            <w:noWrap/>
            <w:hideMark/>
          </w:tcPr>
          <w:p w:rsidR="004F7CA6" w:rsidRPr="004F7CA6" w:rsidRDefault="00CC2BDE" w:rsidP="004F7CA6">
            <w:pPr>
              <w:rPr>
                <w:color w:val="000000"/>
                <w:sz w:val="22"/>
                <w:szCs w:val="22"/>
                <w14:ligatures w14:val="none"/>
              </w:rPr>
            </w:pPr>
            <w:r w:rsidRPr="00CC2BDE">
              <w:rPr>
                <w:color w:val="000000"/>
                <w:sz w:val="22"/>
                <w:szCs w:val="22"/>
                <w14:ligatures w14:val="none"/>
              </w:rPr>
              <w:t>Mackerel genus</w:t>
            </w:r>
          </w:p>
        </w:tc>
        <w:tc>
          <w:tcPr>
            <w:tcW w:w="1900" w:type="dxa"/>
            <w:tcBorders>
              <w:top w:val="nil"/>
              <w:left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3</w:t>
            </w:r>
          </w:p>
        </w:tc>
        <w:tc>
          <w:tcPr>
            <w:tcW w:w="1460" w:type="dxa"/>
            <w:tcBorders>
              <w:top w:val="nil"/>
              <w:left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0</w:t>
            </w:r>
          </w:p>
        </w:tc>
        <w:tc>
          <w:tcPr>
            <w:tcW w:w="1560" w:type="dxa"/>
            <w:tcBorders>
              <w:top w:val="nil"/>
              <w:left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8</w:t>
            </w:r>
          </w:p>
        </w:tc>
        <w:tc>
          <w:tcPr>
            <w:tcW w:w="1460" w:type="dxa"/>
            <w:tcBorders>
              <w:top w:val="nil"/>
              <w:left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7</w:t>
            </w:r>
          </w:p>
        </w:tc>
      </w:tr>
      <w:tr w:rsidR="004F7CA6" w:rsidRPr="00CC2BDE" w:rsidTr="00CC2BDE">
        <w:trPr>
          <w:trHeight w:val="300"/>
        </w:trPr>
        <w:tc>
          <w:tcPr>
            <w:tcW w:w="3100" w:type="dxa"/>
            <w:tcBorders>
              <w:left w:val="nil"/>
              <w:bottom w:val="single" w:sz="4" w:space="0" w:color="auto"/>
              <w:right w:val="nil"/>
            </w:tcBorders>
            <w:shd w:val="clear" w:color="auto" w:fill="auto"/>
            <w:noWrap/>
            <w:hideMark/>
          </w:tcPr>
          <w:p w:rsidR="004F7CA6" w:rsidRPr="004F7CA6" w:rsidRDefault="00CC2BDE" w:rsidP="004F7CA6">
            <w:pPr>
              <w:rPr>
                <w:color w:val="000000"/>
                <w:sz w:val="22"/>
                <w:szCs w:val="22"/>
                <w14:ligatures w14:val="none"/>
              </w:rPr>
            </w:pPr>
            <w:r w:rsidRPr="00CC2BDE">
              <w:rPr>
                <w:color w:val="000000"/>
                <w:sz w:val="22"/>
                <w:szCs w:val="22"/>
                <w14:ligatures w14:val="none"/>
              </w:rPr>
              <w:t>Spanish mackerel</w:t>
            </w:r>
          </w:p>
        </w:tc>
        <w:tc>
          <w:tcPr>
            <w:tcW w:w="1900" w:type="dxa"/>
            <w:tcBorders>
              <w:left w:val="nil"/>
              <w:bottom w:val="single" w:sz="4" w:space="0" w:color="auto"/>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left w:val="nil"/>
              <w:bottom w:val="single" w:sz="4" w:space="0" w:color="auto"/>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55</w:t>
            </w:r>
          </w:p>
        </w:tc>
        <w:tc>
          <w:tcPr>
            <w:tcW w:w="1560" w:type="dxa"/>
            <w:tcBorders>
              <w:left w:val="nil"/>
              <w:bottom w:val="single" w:sz="4" w:space="0" w:color="auto"/>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left w:val="nil"/>
              <w:bottom w:val="single" w:sz="4" w:space="0" w:color="auto"/>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211</w:t>
            </w:r>
          </w:p>
        </w:tc>
      </w:tr>
      <w:tr w:rsidR="004F7CA6" w:rsidRPr="00CC2BDE" w:rsidTr="00CC2BDE">
        <w:trPr>
          <w:trHeight w:val="300"/>
        </w:trPr>
        <w:tc>
          <w:tcPr>
            <w:tcW w:w="3100" w:type="dxa"/>
            <w:tcBorders>
              <w:top w:val="single" w:sz="4" w:space="0" w:color="auto"/>
              <w:left w:val="nil"/>
              <w:bottom w:val="nil"/>
              <w:right w:val="nil"/>
            </w:tcBorders>
            <w:shd w:val="clear" w:color="auto" w:fill="auto"/>
            <w:noWrap/>
            <w:hideMark/>
          </w:tcPr>
          <w:p w:rsidR="004F7CA6" w:rsidRPr="004F7CA6" w:rsidRDefault="00CC2BDE" w:rsidP="004F7CA6">
            <w:pPr>
              <w:rPr>
                <w:color w:val="000000"/>
                <w:sz w:val="22"/>
                <w:szCs w:val="22"/>
                <w14:ligatures w14:val="none"/>
              </w:rPr>
            </w:pPr>
            <w:r w:rsidRPr="00CC2BDE">
              <w:rPr>
                <w:color w:val="000000"/>
                <w:sz w:val="22"/>
                <w:szCs w:val="22"/>
                <w14:ligatures w14:val="none"/>
              </w:rPr>
              <w:lastRenderedPageBreak/>
              <w:t>Dolphin</w:t>
            </w:r>
          </w:p>
        </w:tc>
        <w:tc>
          <w:tcPr>
            <w:tcW w:w="1900" w:type="dxa"/>
            <w:tcBorders>
              <w:top w:val="single" w:sz="4" w:space="0" w:color="auto"/>
              <w:left w:val="nil"/>
              <w:bottom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top w:val="single" w:sz="4" w:space="0" w:color="auto"/>
              <w:left w:val="nil"/>
              <w:bottom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43</w:t>
            </w:r>
          </w:p>
        </w:tc>
        <w:tc>
          <w:tcPr>
            <w:tcW w:w="1560" w:type="dxa"/>
            <w:tcBorders>
              <w:top w:val="single" w:sz="4" w:space="0" w:color="auto"/>
              <w:left w:val="nil"/>
              <w:bottom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top w:val="single" w:sz="4" w:space="0" w:color="auto"/>
              <w:left w:val="nil"/>
              <w:bottom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120</w:t>
            </w:r>
          </w:p>
        </w:tc>
      </w:tr>
      <w:tr w:rsidR="004F7CA6" w:rsidRPr="00CC2BDE" w:rsidTr="009700D9">
        <w:trPr>
          <w:trHeight w:val="300"/>
        </w:trPr>
        <w:tc>
          <w:tcPr>
            <w:tcW w:w="3100" w:type="dxa"/>
            <w:tcBorders>
              <w:top w:val="nil"/>
              <w:left w:val="nil"/>
              <w:right w:val="nil"/>
            </w:tcBorders>
            <w:shd w:val="clear" w:color="auto" w:fill="auto"/>
            <w:noWrap/>
            <w:hideMark/>
          </w:tcPr>
          <w:p w:rsidR="004F7CA6" w:rsidRPr="004F7CA6" w:rsidRDefault="00CC2BDE" w:rsidP="004F7CA6">
            <w:pPr>
              <w:rPr>
                <w:color w:val="000000"/>
                <w:sz w:val="22"/>
                <w:szCs w:val="22"/>
                <w14:ligatures w14:val="none"/>
              </w:rPr>
            </w:pPr>
            <w:r w:rsidRPr="00CC2BDE">
              <w:rPr>
                <w:color w:val="000000"/>
                <w:sz w:val="22"/>
                <w:szCs w:val="22"/>
                <w14:ligatures w14:val="none"/>
              </w:rPr>
              <w:t>Pompano dolphin</w:t>
            </w:r>
          </w:p>
        </w:tc>
        <w:tc>
          <w:tcPr>
            <w:tcW w:w="1900" w:type="dxa"/>
            <w:tcBorders>
              <w:top w:val="nil"/>
              <w:left w:val="nil"/>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0</w:t>
            </w:r>
          </w:p>
        </w:tc>
        <w:tc>
          <w:tcPr>
            <w:tcW w:w="1460" w:type="dxa"/>
            <w:tcBorders>
              <w:top w:val="nil"/>
              <w:left w:val="nil"/>
              <w:right w:val="nil"/>
            </w:tcBorders>
            <w:shd w:val="clear" w:color="auto" w:fill="auto"/>
            <w:hideMark/>
          </w:tcPr>
          <w:p w:rsidR="004F7CA6" w:rsidRPr="004F7CA6" w:rsidRDefault="004F7CA6" w:rsidP="009700D9">
            <w:pPr>
              <w:jc w:val="right"/>
              <w:rPr>
                <w:color w:val="000000"/>
                <w:sz w:val="22"/>
                <w:szCs w:val="22"/>
                <w14:ligatures w14:val="none"/>
              </w:rPr>
            </w:pPr>
          </w:p>
        </w:tc>
        <w:tc>
          <w:tcPr>
            <w:tcW w:w="1560" w:type="dxa"/>
            <w:tcBorders>
              <w:top w:val="nil"/>
              <w:left w:val="nil"/>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2</w:t>
            </w:r>
          </w:p>
        </w:tc>
        <w:tc>
          <w:tcPr>
            <w:tcW w:w="1460" w:type="dxa"/>
            <w:tcBorders>
              <w:top w:val="nil"/>
              <w:left w:val="nil"/>
              <w:right w:val="nil"/>
            </w:tcBorders>
            <w:shd w:val="clear" w:color="auto" w:fill="auto"/>
            <w:noWrap/>
            <w:hideMark/>
          </w:tcPr>
          <w:p w:rsidR="004F7CA6" w:rsidRPr="004F7CA6" w:rsidRDefault="00CC2BDE" w:rsidP="009700D9">
            <w:pPr>
              <w:jc w:val="right"/>
              <w:rPr>
                <w:color w:val="000000"/>
                <w:sz w:val="22"/>
                <w:szCs w:val="22"/>
                <w14:ligatures w14:val="none"/>
              </w:rPr>
            </w:pPr>
            <w:r w:rsidRPr="00CC2BDE">
              <w:rPr>
                <w:color w:val="000000"/>
                <w:sz w:val="22"/>
                <w:szCs w:val="22"/>
                <w14:ligatures w14:val="none"/>
              </w:rPr>
              <w:t>N/R</w:t>
            </w:r>
          </w:p>
        </w:tc>
      </w:tr>
      <w:tr w:rsidR="004F7CA6" w:rsidRPr="00CC2BDE" w:rsidTr="009700D9">
        <w:trPr>
          <w:trHeight w:val="300"/>
        </w:trPr>
        <w:tc>
          <w:tcPr>
            <w:tcW w:w="3100" w:type="dxa"/>
            <w:tcBorders>
              <w:top w:val="nil"/>
              <w:left w:val="nil"/>
              <w:bottom w:val="single" w:sz="4" w:space="0" w:color="auto"/>
              <w:right w:val="nil"/>
            </w:tcBorders>
            <w:shd w:val="clear" w:color="auto" w:fill="auto"/>
            <w:noWrap/>
            <w:hideMark/>
          </w:tcPr>
          <w:p w:rsidR="004F7CA6" w:rsidRPr="004F7CA6" w:rsidRDefault="00CC2BDE" w:rsidP="004F7CA6">
            <w:pPr>
              <w:rPr>
                <w:color w:val="000000"/>
                <w:sz w:val="22"/>
                <w:szCs w:val="22"/>
                <w14:ligatures w14:val="none"/>
              </w:rPr>
            </w:pPr>
            <w:r w:rsidRPr="00CC2BDE">
              <w:rPr>
                <w:color w:val="000000"/>
                <w:sz w:val="22"/>
                <w:szCs w:val="22"/>
                <w14:ligatures w14:val="none"/>
              </w:rPr>
              <w:t>Wahoo</w:t>
            </w:r>
          </w:p>
        </w:tc>
        <w:tc>
          <w:tcPr>
            <w:tcW w:w="1900" w:type="dxa"/>
            <w:tcBorders>
              <w:top w:val="nil"/>
              <w:left w:val="nil"/>
              <w:bottom w:val="single" w:sz="4" w:space="0" w:color="auto"/>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top w:val="nil"/>
              <w:left w:val="nil"/>
              <w:bottom w:val="single" w:sz="4" w:space="0" w:color="auto"/>
              <w:right w:val="nil"/>
            </w:tcBorders>
            <w:shd w:val="clear" w:color="auto" w:fill="auto"/>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w:t>
            </w:r>
          </w:p>
        </w:tc>
        <w:tc>
          <w:tcPr>
            <w:tcW w:w="1560" w:type="dxa"/>
            <w:tcBorders>
              <w:top w:val="nil"/>
              <w:left w:val="nil"/>
              <w:bottom w:val="single" w:sz="4" w:space="0" w:color="auto"/>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12</w:t>
            </w:r>
          </w:p>
        </w:tc>
        <w:tc>
          <w:tcPr>
            <w:tcW w:w="1460" w:type="dxa"/>
            <w:tcBorders>
              <w:top w:val="nil"/>
              <w:left w:val="nil"/>
              <w:bottom w:val="single" w:sz="4" w:space="0" w:color="auto"/>
              <w:right w:val="nil"/>
            </w:tcBorders>
            <w:shd w:val="clear" w:color="auto" w:fill="auto"/>
            <w:noWrap/>
            <w:hideMark/>
          </w:tcPr>
          <w:p w:rsidR="004F7CA6" w:rsidRPr="004F7CA6" w:rsidRDefault="004F7CA6" w:rsidP="009700D9">
            <w:pPr>
              <w:jc w:val="right"/>
              <w:rPr>
                <w:color w:val="000000"/>
                <w:sz w:val="22"/>
                <w:szCs w:val="22"/>
                <w14:ligatures w14:val="none"/>
              </w:rPr>
            </w:pPr>
            <w:r w:rsidRPr="004F7CA6">
              <w:rPr>
                <w:color w:val="000000"/>
                <w:sz w:val="22"/>
                <w:szCs w:val="22"/>
                <w14:ligatures w14:val="none"/>
              </w:rPr>
              <w:t>3</w:t>
            </w:r>
          </w:p>
        </w:tc>
      </w:tr>
    </w:tbl>
    <w:p w:rsidR="004F7CA6" w:rsidRPr="00CC2BDE" w:rsidRDefault="004F7CA6" w:rsidP="00E4626E"/>
    <w:sectPr w:rsidR="004F7CA6" w:rsidRPr="00CC2BDE" w:rsidSect="00603A2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0E4198"/>
    <w:multiLevelType w:val="hybridMultilevel"/>
    <w:tmpl w:val="2578E2F8"/>
    <w:lvl w:ilvl="0" w:tplc="EFC87AE6">
      <w:start w:val="1"/>
      <w:numFmt w:val="decimal"/>
      <w:lvlText w:val="%1."/>
      <w:lvlJc w:val="left"/>
      <w:pPr>
        <w:ind w:left="360" w:hanging="360"/>
      </w:pPr>
      <w:rPr>
        <w:sz w:val="20"/>
        <w:szCs w:val="2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4228"/>
    <w:rsid w:val="00000296"/>
    <w:rsid w:val="00000311"/>
    <w:rsid w:val="000013CC"/>
    <w:rsid w:val="00001A5A"/>
    <w:rsid w:val="00001F07"/>
    <w:rsid w:val="000020E6"/>
    <w:rsid w:val="000022EC"/>
    <w:rsid w:val="00002394"/>
    <w:rsid w:val="00002AC6"/>
    <w:rsid w:val="0000312E"/>
    <w:rsid w:val="0000364C"/>
    <w:rsid w:val="000040C2"/>
    <w:rsid w:val="00004BAA"/>
    <w:rsid w:val="00004C2E"/>
    <w:rsid w:val="000051ED"/>
    <w:rsid w:val="0000572B"/>
    <w:rsid w:val="00006044"/>
    <w:rsid w:val="00006378"/>
    <w:rsid w:val="000064E9"/>
    <w:rsid w:val="00006EF3"/>
    <w:rsid w:val="00007072"/>
    <w:rsid w:val="000071F2"/>
    <w:rsid w:val="000073AA"/>
    <w:rsid w:val="00010055"/>
    <w:rsid w:val="000109B1"/>
    <w:rsid w:val="00010FDF"/>
    <w:rsid w:val="0001180E"/>
    <w:rsid w:val="00013701"/>
    <w:rsid w:val="00013D1F"/>
    <w:rsid w:val="00013E6B"/>
    <w:rsid w:val="000140F5"/>
    <w:rsid w:val="0001437E"/>
    <w:rsid w:val="000147A9"/>
    <w:rsid w:val="0001496D"/>
    <w:rsid w:val="00014ADD"/>
    <w:rsid w:val="00014E4A"/>
    <w:rsid w:val="00015228"/>
    <w:rsid w:val="0001557F"/>
    <w:rsid w:val="0001617D"/>
    <w:rsid w:val="000163CE"/>
    <w:rsid w:val="00016475"/>
    <w:rsid w:val="00016851"/>
    <w:rsid w:val="0001702E"/>
    <w:rsid w:val="00017DA1"/>
    <w:rsid w:val="00017FD0"/>
    <w:rsid w:val="000200E9"/>
    <w:rsid w:val="00020294"/>
    <w:rsid w:val="00020C66"/>
    <w:rsid w:val="00020F39"/>
    <w:rsid w:val="00021286"/>
    <w:rsid w:val="000219B9"/>
    <w:rsid w:val="00021C7B"/>
    <w:rsid w:val="00021CB2"/>
    <w:rsid w:val="00021F00"/>
    <w:rsid w:val="0002226F"/>
    <w:rsid w:val="000222B3"/>
    <w:rsid w:val="0002230D"/>
    <w:rsid w:val="00022835"/>
    <w:rsid w:val="00022991"/>
    <w:rsid w:val="00022E42"/>
    <w:rsid w:val="00023B09"/>
    <w:rsid w:val="00023FA3"/>
    <w:rsid w:val="000240D9"/>
    <w:rsid w:val="0002451C"/>
    <w:rsid w:val="00024605"/>
    <w:rsid w:val="00024889"/>
    <w:rsid w:val="000248E8"/>
    <w:rsid w:val="00025053"/>
    <w:rsid w:val="000255ED"/>
    <w:rsid w:val="00026B38"/>
    <w:rsid w:val="00030AD6"/>
    <w:rsid w:val="00030BCB"/>
    <w:rsid w:val="00030E05"/>
    <w:rsid w:val="0003128D"/>
    <w:rsid w:val="000318DF"/>
    <w:rsid w:val="0003190C"/>
    <w:rsid w:val="0003209D"/>
    <w:rsid w:val="000323A3"/>
    <w:rsid w:val="00032FDC"/>
    <w:rsid w:val="00033275"/>
    <w:rsid w:val="00033884"/>
    <w:rsid w:val="00034479"/>
    <w:rsid w:val="000344EC"/>
    <w:rsid w:val="000357ED"/>
    <w:rsid w:val="00035CEC"/>
    <w:rsid w:val="00036422"/>
    <w:rsid w:val="00036A3E"/>
    <w:rsid w:val="000375AD"/>
    <w:rsid w:val="00040032"/>
    <w:rsid w:val="000404AA"/>
    <w:rsid w:val="0004067E"/>
    <w:rsid w:val="0004072E"/>
    <w:rsid w:val="00040749"/>
    <w:rsid w:val="000408E0"/>
    <w:rsid w:val="00040B19"/>
    <w:rsid w:val="00040C56"/>
    <w:rsid w:val="000417F8"/>
    <w:rsid w:val="0004228A"/>
    <w:rsid w:val="00042C0D"/>
    <w:rsid w:val="00042EE4"/>
    <w:rsid w:val="000431A2"/>
    <w:rsid w:val="0004366C"/>
    <w:rsid w:val="00043D26"/>
    <w:rsid w:val="00044080"/>
    <w:rsid w:val="000443D2"/>
    <w:rsid w:val="00044499"/>
    <w:rsid w:val="0004476A"/>
    <w:rsid w:val="00044C80"/>
    <w:rsid w:val="00045AA0"/>
    <w:rsid w:val="000467F0"/>
    <w:rsid w:val="00047501"/>
    <w:rsid w:val="00047632"/>
    <w:rsid w:val="00047E32"/>
    <w:rsid w:val="00047E87"/>
    <w:rsid w:val="00047F32"/>
    <w:rsid w:val="0005055E"/>
    <w:rsid w:val="0005071C"/>
    <w:rsid w:val="00050883"/>
    <w:rsid w:val="00050D7E"/>
    <w:rsid w:val="000517A5"/>
    <w:rsid w:val="0005260C"/>
    <w:rsid w:val="00052DD8"/>
    <w:rsid w:val="00053104"/>
    <w:rsid w:val="000539B5"/>
    <w:rsid w:val="000541DE"/>
    <w:rsid w:val="00054395"/>
    <w:rsid w:val="00054949"/>
    <w:rsid w:val="00054AE6"/>
    <w:rsid w:val="00054AE7"/>
    <w:rsid w:val="00055202"/>
    <w:rsid w:val="00055773"/>
    <w:rsid w:val="00056438"/>
    <w:rsid w:val="000564E4"/>
    <w:rsid w:val="00056D3A"/>
    <w:rsid w:val="00056FBB"/>
    <w:rsid w:val="00057BC9"/>
    <w:rsid w:val="00057E20"/>
    <w:rsid w:val="000607D3"/>
    <w:rsid w:val="00060A82"/>
    <w:rsid w:val="00060CB1"/>
    <w:rsid w:val="00060CB5"/>
    <w:rsid w:val="000610DA"/>
    <w:rsid w:val="00061713"/>
    <w:rsid w:val="00061CC8"/>
    <w:rsid w:val="000620BA"/>
    <w:rsid w:val="00062FA5"/>
    <w:rsid w:val="0006330B"/>
    <w:rsid w:val="0006345C"/>
    <w:rsid w:val="00063642"/>
    <w:rsid w:val="0006388D"/>
    <w:rsid w:val="00063DD6"/>
    <w:rsid w:val="00064537"/>
    <w:rsid w:val="00064B3D"/>
    <w:rsid w:val="00064F22"/>
    <w:rsid w:val="00065006"/>
    <w:rsid w:val="000655A0"/>
    <w:rsid w:val="00065E96"/>
    <w:rsid w:val="00066012"/>
    <w:rsid w:val="000669EC"/>
    <w:rsid w:val="00066B9A"/>
    <w:rsid w:val="00066D00"/>
    <w:rsid w:val="00067F0D"/>
    <w:rsid w:val="000703CE"/>
    <w:rsid w:val="00070475"/>
    <w:rsid w:val="000705F0"/>
    <w:rsid w:val="00070628"/>
    <w:rsid w:val="0007094C"/>
    <w:rsid w:val="00070FC7"/>
    <w:rsid w:val="00071643"/>
    <w:rsid w:val="000717E7"/>
    <w:rsid w:val="00071E06"/>
    <w:rsid w:val="000726A9"/>
    <w:rsid w:val="00072814"/>
    <w:rsid w:val="00072A8E"/>
    <w:rsid w:val="00073551"/>
    <w:rsid w:val="0007511F"/>
    <w:rsid w:val="0007533F"/>
    <w:rsid w:val="000757B0"/>
    <w:rsid w:val="00075B5B"/>
    <w:rsid w:val="00075CA7"/>
    <w:rsid w:val="00075E7E"/>
    <w:rsid w:val="00076C28"/>
    <w:rsid w:val="00076CC8"/>
    <w:rsid w:val="000772F4"/>
    <w:rsid w:val="000774A2"/>
    <w:rsid w:val="0007753E"/>
    <w:rsid w:val="00077811"/>
    <w:rsid w:val="00077C71"/>
    <w:rsid w:val="000801EC"/>
    <w:rsid w:val="000805B8"/>
    <w:rsid w:val="000807FC"/>
    <w:rsid w:val="00082401"/>
    <w:rsid w:val="00082728"/>
    <w:rsid w:val="000831A8"/>
    <w:rsid w:val="00083517"/>
    <w:rsid w:val="00083577"/>
    <w:rsid w:val="00083647"/>
    <w:rsid w:val="000837D4"/>
    <w:rsid w:val="00083B3C"/>
    <w:rsid w:val="0008464E"/>
    <w:rsid w:val="00084757"/>
    <w:rsid w:val="00084A71"/>
    <w:rsid w:val="00084BAF"/>
    <w:rsid w:val="0008540B"/>
    <w:rsid w:val="00085464"/>
    <w:rsid w:val="00085D54"/>
    <w:rsid w:val="00086620"/>
    <w:rsid w:val="000867E8"/>
    <w:rsid w:val="00086D4B"/>
    <w:rsid w:val="00086FA9"/>
    <w:rsid w:val="000907BB"/>
    <w:rsid w:val="00090FA5"/>
    <w:rsid w:val="00091343"/>
    <w:rsid w:val="0009156A"/>
    <w:rsid w:val="00091C2B"/>
    <w:rsid w:val="00091F2E"/>
    <w:rsid w:val="00091FF2"/>
    <w:rsid w:val="000922DA"/>
    <w:rsid w:val="000923C6"/>
    <w:rsid w:val="0009269C"/>
    <w:rsid w:val="000938CD"/>
    <w:rsid w:val="00093CB0"/>
    <w:rsid w:val="000941EB"/>
    <w:rsid w:val="00094254"/>
    <w:rsid w:val="00094331"/>
    <w:rsid w:val="000943F1"/>
    <w:rsid w:val="00095795"/>
    <w:rsid w:val="00095CD3"/>
    <w:rsid w:val="000961C8"/>
    <w:rsid w:val="000963B6"/>
    <w:rsid w:val="0009650E"/>
    <w:rsid w:val="00096ADA"/>
    <w:rsid w:val="00096DA2"/>
    <w:rsid w:val="00097137"/>
    <w:rsid w:val="000971C8"/>
    <w:rsid w:val="00097840"/>
    <w:rsid w:val="000A03FB"/>
    <w:rsid w:val="000A1094"/>
    <w:rsid w:val="000A1719"/>
    <w:rsid w:val="000A1BB7"/>
    <w:rsid w:val="000A208C"/>
    <w:rsid w:val="000A2977"/>
    <w:rsid w:val="000A2E49"/>
    <w:rsid w:val="000A4010"/>
    <w:rsid w:val="000A4963"/>
    <w:rsid w:val="000A4D6E"/>
    <w:rsid w:val="000A4E4B"/>
    <w:rsid w:val="000A59F4"/>
    <w:rsid w:val="000A7344"/>
    <w:rsid w:val="000A7879"/>
    <w:rsid w:val="000A79B8"/>
    <w:rsid w:val="000A7F1A"/>
    <w:rsid w:val="000B00E9"/>
    <w:rsid w:val="000B0BB0"/>
    <w:rsid w:val="000B19B7"/>
    <w:rsid w:val="000B1DF9"/>
    <w:rsid w:val="000B27CD"/>
    <w:rsid w:val="000B2944"/>
    <w:rsid w:val="000B2B4D"/>
    <w:rsid w:val="000B2C36"/>
    <w:rsid w:val="000B3832"/>
    <w:rsid w:val="000B3974"/>
    <w:rsid w:val="000B4027"/>
    <w:rsid w:val="000B45C4"/>
    <w:rsid w:val="000B479D"/>
    <w:rsid w:val="000B6FDF"/>
    <w:rsid w:val="000B783D"/>
    <w:rsid w:val="000B7AB2"/>
    <w:rsid w:val="000B7C8A"/>
    <w:rsid w:val="000B7D06"/>
    <w:rsid w:val="000C0247"/>
    <w:rsid w:val="000C0321"/>
    <w:rsid w:val="000C11ED"/>
    <w:rsid w:val="000C1273"/>
    <w:rsid w:val="000C16DA"/>
    <w:rsid w:val="000C2010"/>
    <w:rsid w:val="000C21A4"/>
    <w:rsid w:val="000C22DE"/>
    <w:rsid w:val="000C2B7C"/>
    <w:rsid w:val="000C2D2B"/>
    <w:rsid w:val="000C3851"/>
    <w:rsid w:val="000C3D73"/>
    <w:rsid w:val="000C3FEC"/>
    <w:rsid w:val="000C4922"/>
    <w:rsid w:val="000C601C"/>
    <w:rsid w:val="000C6488"/>
    <w:rsid w:val="000C691A"/>
    <w:rsid w:val="000C69DF"/>
    <w:rsid w:val="000C6AA1"/>
    <w:rsid w:val="000C7C46"/>
    <w:rsid w:val="000D0723"/>
    <w:rsid w:val="000D126A"/>
    <w:rsid w:val="000D1481"/>
    <w:rsid w:val="000D195B"/>
    <w:rsid w:val="000D1A0D"/>
    <w:rsid w:val="000D1AE3"/>
    <w:rsid w:val="000D1BF7"/>
    <w:rsid w:val="000D297E"/>
    <w:rsid w:val="000D2985"/>
    <w:rsid w:val="000D2BA5"/>
    <w:rsid w:val="000D3316"/>
    <w:rsid w:val="000D459E"/>
    <w:rsid w:val="000D49EC"/>
    <w:rsid w:val="000D4BFB"/>
    <w:rsid w:val="000D5952"/>
    <w:rsid w:val="000D5ABA"/>
    <w:rsid w:val="000D6695"/>
    <w:rsid w:val="000D67CD"/>
    <w:rsid w:val="000D6911"/>
    <w:rsid w:val="000D6A7B"/>
    <w:rsid w:val="000D6BE2"/>
    <w:rsid w:val="000D7153"/>
    <w:rsid w:val="000D7C7D"/>
    <w:rsid w:val="000D7E4B"/>
    <w:rsid w:val="000E0199"/>
    <w:rsid w:val="000E06B1"/>
    <w:rsid w:val="000E08DA"/>
    <w:rsid w:val="000E09C1"/>
    <w:rsid w:val="000E19AF"/>
    <w:rsid w:val="000E1A2D"/>
    <w:rsid w:val="000E1DF3"/>
    <w:rsid w:val="000E1E7F"/>
    <w:rsid w:val="000E1EF3"/>
    <w:rsid w:val="000E221A"/>
    <w:rsid w:val="000E2737"/>
    <w:rsid w:val="000E294B"/>
    <w:rsid w:val="000E30A9"/>
    <w:rsid w:val="000E3B25"/>
    <w:rsid w:val="000E3D3E"/>
    <w:rsid w:val="000E3E7D"/>
    <w:rsid w:val="000E4402"/>
    <w:rsid w:val="000E4768"/>
    <w:rsid w:val="000E4A5A"/>
    <w:rsid w:val="000E50EF"/>
    <w:rsid w:val="000E5631"/>
    <w:rsid w:val="000E56C5"/>
    <w:rsid w:val="000E670D"/>
    <w:rsid w:val="000E6AA4"/>
    <w:rsid w:val="000E6B86"/>
    <w:rsid w:val="000E7B81"/>
    <w:rsid w:val="000F02EA"/>
    <w:rsid w:val="000F0381"/>
    <w:rsid w:val="000F074F"/>
    <w:rsid w:val="000F0B7D"/>
    <w:rsid w:val="000F0EC8"/>
    <w:rsid w:val="000F11A2"/>
    <w:rsid w:val="000F144D"/>
    <w:rsid w:val="000F14C0"/>
    <w:rsid w:val="000F1786"/>
    <w:rsid w:val="000F236C"/>
    <w:rsid w:val="000F34A5"/>
    <w:rsid w:val="000F38B5"/>
    <w:rsid w:val="000F3A93"/>
    <w:rsid w:val="000F3EC3"/>
    <w:rsid w:val="000F4076"/>
    <w:rsid w:val="000F4622"/>
    <w:rsid w:val="000F5D85"/>
    <w:rsid w:val="000F6211"/>
    <w:rsid w:val="000F6A21"/>
    <w:rsid w:val="000F70AE"/>
    <w:rsid w:val="00100044"/>
    <w:rsid w:val="001005C0"/>
    <w:rsid w:val="001015A8"/>
    <w:rsid w:val="00101847"/>
    <w:rsid w:val="0010189A"/>
    <w:rsid w:val="00101A8E"/>
    <w:rsid w:val="00102200"/>
    <w:rsid w:val="00102C4B"/>
    <w:rsid w:val="00103544"/>
    <w:rsid w:val="00104686"/>
    <w:rsid w:val="00104812"/>
    <w:rsid w:val="00104BA4"/>
    <w:rsid w:val="00104CAF"/>
    <w:rsid w:val="00104D1E"/>
    <w:rsid w:val="00104EE9"/>
    <w:rsid w:val="00105AF5"/>
    <w:rsid w:val="00105D7A"/>
    <w:rsid w:val="00105D91"/>
    <w:rsid w:val="0010629E"/>
    <w:rsid w:val="00106515"/>
    <w:rsid w:val="00106563"/>
    <w:rsid w:val="0010775F"/>
    <w:rsid w:val="0011009B"/>
    <w:rsid w:val="00110C96"/>
    <w:rsid w:val="00111207"/>
    <w:rsid w:val="001112D3"/>
    <w:rsid w:val="0011175A"/>
    <w:rsid w:val="0011207D"/>
    <w:rsid w:val="00112595"/>
    <w:rsid w:val="00112B0F"/>
    <w:rsid w:val="00113600"/>
    <w:rsid w:val="00113633"/>
    <w:rsid w:val="0011363B"/>
    <w:rsid w:val="00113840"/>
    <w:rsid w:val="00113DAA"/>
    <w:rsid w:val="0011465D"/>
    <w:rsid w:val="00114BFC"/>
    <w:rsid w:val="00114F0D"/>
    <w:rsid w:val="0011618A"/>
    <w:rsid w:val="001168FB"/>
    <w:rsid w:val="00117DA6"/>
    <w:rsid w:val="00120CC7"/>
    <w:rsid w:val="00121740"/>
    <w:rsid w:val="0012185E"/>
    <w:rsid w:val="00121895"/>
    <w:rsid w:val="00121918"/>
    <w:rsid w:val="00121C5C"/>
    <w:rsid w:val="00121CF0"/>
    <w:rsid w:val="00122785"/>
    <w:rsid w:val="001229F2"/>
    <w:rsid w:val="001240EE"/>
    <w:rsid w:val="001246AC"/>
    <w:rsid w:val="00124900"/>
    <w:rsid w:val="00124914"/>
    <w:rsid w:val="0012499E"/>
    <w:rsid w:val="001250D3"/>
    <w:rsid w:val="0012511F"/>
    <w:rsid w:val="00126289"/>
    <w:rsid w:val="00126416"/>
    <w:rsid w:val="001268E3"/>
    <w:rsid w:val="00126CA1"/>
    <w:rsid w:val="00126F4C"/>
    <w:rsid w:val="0012787A"/>
    <w:rsid w:val="001278CB"/>
    <w:rsid w:val="00127DE8"/>
    <w:rsid w:val="00130F46"/>
    <w:rsid w:val="00131FAC"/>
    <w:rsid w:val="0013201A"/>
    <w:rsid w:val="00132414"/>
    <w:rsid w:val="00132A99"/>
    <w:rsid w:val="00132CA4"/>
    <w:rsid w:val="00132D23"/>
    <w:rsid w:val="0013315F"/>
    <w:rsid w:val="0013327D"/>
    <w:rsid w:val="00134075"/>
    <w:rsid w:val="00134488"/>
    <w:rsid w:val="00134FAA"/>
    <w:rsid w:val="00135645"/>
    <w:rsid w:val="0013665B"/>
    <w:rsid w:val="0013688E"/>
    <w:rsid w:val="001372F2"/>
    <w:rsid w:val="00137825"/>
    <w:rsid w:val="001379BC"/>
    <w:rsid w:val="00137C89"/>
    <w:rsid w:val="00137D15"/>
    <w:rsid w:val="00137E59"/>
    <w:rsid w:val="00137F7B"/>
    <w:rsid w:val="00140CE3"/>
    <w:rsid w:val="00141482"/>
    <w:rsid w:val="00141564"/>
    <w:rsid w:val="00141A34"/>
    <w:rsid w:val="001424C2"/>
    <w:rsid w:val="001425BC"/>
    <w:rsid w:val="0014260B"/>
    <w:rsid w:val="00142795"/>
    <w:rsid w:val="001430C6"/>
    <w:rsid w:val="001433AC"/>
    <w:rsid w:val="00144649"/>
    <w:rsid w:val="001462D8"/>
    <w:rsid w:val="001474F1"/>
    <w:rsid w:val="00147EF5"/>
    <w:rsid w:val="0015010E"/>
    <w:rsid w:val="0015140A"/>
    <w:rsid w:val="00151EE1"/>
    <w:rsid w:val="001534B2"/>
    <w:rsid w:val="001537C4"/>
    <w:rsid w:val="001543C2"/>
    <w:rsid w:val="00154532"/>
    <w:rsid w:val="00154D29"/>
    <w:rsid w:val="001553B2"/>
    <w:rsid w:val="0015559A"/>
    <w:rsid w:val="00156AFA"/>
    <w:rsid w:val="00156F05"/>
    <w:rsid w:val="00157BBE"/>
    <w:rsid w:val="001605B0"/>
    <w:rsid w:val="00161342"/>
    <w:rsid w:val="00161612"/>
    <w:rsid w:val="0016162F"/>
    <w:rsid w:val="001619C3"/>
    <w:rsid w:val="00161BE6"/>
    <w:rsid w:val="00162A9B"/>
    <w:rsid w:val="00163123"/>
    <w:rsid w:val="0016322B"/>
    <w:rsid w:val="001634F1"/>
    <w:rsid w:val="00163971"/>
    <w:rsid w:val="00163D3B"/>
    <w:rsid w:val="00163EDB"/>
    <w:rsid w:val="00163F97"/>
    <w:rsid w:val="0016419E"/>
    <w:rsid w:val="0016432C"/>
    <w:rsid w:val="001645E0"/>
    <w:rsid w:val="00164692"/>
    <w:rsid w:val="001647F5"/>
    <w:rsid w:val="0016490F"/>
    <w:rsid w:val="001667BB"/>
    <w:rsid w:val="0016687C"/>
    <w:rsid w:val="00166986"/>
    <w:rsid w:val="00166A89"/>
    <w:rsid w:val="00166E31"/>
    <w:rsid w:val="00167082"/>
    <w:rsid w:val="0016716F"/>
    <w:rsid w:val="001679CF"/>
    <w:rsid w:val="00170578"/>
    <w:rsid w:val="001708A8"/>
    <w:rsid w:val="001712E2"/>
    <w:rsid w:val="001713A7"/>
    <w:rsid w:val="00171826"/>
    <w:rsid w:val="00172710"/>
    <w:rsid w:val="00172958"/>
    <w:rsid w:val="00172D9C"/>
    <w:rsid w:val="001744EB"/>
    <w:rsid w:val="00174953"/>
    <w:rsid w:val="00175BB9"/>
    <w:rsid w:val="00176250"/>
    <w:rsid w:val="0017681B"/>
    <w:rsid w:val="001768B8"/>
    <w:rsid w:val="00176B5F"/>
    <w:rsid w:val="00176E8B"/>
    <w:rsid w:val="00177180"/>
    <w:rsid w:val="001772A1"/>
    <w:rsid w:val="00177C09"/>
    <w:rsid w:val="00177D72"/>
    <w:rsid w:val="00180161"/>
    <w:rsid w:val="001803B5"/>
    <w:rsid w:val="001807EA"/>
    <w:rsid w:val="00180B4E"/>
    <w:rsid w:val="0018109B"/>
    <w:rsid w:val="00181338"/>
    <w:rsid w:val="0018185B"/>
    <w:rsid w:val="00181DFB"/>
    <w:rsid w:val="00181DFC"/>
    <w:rsid w:val="001825CD"/>
    <w:rsid w:val="00182C6D"/>
    <w:rsid w:val="00183210"/>
    <w:rsid w:val="0018348D"/>
    <w:rsid w:val="00183654"/>
    <w:rsid w:val="001838EF"/>
    <w:rsid w:val="001842B5"/>
    <w:rsid w:val="00184528"/>
    <w:rsid w:val="00184690"/>
    <w:rsid w:val="00184982"/>
    <w:rsid w:val="00184AAC"/>
    <w:rsid w:val="00184C27"/>
    <w:rsid w:val="00184CD8"/>
    <w:rsid w:val="00184E1F"/>
    <w:rsid w:val="001851D3"/>
    <w:rsid w:val="001862CC"/>
    <w:rsid w:val="001869EA"/>
    <w:rsid w:val="00186CF3"/>
    <w:rsid w:val="001877C0"/>
    <w:rsid w:val="00187957"/>
    <w:rsid w:val="00187974"/>
    <w:rsid w:val="00187C78"/>
    <w:rsid w:val="00190622"/>
    <w:rsid w:val="0019102E"/>
    <w:rsid w:val="00191B2A"/>
    <w:rsid w:val="00191C56"/>
    <w:rsid w:val="0019430E"/>
    <w:rsid w:val="00194ADD"/>
    <w:rsid w:val="00194C7E"/>
    <w:rsid w:val="00194E51"/>
    <w:rsid w:val="00194FAC"/>
    <w:rsid w:val="001951F8"/>
    <w:rsid w:val="0019520C"/>
    <w:rsid w:val="00195284"/>
    <w:rsid w:val="00195907"/>
    <w:rsid w:val="00196167"/>
    <w:rsid w:val="00196270"/>
    <w:rsid w:val="0019645F"/>
    <w:rsid w:val="0019674F"/>
    <w:rsid w:val="001A08CB"/>
    <w:rsid w:val="001A0A81"/>
    <w:rsid w:val="001A0AEE"/>
    <w:rsid w:val="001A11BD"/>
    <w:rsid w:val="001A18D0"/>
    <w:rsid w:val="001A27C3"/>
    <w:rsid w:val="001A2A22"/>
    <w:rsid w:val="001A2CEF"/>
    <w:rsid w:val="001A4C04"/>
    <w:rsid w:val="001A4CB0"/>
    <w:rsid w:val="001A4E40"/>
    <w:rsid w:val="001A5702"/>
    <w:rsid w:val="001A5BD7"/>
    <w:rsid w:val="001A62EA"/>
    <w:rsid w:val="001A6746"/>
    <w:rsid w:val="001A790A"/>
    <w:rsid w:val="001A7D5C"/>
    <w:rsid w:val="001B0205"/>
    <w:rsid w:val="001B0507"/>
    <w:rsid w:val="001B091D"/>
    <w:rsid w:val="001B1BCB"/>
    <w:rsid w:val="001B278C"/>
    <w:rsid w:val="001B280C"/>
    <w:rsid w:val="001B3286"/>
    <w:rsid w:val="001B3641"/>
    <w:rsid w:val="001B4621"/>
    <w:rsid w:val="001B4E0B"/>
    <w:rsid w:val="001B5637"/>
    <w:rsid w:val="001B5844"/>
    <w:rsid w:val="001B5A2D"/>
    <w:rsid w:val="001B5E0C"/>
    <w:rsid w:val="001B6286"/>
    <w:rsid w:val="001B62B8"/>
    <w:rsid w:val="001B67DA"/>
    <w:rsid w:val="001B68FE"/>
    <w:rsid w:val="001B6965"/>
    <w:rsid w:val="001B6C03"/>
    <w:rsid w:val="001B7142"/>
    <w:rsid w:val="001B73A9"/>
    <w:rsid w:val="001B75C2"/>
    <w:rsid w:val="001B771D"/>
    <w:rsid w:val="001B79AC"/>
    <w:rsid w:val="001C06AF"/>
    <w:rsid w:val="001C07A7"/>
    <w:rsid w:val="001C0988"/>
    <w:rsid w:val="001C1827"/>
    <w:rsid w:val="001C256D"/>
    <w:rsid w:val="001C2AA0"/>
    <w:rsid w:val="001C2C7C"/>
    <w:rsid w:val="001C2CFD"/>
    <w:rsid w:val="001C2E60"/>
    <w:rsid w:val="001C3391"/>
    <w:rsid w:val="001C33BD"/>
    <w:rsid w:val="001C47FD"/>
    <w:rsid w:val="001C494F"/>
    <w:rsid w:val="001C4B9C"/>
    <w:rsid w:val="001C4E6E"/>
    <w:rsid w:val="001C4FE6"/>
    <w:rsid w:val="001C5352"/>
    <w:rsid w:val="001C5E7D"/>
    <w:rsid w:val="001C5FDA"/>
    <w:rsid w:val="001C7FBA"/>
    <w:rsid w:val="001D0956"/>
    <w:rsid w:val="001D158B"/>
    <w:rsid w:val="001D1634"/>
    <w:rsid w:val="001D17BA"/>
    <w:rsid w:val="001D2369"/>
    <w:rsid w:val="001D2688"/>
    <w:rsid w:val="001D2DDE"/>
    <w:rsid w:val="001D37D2"/>
    <w:rsid w:val="001D4859"/>
    <w:rsid w:val="001D49A1"/>
    <w:rsid w:val="001D4BA3"/>
    <w:rsid w:val="001D4D39"/>
    <w:rsid w:val="001D4E84"/>
    <w:rsid w:val="001D4FF0"/>
    <w:rsid w:val="001D56FA"/>
    <w:rsid w:val="001D57B8"/>
    <w:rsid w:val="001D62DD"/>
    <w:rsid w:val="001D6D35"/>
    <w:rsid w:val="001D71BC"/>
    <w:rsid w:val="001D7B7B"/>
    <w:rsid w:val="001E0687"/>
    <w:rsid w:val="001E0796"/>
    <w:rsid w:val="001E0CF3"/>
    <w:rsid w:val="001E0E0C"/>
    <w:rsid w:val="001E1053"/>
    <w:rsid w:val="001E14CB"/>
    <w:rsid w:val="001E241F"/>
    <w:rsid w:val="001E28B5"/>
    <w:rsid w:val="001E36B0"/>
    <w:rsid w:val="001E3B1C"/>
    <w:rsid w:val="001E3B73"/>
    <w:rsid w:val="001E3E6D"/>
    <w:rsid w:val="001E41D0"/>
    <w:rsid w:val="001E430B"/>
    <w:rsid w:val="001E444F"/>
    <w:rsid w:val="001E5582"/>
    <w:rsid w:val="001E5BD2"/>
    <w:rsid w:val="001E5E6D"/>
    <w:rsid w:val="001E6EDA"/>
    <w:rsid w:val="001E7017"/>
    <w:rsid w:val="001E7921"/>
    <w:rsid w:val="001E793A"/>
    <w:rsid w:val="001F08D3"/>
    <w:rsid w:val="001F12F4"/>
    <w:rsid w:val="001F17B7"/>
    <w:rsid w:val="001F1A7D"/>
    <w:rsid w:val="001F1C9E"/>
    <w:rsid w:val="001F1F0A"/>
    <w:rsid w:val="001F2759"/>
    <w:rsid w:val="001F28F3"/>
    <w:rsid w:val="001F29FE"/>
    <w:rsid w:val="001F3A86"/>
    <w:rsid w:val="001F3B55"/>
    <w:rsid w:val="001F3D08"/>
    <w:rsid w:val="001F3D63"/>
    <w:rsid w:val="001F3DF6"/>
    <w:rsid w:val="001F54A6"/>
    <w:rsid w:val="001F5C94"/>
    <w:rsid w:val="001F5DDE"/>
    <w:rsid w:val="001F618F"/>
    <w:rsid w:val="001F67FC"/>
    <w:rsid w:val="001F6871"/>
    <w:rsid w:val="001F6FFA"/>
    <w:rsid w:val="001F7949"/>
    <w:rsid w:val="00200047"/>
    <w:rsid w:val="00200161"/>
    <w:rsid w:val="002003B8"/>
    <w:rsid w:val="00200992"/>
    <w:rsid w:val="00200993"/>
    <w:rsid w:val="002011BA"/>
    <w:rsid w:val="002012C1"/>
    <w:rsid w:val="002017C1"/>
    <w:rsid w:val="00201BC6"/>
    <w:rsid w:val="00201E50"/>
    <w:rsid w:val="00201ECF"/>
    <w:rsid w:val="0020263C"/>
    <w:rsid w:val="00202A79"/>
    <w:rsid w:val="00203618"/>
    <w:rsid w:val="00203DFD"/>
    <w:rsid w:val="00203E37"/>
    <w:rsid w:val="002044C9"/>
    <w:rsid w:val="00205BFF"/>
    <w:rsid w:val="0020605D"/>
    <w:rsid w:val="00206D49"/>
    <w:rsid w:val="002071E9"/>
    <w:rsid w:val="00207852"/>
    <w:rsid w:val="00207A84"/>
    <w:rsid w:val="00207EB2"/>
    <w:rsid w:val="00207F25"/>
    <w:rsid w:val="00210015"/>
    <w:rsid w:val="00210808"/>
    <w:rsid w:val="00210AD3"/>
    <w:rsid w:val="00210E52"/>
    <w:rsid w:val="0021102F"/>
    <w:rsid w:val="00211290"/>
    <w:rsid w:val="00211CF0"/>
    <w:rsid w:val="002120F5"/>
    <w:rsid w:val="00212A72"/>
    <w:rsid w:val="00212CD7"/>
    <w:rsid w:val="00212DCD"/>
    <w:rsid w:val="00212E9D"/>
    <w:rsid w:val="00212F4E"/>
    <w:rsid w:val="00213104"/>
    <w:rsid w:val="00213399"/>
    <w:rsid w:val="0021341A"/>
    <w:rsid w:val="00213954"/>
    <w:rsid w:val="00213CC5"/>
    <w:rsid w:val="00214644"/>
    <w:rsid w:val="002165EE"/>
    <w:rsid w:val="002170F4"/>
    <w:rsid w:val="00217575"/>
    <w:rsid w:val="002179EB"/>
    <w:rsid w:val="00217CD9"/>
    <w:rsid w:val="002201D6"/>
    <w:rsid w:val="0022025E"/>
    <w:rsid w:val="002204CF"/>
    <w:rsid w:val="00220AFB"/>
    <w:rsid w:val="00220D72"/>
    <w:rsid w:val="00221434"/>
    <w:rsid w:val="002217BD"/>
    <w:rsid w:val="00221FF2"/>
    <w:rsid w:val="00222755"/>
    <w:rsid w:val="00223009"/>
    <w:rsid w:val="0022396E"/>
    <w:rsid w:val="00223AE1"/>
    <w:rsid w:val="00223C48"/>
    <w:rsid w:val="00224041"/>
    <w:rsid w:val="0022445D"/>
    <w:rsid w:val="00224464"/>
    <w:rsid w:val="00225B8A"/>
    <w:rsid w:val="00225BCF"/>
    <w:rsid w:val="00225DFF"/>
    <w:rsid w:val="002265FE"/>
    <w:rsid w:val="0022666A"/>
    <w:rsid w:val="00226742"/>
    <w:rsid w:val="0022753E"/>
    <w:rsid w:val="00227BC3"/>
    <w:rsid w:val="00227EBF"/>
    <w:rsid w:val="00230B8F"/>
    <w:rsid w:val="00230D16"/>
    <w:rsid w:val="00231510"/>
    <w:rsid w:val="0023173E"/>
    <w:rsid w:val="002319D3"/>
    <w:rsid w:val="002324F1"/>
    <w:rsid w:val="0023253F"/>
    <w:rsid w:val="002327FB"/>
    <w:rsid w:val="002328EC"/>
    <w:rsid w:val="00233DD4"/>
    <w:rsid w:val="002349FC"/>
    <w:rsid w:val="00235BDE"/>
    <w:rsid w:val="00236A54"/>
    <w:rsid w:val="00236ABE"/>
    <w:rsid w:val="00236D60"/>
    <w:rsid w:val="002378F3"/>
    <w:rsid w:val="0024003A"/>
    <w:rsid w:val="00240085"/>
    <w:rsid w:val="002404FD"/>
    <w:rsid w:val="00240B08"/>
    <w:rsid w:val="0024121F"/>
    <w:rsid w:val="002415E3"/>
    <w:rsid w:val="00241CA1"/>
    <w:rsid w:val="002427A7"/>
    <w:rsid w:val="00242E77"/>
    <w:rsid w:val="00243A46"/>
    <w:rsid w:val="00243E98"/>
    <w:rsid w:val="002442FD"/>
    <w:rsid w:val="0024433C"/>
    <w:rsid w:val="00244705"/>
    <w:rsid w:val="002448E7"/>
    <w:rsid w:val="00244ABF"/>
    <w:rsid w:val="002450B2"/>
    <w:rsid w:val="00245402"/>
    <w:rsid w:val="00245720"/>
    <w:rsid w:val="00245979"/>
    <w:rsid w:val="00246567"/>
    <w:rsid w:val="00247134"/>
    <w:rsid w:val="00247666"/>
    <w:rsid w:val="00250162"/>
    <w:rsid w:val="002502DD"/>
    <w:rsid w:val="00251ABE"/>
    <w:rsid w:val="00251BC0"/>
    <w:rsid w:val="0025235A"/>
    <w:rsid w:val="002540D2"/>
    <w:rsid w:val="00254880"/>
    <w:rsid w:val="00254C71"/>
    <w:rsid w:val="0025582E"/>
    <w:rsid w:val="00255A7F"/>
    <w:rsid w:val="00256136"/>
    <w:rsid w:val="00256911"/>
    <w:rsid w:val="00257218"/>
    <w:rsid w:val="0025724A"/>
    <w:rsid w:val="00257824"/>
    <w:rsid w:val="00257922"/>
    <w:rsid w:val="002603D0"/>
    <w:rsid w:val="002604E0"/>
    <w:rsid w:val="00260B38"/>
    <w:rsid w:val="00260C8B"/>
    <w:rsid w:val="0026120F"/>
    <w:rsid w:val="002613F8"/>
    <w:rsid w:val="00261666"/>
    <w:rsid w:val="002618E0"/>
    <w:rsid w:val="00261D1B"/>
    <w:rsid w:val="00261D48"/>
    <w:rsid w:val="0026219E"/>
    <w:rsid w:val="00262363"/>
    <w:rsid w:val="00263459"/>
    <w:rsid w:val="00263F09"/>
    <w:rsid w:val="002640A5"/>
    <w:rsid w:val="00264475"/>
    <w:rsid w:val="00264797"/>
    <w:rsid w:val="00264AF1"/>
    <w:rsid w:val="00264ED6"/>
    <w:rsid w:val="00264F6C"/>
    <w:rsid w:val="00265CC0"/>
    <w:rsid w:val="00265CF7"/>
    <w:rsid w:val="00266523"/>
    <w:rsid w:val="0026717C"/>
    <w:rsid w:val="00267DF3"/>
    <w:rsid w:val="0027065E"/>
    <w:rsid w:val="00271568"/>
    <w:rsid w:val="00272617"/>
    <w:rsid w:val="00272740"/>
    <w:rsid w:val="0027348E"/>
    <w:rsid w:val="00273E3D"/>
    <w:rsid w:val="002745E4"/>
    <w:rsid w:val="0027461B"/>
    <w:rsid w:val="00274996"/>
    <w:rsid w:val="00275D7F"/>
    <w:rsid w:val="00276374"/>
    <w:rsid w:val="00276414"/>
    <w:rsid w:val="002765F9"/>
    <w:rsid w:val="002766E8"/>
    <w:rsid w:val="00276812"/>
    <w:rsid w:val="00276868"/>
    <w:rsid w:val="002770D4"/>
    <w:rsid w:val="0027753E"/>
    <w:rsid w:val="00277AE2"/>
    <w:rsid w:val="00277B1B"/>
    <w:rsid w:val="00277CC0"/>
    <w:rsid w:val="002807AD"/>
    <w:rsid w:val="002817C7"/>
    <w:rsid w:val="00281884"/>
    <w:rsid w:val="002826C9"/>
    <w:rsid w:val="002826E7"/>
    <w:rsid w:val="002827E6"/>
    <w:rsid w:val="0028298F"/>
    <w:rsid w:val="00282FAB"/>
    <w:rsid w:val="00283187"/>
    <w:rsid w:val="00283C3F"/>
    <w:rsid w:val="00284199"/>
    <w:rsid w:val="002847A2"/>
    <w:rsid w:val="00284A63"/>
    <w:rsid w:val="00284D11"/>
    <w:rsid w:val="00284F8B"/>
    <w:rsid w:val="00285D15"/>
    <w:rsid w:val="002866FE"/>
    <w:rsid w:val="00286C01"/>
    <w:rsid w:val="00287B58"/>
    <w:rsid w:val="00290482"/>
    <w:rsid w:val="00290CF3"/>
    <w:rsid w:val="002915A6"/>
    <w:rsid w:val="00291E53"/>
    <w:rsid w:val="00292571"/>
    <w:rsid w:val="00292ACB"/>
    <w:rsid w:val="00292BB2"/>
    <w:rsid w:val="00293DEC"/>
    <w:rsid w:val="0029433A"/>
    <w:rsid w:val="00294A25"/>
    <w:rsid w:val="00294A95"/>
    <w:rsid w:val="0029506C"/>
    <w:rsid w:val="00295385"/>
    <w:rsid w:val="00295BB9"/>
    <w:rsid w:val="002961FB"/>
    <w:rsid w:val="00296212"/>
    <w:rsid w:val="002970C4"/>
    <w:rsid w:val="002A0A83"/>
    <w:rsid w:val="002A0E49"/>
    <w:rsid w:val="002A198A"/>
    <w:rsid w:val="002A1A20"/>
    <w:rsid w:val="002A1AB2"/>
    <w:rsid w:val="002A1FA7"/>
    <w:rsid w:val="002A285F"/>
    <w:rsid w:val="002A2B14"/>
    <w:rsid w:val="002A2CFE"/>
    <w:rsid w:val="002A3741"/>
    <w:rsid w:val="002A3FB2"/>
    <w:rsid w:val="002A3FC3"/>
    <w:rsid w:val="002A4564"/>
    <w:rsid w:val="002A4E8C"/>
    <w:rsid w:val="002A5156"/>
    <w:rsid w:val="002A6087"/>
    <w:rsid w:val="002A6D47"/>
    <w:rsid w:val="002A6D67"/>
    <w:rsid w:val="002A6F0A"/>
    <w:rsid w:val="002A70F8"/>
    <w:rsid w:val="002A718F"/>
    <w:rsid w:val="002A7C60"/>
    <w:rsid w:val="002B01E3"/>
    <w:rsid w:val="002B0C10"/>
    <w:rsid w:val="002B15E1"/>
    <w:rsid w:val="002B16D3"/>
    <w:rsid w:val="002B2B59"/>
    <w:rsid w:val="002B2F39"/>
    <w:rsid w:val="002B37A4"/>
    <w:rsid w:val="002B532A"/>
    <w:rsid w:val="002B53D9"/>
    <w:rsid w:val="002B5D58"/>
    <w:rsid w:val="002B5DCD"/>
    <w:rsid w:val="002B79F9"/>
    <w:rsid w:val="002C0632"/>
    <w:rsid w:val="002C0784"/>
    <w:rsid w:val="002C0DC5"/>
    <w:rsid w:val="002C0FE8"/>
    <w:rsid w:val="002C13A8"/>
    <w:rsid w:val="002C14EB"/>
    <w:rsid w:val="002C16F7"/>
    <w:rsid w:val="002C196F"/>
    <w:rsid w:val="002C1AB3"/>
    <w:rsid w:val="002C1D56"/>
    <w:rsid w:val="002C2B0F"/>
    <w:rsid w:val="002C35E3"/>
    <w:rsid w:val="002C4159"/>
    <w:rsid w:val="002C544D"/>
    <w:rsid w:val="002C55AC"/>
    <w:rsid w:val="002C65F0"/>
    <w:rsid w:val="002C6B4E"/>
    <w:rsid w:val="002C6DBD"/>
    <w:rsid w:val="002C7219"/>
    <w:rsid w:val="002C7E17"/>
    <w:rsid w:val="002C7E62"/>
    <w:rsid w:val="002D046D"/>
    <w:rsid w:val="002D0644"/>
    <w:rsid w:val="002D0AD9"/>
    <w:rsid w:val="002D0E23"/>
    <w:rsid w:val="002D1292"/>
    <w:rsid w:val="002D1AFE"/>
    <w:rsid w:val="002D2D7A"/>
    <w:rsid w:val="002D34F4"/>
    <w:rsid w:val="002D38E5"/>
    <w:rsid w:val="002D41A5"/>
    <w:rsid w:val="002D428D"/>
    <w:rsid w:val="002D4366"/>
    <w:rsid w:val="002D4952"/>
    <w:rsid w:val="002D4C42"/>
    <w:rsid w:val="002D55A9"/>
    <w:rsid w:val="002D5830"/>
    <w:rsid w:val="002D5850"/>
    <w:rsid w:val="002D5D22"/>
    <w:rsid w:val="002D5D87"/>
    <w:rsid w:val="002D5DE7"/>
    <w:rsid w:val="002D5E4B"/>
    <w:rsid w:val="002D6450"/>
    <w:rsid w:val="002D6AC3"/>
    <w:rsid w:val="002D745D"/>
    <w:rsid w:val="002D754D"/>
    <w:rsid w:val="002D79AA"/>
    <w:rsid w:val="002D7B70"/>
    <w:rsid w:val="002D7E80"/>
    <w:rsid w:val="002D7F88"/>
    <w:rsid w:val="002E002E"/>
    <w:rsid w:val="002E02A7"/>
    <w:rsid w:val="002E0FDA"/>
    <w:rsid w:val="002E1393"/>
    <w:rsid w:val="002E2B19"/>
    <w:rsid w:val="002E2B66"/>
    <w:rsid w:val="002E3A26"/>
    <w:rsid w:val="002E3E56"/>
    <w:rsid w:val="002E3F76"/>
    <w:rsid w:val="002E4A0C"/>
    <w:rsid w:val="002E4BDD"/>
    <w:rsid w:val="002E560F"/>
    <w:rsid w:val="002E5EE7"/>
    <w:rsid w:val="002E6A5B"/>
    <w:rsid w:val="002E6EF3"/>
    <w:rsid w:val="002E6FF1"/>
    <w:rsid w:val="002E710E"/>
    <w:rsid w:val="002E715E"/>
    <w:rsid w:val="002E72D2"/>
    <w:rsid w:val="002E7B10"/>
    <w:rsid w:val="002E7C3F"/>
    <w:rsid w:val="002F01A6"/>
    <w:rsid w:val="002F0487"/>
    <w:rsid w:val="002F1890"/>
    <w:rsid w:val="002F21FF"/>
    <w:rsid w:val="002F239C"/>
    <w:rsid w:val="002F2C00"/>
    <w:rsid w:val="002F2FC9"/>
    <w:rsid w:val="002F317F"/>
    <w:rsid w:val="002F32D6"/>
    <w:rsid w:val="002F34DD"/>
    <w:rsid w:val="002F3796"/>
    <w:rsid w:val="002F518B"/>
    <w:rsid w:val="002F5290"/>
    <w:rsid w:val="002F5A43"/>
    <w:rsid w:val="002F6898"/>
    <w:rsid w:val="002F769D"/>
    <w:rsid w:val="002F7F27"/>
    <w:rsid w:val="00301552"/>
    <w:rsid w:val="00301688"/>
    <w:rsid w:val="00301890"/>
    <w:rsid w:val="003018D9"/>
    <w:rsid w:val="00301C2C"/>
    <w:rsid w:val="003022FF"/>
    <w:rsid w:val="0030369A"/>
    <w:rsid w:val="0030390E"/>
    <w:rsid w:val="00303A44"/>
    <w:rsid w:val="00304A1C"/>
    <w:rsid w:val="00304F67"/>
    <w:rsid w:val="0030515C"/>
    <w:rsid w:val="0030523D"/>
    <w:rsid w:val="003052BC"/>
    <w:rsid w:val="003057EB"/>
    <w:rsid w:val="00305B74"/>
    <w:rsid w:val="00305E08"/>
    <w:rsid w:val="00306369"/>
    <w:rsid w:val="003064C9"/>
    <w:rsid w:val="00307007"/>
    <w:rsid w:val="00307457"/>
    <w:rsid w:val="00307FE6"/>
    <w:rsid w:val="003104D3"/>
    <w:rsid w:val="003108A4"/>
    <w:rsid w:val="00310CDB"/>
    <w:rsid w:val="00310D31"/>
    <w:rsid w:val="00311674"/>
    <w:rsid w:val="0031181A"/>
    <w:rsid w:val="00312B5C"/>
    <w:rsid w:val="00312E38"/>
    <w:rsid w:val="003130F3"/>
    <w:rsid w:val="0031332F"/>
    <w:rsid w:val="003142B1"/>
    <w:rsid w:val="0031469B"/>
    <w:rsid w:val="00314ECC"/>
    <w:rsid w:val="00315670"/>
    <w:rsid w:val="00315FCB"/>
    <w:rsid w:val="00316BD5"/>
    <w:rsid w:val="003171EC"/>
    <w:rsid w:val="003172DB"/>
    <w:rsid w:val="0031735A"/>
    <w:rsid w:val="003177B8"/>
    <w:rsid w:val="00317AA7"/>
    <w:rsid w:val="00317ECB"/>
    <w:rsid w:val="00320479"/>
    <w:rsid w:val="0032096E"/>
    <w:rsid w:val="00320D8B"/>
    <w:rsid w:val="0032224D"/>
    <w:rsid w:val="00322DDA"/>
    <w:rsid w:val="00323A57"/>
    <w:rsid w:val="00324615"/>
    <w:rsid w:val="003250ED"/>
    <w:rsid w:val="0032524E"/>
    <w:rsid w:val="00325C51"/>
    <w:rsid w:val="0032658B"/>
    <w:rsid w:val="00326F16"/>
    <w:rsid w:val="003278B7"/>
    <w:rsid w:val="00327B81"/>
    <w:rsid w:val="00327F05"/>
    <w:rsid w:val="0033005F"/>
    <w:rsid w:val="00330EF3"/>
    <w:rsid w:val="003312BC"/>
    <w:rsid w:val="00331D91"/>
    <w:rsid w:val="00331FC6"/>
    <w:rsid w:val="003321BC"/>
    <w:rsid w:val="00332B54"/>
    <w:rsid w:val="00333216"/>
    <w:rsid w:val="00333324"/>
    <w:rsid w:val="0033350C"/>
    <w:rsid w:val="00333D41"/>
    <w:rsid w:val="00334154"/>
    <w:rsid w:val="00335245"/>
    <w:rsid w:val="00336010"/>
    <w:rsid w:val="00336D28"/>
    <w:rsid w:val="00336E09"/>
    <w:rsid w:val="00336F7A"/>
    <w:rsid w:val="00337D47"/>
    <w:rsid w:val="00340902"/>
    <w:rsid w:val="003409B8"/>
    <w:rsid w:val="00341032"/>
    <w:rsid w:val="003410EE"/>
    <w:rsid w:val="0034155A"/>
    <w:rsid w:val="00341641"/>
    <w:rsid w:val="00341A62"/>
    <w:rsid w:val="00341B40"/>
    <w:rsid w:val="00341B74"/>
    <w:rsid w:val="00341DD4"/>
    <w:rsid w:val="00341ECE"/>
    <w:rsid w:val="0034216F"/>
    <w:rsid w:val="0034227A"/>
    <w:rsid w:val="00342778"/>
    <w:rsid w:val="00342A91"/>
    <w:rsid w:val="00342D82"/>
    <w:rsid w:val="00342FFD"/>
    <w:rsid w:val="0034315B"/>
    <w:rsid w:val="00343EF4"/>
    <w:rsid w:val="00344D12"/>
    <w:rsid w:val="00345102"/>
    <w:rsid w:val="0034610B"/>
    <w:rsid w:val="00346272"/>
    <w:rsid w:val="0034651F"/>
    <w:rsid w:val="00347959"/>
    <w:rsid w:val="003503B4"/>
    <w:rsid w:val="003505A2"/>
    <w:rsid w:val="0035070B"/>
    <w:rsid w:val="00350F93"/>
    <w:rsid w:val="00351264"/>
    <w:rsid w:val="00351445"/>
    <w:rsid w:val="0035186B"/>
    <w:rsid w:val="0035322F"/>
    <w:rsid w:val="00353B71"/>
    <w:rsid w:val="0035400D"/>
    <w:rsid w:val="00354115"/>
    <w:rsid w:val="003542A6"/>
    <w:rsid w:val="003547CD"/>
    <w:rsid w:val="00354D7B"/>
    <w:rsid w:val="0035504A"/>
    <w:rsid w:val="00355FAF"/>
    <w:rsid w:val="003572C1"/>
    <w:rsid w:val="0035795E"/>
    <w:rsid w:val="00357BB0"/>
    <w:rsid w:val="003609CA"/>
    <w:rsid w:val="00360BCB"/>
    <w:rsid w:val="003611ED"/>
    <w:rsid w:val="0036123B"/>
    <w:rsid w:val="00361601"/>
    <w:rsid w:val="003619B4"/>
    <w:rsid w:val="00361E41"/>
    <w:rsid w:val="003628B6"/>
    <w:rsid w:val="003633E6"/>
    <w:rsid w:val="003635FC"/>
    <w:rsid w:val="00363A76"/>
    <w:rsid w:val="00363AF9"/>
    <w:rsid w:val="003645EE"/>
    <w:rsid w:val="0036529A"/>
    <w:rsid w:val="00365A19"/>
    <w:rsid w:val="00365EA1"/>
    <w:rsid w:val="00366C8C"/>
    <w:rsid w:val="00367196"/>
    <w:rsid w:val="00367D09"/>
    <w:rsid w:val="003702E0"/>
    <w:rsid w:val="0037066A"/>
    <w:rsid w:val="00370F4F"/>
    <w:rsid w:val="003713BA"/>
    <w:rsid w:val="00371CFF"/>
    <w:rsid w:val="00371F05"/>
    <w:rsid w:val="0037225A"/>
    <w:rsid w:val="00372A3E"/>
    <w:rsid w:val="00372A9A"/>
    <w:rsid w:val="00373191"/>
    <w:rsid w:val="0037408D"/>
    <w:rsid w:val="0037431C"/>
    <w:rsid w:val="00374FB0"/>
    <w:rsid w:val="003751BE"/>
    <w:rsid w:val="0037559F"/>
    <w:rsid w:val="0037574C"/>
    <w:rsid w:val="00376891"/>
    <w:rsid w:val="003768D5"/>
    <w:rsid w:val="003768D9"/>
    <w:rsid w:val="00376E4D"/>
    <w:rsid w:val="00376EB3"/>
    <w:rsid w:val="00377C80"/>
    <w:rsid w:val="00380254"/>
    <w:rsid w:val="00380823"/>
    <w:rsid w:val="00380DD1"/>
    <w:rsid w:val="00380F67"/>
    <w:rsid w:val="0038136A"/>
    <w:rsid w:val="00382CB3"/>
    <w:rsid w:val="00382FC2"/>
    <w:rsid w:val="00383B51"/>
    <w:rsid w:val="00383D62"/>
    <w:rsid w:val="00383FAC"/>
    <w:rsid w:val="00384263"/>
    <w:rsid w:val="003846AD"/>
    <w:rsid w:val="003849DA"/>
    <w:rsid w:val="003849E9"/>
    <w:rsid w:val="00384A02"/>
    <w:rsid w:val="00384D7F"/>
    <w:rsid w:val="00384DA3"/>
    <w:rsid w:val="00385982"/>
    <w:rsid w:val="00386050"/>
    <w:rsid w:val="00387FA6"/>
    <w:rsid w:val="00390340"/>
    <w:rsid w:val="00390752"/>
    <w:rsid w:val="00391CAC"/>
    <w:rsid w:val="00391E9F"/>
    <w:rsid w:val="00392050"/>
    <w:rsid w:val="003929B1"/>
    <w:rsid w:val="00393034"/>
    <w:rsid w:val="00393164"/>
    <w:rsid w:val="00393E8F"/>
    <w:rsid w:val="0039430A"/>
    <w:rsid w:val="003948CB"/>
    <w:rsid w:val="00395A22"/>
    <w:rsid w:val="00395A82"/>
    <w:rsid w:val="0039797F"/>
    <w:rsid w:val="003A07AC"/>
    <w:rsid w:val="003A117F"/>
    <w:rsid w:val="003A16C5"/>
    <w:rsid w:val="003A1735"/>
    <w:rsid w:val="003A1E32"/>
    <w:rsid w:val="003A2352"/>
    <w:rsid w:val="003A35AC"/>
    <w:rsid w:val="003A373E"/>
    <w:rsid w:val="003A3785"/>
    <w:rsid w:val="003A44C4"/>
    <w:rsid w:val="003A524D"/>
    <w:rsid w:val="003A5611"/>
    <w:rsid w:val="003A575B"/>
    <w:rsid w:val="003A609F"/>
    <w:rsid w:val="003A6411"/>
    <w:rsid w:val="003A65C6"/>
    <w:rsid w:val="003A7A1F"/>
    <w:rsid w:val="003B0118"/>
    <w:rsid w:val="003B011C"/>
    <w:rsid w:val="003B03D8"/>
    <w:rsid w:val="003B0702"/>
    <w:rsid w:val="003B0770"/>
    <w:rsid w:val="003B0D9D"/>
    <w:rsid w:val="003B0F5F"/>
    <w:rsid w:val="003B12EC"/>
    <w:rsid w:val="003B1777"/>
    <w:rsid w:val="003B1EA4"/>
    <w:rsid w:val="003B1FAF"/>
    <w:rsid w:val="003B26A5"/>
    <w:rsid w:val="003B26DA"/>
    <w:rsid w:val="003B27F5"/>
    <w:rsid w:val="003B2BFA"/>
    <w:rsid w:val="003B2F5A"/>
    <w:rsid w:val="003B3AB1"/>
    <w:rsid w:val="003B3B7F"/>
    <w:rsid w:val="003B55AA"/>
    <w:rsid w:val="003B5B06"/>
    <w:rsid w:val="003B5EA9"/>
    <w:rsid w:val="003B5F91"/>
    <w:rsid w:val="003B60B3"/>
    <w:rsid w:val="003B6A9A"/>
    <w:rsid w:val="003B781D"/>
    <w:rsid w:val="003C1125"/>
    <w:rsid w:val="003C15C6"/>
    <w:rsid w:val="003C1B43"/>
    <w:rsid w:val="003C1BD6"/>
    <w:rsid w:val="003C241B"/>
    <w:rsid w:val="003C2CEA"/>
    <w:rsid w:val="003C3187"/>
    <w:rsid w:val="003C31A3"/>
    <w:rsid w:val="003C3841"/>
    <w:rsid w:val="003C3FA7"/>
    <w:rsid w:val="003C4BC3"/>
    <w:rsid w:val="003C4D07"/>
    <w:rsid w:val="003C4E83"/>
    <w:rsid w:val="003C51EB"/>
    <w:rsid w:val="003C525A"/>
    <w:rsid w:val="003C52ED"/>
    <w:rsid w:val="003C69D5"/>
    <w:rsid w:val="003C6B11"/>
    <w:rsid w:val="003C6EAF"/>
    <w:rsid w:val="003C6EDA"/>
    <w:rsid w:val="003C7A76"/>
    <w:rsid w:val="003C7E02"/>
    <w:rsid w:val="003D03E4"/>
    <w:rsid w:val="003D0693"/>
    <w:rsid w:val="003D0868"/>
    <w:rsid w:val="003D1332"/>
    <w:rsid w:val="003D15A5"/>
    <w:rsid w:val="003D179E"/>
    <w:rsid w:val="003D1D32"/>
    <w:rsid w:val="003D1DB1"/>
    <w:rsid w:val="003D218D"/>
    <w:rsid w:val="003D2235"/>
    <w:rsid w:val="003D2455"/>
    <w:rsid w:val="003D271A"/>
    <w:rsid w:val="003D2EE6"/>
    <w:rsid w:val="003D2FE8"/>
    <w:rsid w:val="003D386D"/>
    <w:rsid w:val="003D40C1"/>
    <w:rsid w:val="003D44AC"/>
    <w:rsid w:val="003D4515"/>
    <w:rsid w:val="003D45F5"/>
    <w:rsid w:val="003D4C0F"/>
    <w:rsid w:val="003D597D"/>
    <w:rsid w:val="003D6093"/>
    <w:rsid w:val="003D6101"/>
    <w:rsid w:val="003D6231"/>
    <w:rsid w:val="003D65EC"/>
    <w:rsid w:val="003D671E"/>
    <w:rsid w:val="003D6838"/>
    <w:rsid w:val="003D6A9A"/>
    <w:rsid w:val="003D6BB5"/>
    <w:rsid w:val="003D6C55"/>
    <w:rsid w:val="003D6CC2"/>
    <w:rsid w:val="003D776C"/>
    <w:rsid w:val="003D7879"/>
    <w:rsid w:val="003D7C7C"/>
    <w:rsid w:val="003E0259"/>
    <w:rsid w:val="003E06F2"/>
    <w:rsid w:val="003E09E4"/>
    <w:rsid w:val="003E0B3D"/>
    <w:rsid w:val="003E0ED9"/>
    <w:rsid w:val="003E1535"/>
    <w:rsid w:val="003E17F3"/>
    <w:rsid w:val="003E1923"/>
    <w:rsid w:val="003E1B62"/>
    <w:rsid w:val="003E2050"/>
    <w:rsid w:val="003E2413"/>
    <w:rsid w:val="003E298C"/>
    <w:rsid w:val="003E4016"/>
    <w:rsid w:val="003E4528"/>
    <w:rsid w:val="003E4D17"/>
    <w:rsid w:val="003E4DDF"/>
    <w:rsid w:val="003E5138"/>
    <w:rsid w:val="003E5576"/>
    <w:rsid w:val="003E594C"/>
    <w:rsid w:val="003E6095"/>
    <w:rsid w:val="003E625D"/>
    <w:rsid w:val="003E672B"/>
    <w:rsid w:val="003E6742"/>
    <w:rsid w:val="003E6935"/>
    <w:rsid w:val="003E71D9"/>
    <w:rsid w:val="003E7202"/>
    <w:rsid w:val="003E7BA7"/>
    <w:rsid w:val="003F0BB3"/>
    <w:rsid w:val="003F0F12"/>
    <w:rsid w:val="003F10DA"/>
    <w:rsid w:val="003F1930"/>
    <w:rsid w:val="003F1FFE"/>
    <w:rsid w:val="003F2291"/>
    <w:rsid w:val="003F3641"/>
    <w:rsid w:val="003F3963"/>
    <w:rsid w:val="003F41BF"/>
    <w:rsid w:val="003F4332"/>
    <w:rsid w:val="003F45D0"/>
    <w:rsid w:val="003F4E94"/>
    <w:rsid w:val="003F501F"/>
    <w:rsid w:val="003F5266"/>
    <w:rsid w:val="003F52B5"/>
    <w:rsid w:val="003F5570"/>
    <w:rsid w:val="003F559E"/>
    <w:rsid w:val="003F578B"/>
    <w:rsid w:val="003F5DDB"/>
    <w:rsid w:val="003F6164"/>
    <w:rsid w:val="003F6758"/>
    <w:rsid w:val="003F737F"/>
    <w:rsid w:val="003F769A"/>
    <w:rsid w:val="00400054"/>
    <w:rsid w:val="0040041C"/>
    <w:rsid w:val="00400747"/>
    <w:rsid w:val="004010E2"/>
    <w:rsid w:val="00402BDD"/>
    <w:rsid w:val="00402C36"/>
    <w:rsid w:val="00402EB6"/>
    <w:rsid w:val="004037E9"/>
    <w:rsid w:val="004038F5"/>
    <w:rsid w:val="00403EAC"/>
    <w:rsid w:val="004048EA"/>
    <w:rsid w:val="00405121"/>
    <w:rsid w:val="00405AE0"/>
    <w:rsid w:val="00406C23"/>
    <w:rsid w:val="0040759B"/>
    <w:rsid w:val="004078A3"/>
    <w:rsid w:val="00407E3C"/>
    <w:rsid w:val="00407E73"/>
    <w:rsid w:val="00410022"/>
    <w:rsid w:val="0041022B"/>
    <w:rsid w:val="00410467"/>
    <w:rsid w:val="0041056A"/>
    <w:rsid w:val="004110E9"/>
    <w:rsid w:val="0041195F"/>
    <w:rsid w:val="004119CF"/>
    <w:rsid w:val="00412570"/>
    <w:rsid w:val="0041280C"/>
    <w:rsid w:val="0041289A"/>
    <w:rsid w:val="0041296E"/>
    <w:rsid w:val="00412BF6"/>
    <w:rsid w:val="0041305C"/>
    <w:rsid w:val="0041334F"/>
    <w:rsid w:val="00413838"/>
    <w:rsid w:val="00413C89"/>
    <w:rsid w:val="00414013"/>
    <w:rsid w:val="004143C5"/>
    <w:rsid w:val="00414A1B"/>
    <w:rsid w:val="00414D88"/>
    <w:rsid w:val="00415137"/>
    <w:rsid w:val="00415C7C"/>
    <w:rsid w:val="00415DDE"/>
    <w:rsid w:val="00416821"/>
    <w:rsid w:val="004168AA"/>
    <w:rsid w:val="004168E0"/>
    <w:rsid w:val="00416A06"/>
    <w:rsid w:val="00416C9E"/>
    <w:rsid w:val="00416EA8"/>
    <w:rsid w:val="004173B5"/>
    <w:rsid w:val="00417584"/>
    <w:rsid w:val="0041764A"/>
    <w:rsid w:val="00417819"/>
    <w:rsid w:val="00417A5C"/>
    <w:rsid w:val="00417BDD"/>
    <w:rsid w:val="00417D8F"/>
    <w:rsid w:val="004204E2"/>
    <w:rsid w:val="0042055A"/>
    <w:rsid w:val="00420738"/>
    <w:rsid w:val="004209B1"/>
    <w:rsid w:val="00420B4D"/>
    <w:rsid w:val="004216C4"/>
    <w:rsid w:val="00421B67"/>
    <w:rsid w:val="00421E93"/>
    <w:rsid w:val="00423407"/>
    <w:rsid w:val="00423644"/>
    <w:rsid w:val="00423BC4"/>
    <w:rsid w:val="0042422C"/>
    <w:rsid w:val="0042495D"/>
    <w:rsid w:val="00424BC5"/>
    <w:rsid w:val="00425187"/>
    <w:rsid w:val="00425A89"/>
    <w:rsid w:val="004262DD"/>
    <w:rsid w:val="0042638A"/>
    <w:rsid w:val="004322B0"/>
    <w:rsid w:val="00432535"/>
    <w:rsid w:val="004327F7"/>
    <w:rsid w:val="004337D1"/>
    <w:rsid w:val="004337EB"/>
    <w:rsid w:val="0043381A"/>
    <w:rsid w:val="00433ECD"/>
    <w:rsid w:val="0043433E"/>
    <w:rsid w:val="004346F0"/>
    <w:rsid w:val="00435541"/>
    <w:rsid w:val="0043564F"/>
    <w:rsid w:val="00435740"/>
    <w:rsid w:val="0043622F"/>
    <w:rsid w:val="0043676F"/>
    <w:rsid w:val="00436B1A"/>
    <w:rsid w:val="00437D50"/>
    <w:rsid w:val="004402E4"/>
    <w:rsid w:val="004406F8"/>
    <w:rsid w:val="0044073B"/>
    <w:rsid w:val="004410E6"/>
    <w:rsid w:val="0044146C"/>
    <w:rsid w:val="00441540"/>
    <w:rsid w:val="00441C0F"/>
    <w:rsid w:val="00441CB4"/>
    <w:rsid w:val="0044317D"/>
    <w:rsid w:val="0044329C"/>
    <w:rsid w:val="004439DB"/>
    <w:rsid w:val="00443A2A"/>
    <w:rsid w:val="00443B56"/>
    <w:rsid w:val="004446DB"/>
    <w:rsid w:val="00445608"/>
    <w:rsid w:val="00445830"/>
    <w:rsid w:val="00446A76"/>
    <w:rsid w:val="00446C17"/>
    <w:rsid w:val="00446D48"/>
    <w:rsid w:val="00446FDC"/>
    <w:rsid w:val="0044710F"/>
    <w:rsid w:val="004506A5"/>
    <w:rsid w:val="00450D40"/>
    <w:rsid w:val="00450D66"/>
    <w:rsid w:val="00451130"/>
    <w:rsid w:val="004518E7"/>
    <w:rsid w:val="004519B9"/>
    <w:rsid w:val="0045255B"/>
    <w:rsid w:val="00452652"/>
    <w:rsid w:val="004528CD"/>
    <w:rsid w:val="00452D72"/>
    <w:rsid w:val="00453473"/>
    <w:rsid w:val="00453D91"/>
    <w:rsid w:val="00453F88"/>
    <w:rsid w:val="004540CF"/>
    <w:rsid w:val="004541F4"/>
    <w:rsid w:val="004549A5"/>
    <w:rsid w:val="00454C78"/>
    <w:rsid w:val="004557BF"/>
    <w:rsid w:val="004558FB"/>
    <w:rsid w:val="00455C27"/>
    <w:rsid w:val="00455DE5"/>
    <w:rsid w:val="00456E92"/>
    <w:rsid w:val="0045739C"/>
    <w:rsid w:val="0046032D"/>
    <w:rsid w:val="0046033A"/>
    <w:rsid w:val="0046035F"/>
    <w:rsid w:val="00460736"/>
    <w:rsid w:val="004609A4"/>
    <w:rsid w:val="00460F6D"/>
    <w:rsid w:val="004615B1"/>
    <w:rsid w:val="0046193A"/>
    <w:rsid w:val="00461A4E"/>
    <w:rsid w:val="00461BE7"/>
    <w:rsid w:val="00461D4F"/>
    <w:rsid w:val="00462FAC"/>
    <w:rsid w:val="004631B7"/>
    <w:rsid w:val="00463BE2"/>
    <w:rsid w:val="00463E0A"/>
    <w:rsid w:val="00464257"/>
    <w:rsid w:val="004643B6"/>
    <w:rsid w:val="00464CA3"/>
    <w:rsid w:val="00464EF1"/>
    <w:rsid w:val="00465536"/>
    <w:rsid w:val="004655A9"/>
    <w:rsid w:val="00465A60"/>
    <w:rsid w:val="0046696D"/>
    <w:rsid w:val="00466B4A"/>
    <w:rsid w:val="00466F13"/>
    <w:rsid w:val="00467E31"/>
    <w:rsid w:val="00467E90"/>
    <w:rsid w:val="00467EA0"/>
    <w:rsid w:val="00470771"/>
    <w:rsid w:val="0047083B"/>
    <w:rsid w:val="0047091C"/>
    <w:rsid w:val="00470D2D"/>
    <w:rsid w:val="00470E61"/>
    <w:rsid w:val="00470F4B"/>
    <w:rsid w:val="00471218"/>
    <w:rsid w:val="0047143F"/>
    <w:rsid w:val="004715A2"/>
    <w:rsid w:val="00471A3A"/>
    <w:rsid w:val="0047237F"/>
    <w:rsid w:val="0047274E"/>
    <w:rsid w:val="00472832"/>
    <w:rsid w:val="00472B49"/>
    <w:rsid w:val="00473602"/>
    <w:rsid w:val="004736AC"/>
    <w:rsid w:val="004737F4"/>
    <w:rsid w:val="004738C7"/>
    <w:rsid w:val="00473B21"/>
    <w:rsid w:val="00473D4E"/>
    <w:rsid w:val="004750F4"/>
    <w:rsid w:val="00476618"/>
    <w:rsid w:val="004766F4"/>
    <w:rsid w:val="00476F5E"/>
    <w:rsid w:val="00477247"/>
    <w:rsid w:val="0047745D"/>
    <w:rsid w:val="00477851"/>
    <w:rsid w:val="00477895"/>
    <w:rsid w:val="00477C4D"/>
    <w:rsid w:val="0048060B"/>
    <w:rsid w:val="00480C01"/>
    <w:rsid w:val="00481692"/>
    <w:rsid w:val="00481BE2"/>
    <w:rsid w:val="00481BF6"/>
    <w:rsid w:val="00481D96"/>
    <w:rsid w:val="004821D9"/>
    <w:rsid w:val="00482883"/>
    <w:rsid w:val="004829FA"/>
    <w:rsid w:val="00482FE7"/>
    <w:rsid w:val="004830A2"/>
    <w:rsid w:val="0048480E"/>
    <w:rsid w:val="00485684"/>
    <w:rsid w:val="00485990"/>
    <w:rsid w:val="00485DFF"/>
    <w:rsid w:val="00486EF6"/>
    <w:rsid w:val="00487101"/>
    <w:rsid w:val="00487971"/>
    <w:rsid w:val="00487C72"/>
    <w:rsid w:val="00487D32"/>
    <w:rsid w:val="00487DF7"/>
    <w:rsid w:val="00487EBB"/>
    <w:rsid w:val="004907D7"/>
    <w:rsid w:val="00490DE0"/>
    <w:rsid w:val="00490ECB"/>
    <w:rsid w:val="0049127E"/>
    <w:rsid w:val="004916AC"/>
    <w:rsid w:val="0049186A"/>
    <w:rsid w:val="00491F96"/>
    <w:rsid w:val="0049241E"/>
    <w:rsid w:val="00492487"/>
    <w:rsid w:val="00492632"/>
    <w:rsid w:val="00493B13"/>
    <w:rsid w:val="00494F7B"/>
    <w:rsid w:val="0049558D"/>
    <w:rsid w:val="004964AA"/>
    <w:rsid w:val="004968D5"/>
    <w:rsid w:val="00496A01"/>
    <w:rsid w:val="004977B6"/>
    <w:rsid w:val="00497B2B"/>
    <w:rsid w:val="004A0C0F"/>
    <w:rsid w:val="004A10DC"/>
    <w:rsid w:val="004A1E94"/>
    <w:rsid w:val="004A2CBC"/>
    <w:rsid w:val="004A3E4F"/>
    <w:rsid w:val="004A42BE"/>
    <w:rsid w:val="004A45F5"/>
    <w:rsid w:val="004A470A"/>
    <w:rsid w:val="004A4A6E"/>
    <w:rsid w:val="004A4BFF"/>
    <w:rsid w:val="004A4DF8"/>
    <w:rsid w:val="004A5C99"/>
    <w:rsid w:val="004A5F53"/>
    <w:rsid w:val="004A66AE"/>
    <w:rsid w:val="004A7BCF"/>
    <w:rsid w:val="004B08E5"/>
    <w:rsid w:val="004B0B4E"/>
    <w:rsid w:val="004B12A8"/>
    <w:rsid w:val="004B15D3"/>
    <w:rsid w:val="004B1817"/>
    <w:rsid w:val="004B2204"/>
    <w:rsid w:val="004B2AF2"/>
    <w:rsid w:val="004B303A"/>
    <w:rsid w:val="004B33F6"/>
    <w:rsid w:val="004B4010"/>
    <w:rsid w:val="004B42C2"/>
    <w:rsid w:val="004B43CC"/>
    <w:rsid w:val="004B45B9"/>
    <w:rsid w:val="004B4626"/>
    <w:rsid w:val="004B517D"/>
    <w:rsid w:val="004B5DF2"/>
    <w:rsid w:val="004B6680"/>
    <w:rsid w:val="004B67F5"/>
    <w:rsid w:val="004B72A9"/>
    <w:rsid w:val="004B7D48"/>
    <w:rsid w:val="004B7F02"/>
    <w:rsid w:val="004C0323"/>
    <w:rsid w:val="004C0473"/>
    <w:rsid w:val="004C05B9"/>
    <w:rsid w:val="004C082E"/>
    <w:rsid w:val="004C18C3"/>
    <w:rsid w:val="004C19A2"/>
    <w:rsid w:val="004C2E9E"/>
    <w:rsid w:val="004C2FCD"/>
    <w:rsid w:val="004C373D"/>
    <w:rsid w:val="004C3C94"/>
    <w:rsid w:val="004C4226"/>
    <w:rsid w:val="004C45FA"/>
    <w:rsid w:val="004C47D6"/>
    <w:rsid w:val="004C49EB"/>
    <w:rsid w:val="004C54CE"/>
    <w:rsid w:val="004C5600"/>
    <w:rsid w:val="004C5937"/>
    <w:rsid w:val="004C59DB"/>
    <w:rsid w:val="004C5BF0"/>
    <w:rsid w:val="004C5C52"/>
    <w:rsid w:val="004C5D0A"/>
    <w:rsid w:val="004C6789"/>
    <w:rsid w:val="004C68C9"/>
    <w:rsid w:val="004C6B2C"/>
    <w:rsid w:val="004C6CE9"/>
    <w:rsid w:val="004C7191"/>
    <w:rsid w:val="004C7638"/>
    <w:rsid w:val="004C7949"/>
    <w:rsid w:val="004D0407"/>
    <w:rsid w:val="004D0542"/>
    <w:rsid w:val="004D0C7B"/>
    <w:rsid w:val="004D0D22"/>
    <w:rsid w:val="004D12C7"/>
    <w:rsid w:val="004D244C"/>
    <w:rsid w:val="004D2498"/>
    <w:rsid w:val="004D2F21"/>
    <w:rsid w:val="004D338D"/>
    <w:rsid w:val="004D3899"/>
    <w:rsid w:val="004D3A11"/>
    <w:rsid w:val="004D4294"/>
    <w:rsid w:val="004D42AD"/>
    <w:rsid w:val="004D4B2B"/>
    <w:rsid w:val="004D5316"/>
    <w:rsid w:val="004D5332"/>
    <w:rsid w:val="004D5DA7"/>
    <w:rsid w:val="004D60D7"/>
    <w:rsid w:val="004D7D7F"/>
    <w:rsid w:val="004D7DE2"/>
    <w:rsid w:val="004E01E8"/>
    <w:rsid w:val="004E071A"/>
    <w:rsid w:val="004E16E0"/>
    <w:rsid w:val="004E1B40"/>
    <w:rsid w:val="004E21B5"/>
    <w:rsid w:val="004E2EE5"/>
    <w:rsid w:val="004E456D"/>
    <w:rsid w:val="004E48CA"/>
    <w:rsid w:val="004E4B68"/>
    <w:rsid w:val="004E5667"/>
    <w:rsid w:val="004E5733"/>
    <w:rsid w:val="004E6630"/>
    <w:rsid w:val="004E66C0"/>
    <w:rsid w:val="004E6974"/>
    <w:rsid w:val="004F00A6"/>
    <w:rsid w:val="004F00D3"/>
    <w:rsid w:val="004F02D6"/>
    <w:rsid w:val="004F0970"/>
    <w:rsid w:val="004F0A02"/>
    <w:rsid w:val="004F0DE7"/>
    <w:rsid w:val="004F10C6"/>
    <w:rsid w:val="004F2C55"/>
    <w:rsid w:val="004F2D40"/>
    <w:rsid w:val="004F320C"/>
    <w:rsid w:val="004F3385"/>
    <w:rsid w:val="004F3BF9"/>
    <w:rsid w:val="004F3F3F"/>
    <w:rsid w:val="004F4537"/>
    <w:rsid w:val="004F47CC"/>
    <w:rsid w:val="004F5B67"/>
    <w:rsid w:val="004F5BAC"/>
    <w:rsid w:val="004F5FA5"/>
    <w:rsid w:val="004F608D"/>
    <w:rsid w:val="004F68A9"/>
    <w:rsid w:val="004F6AD2"/>
    <w:rsid w:val="004F6D32"/>
    <w:rsid w:val="004F6DE4"/>
    <w:rsid w:val="004F7661"/>
    <w:rsid w:val="004F7685"/>
    <w:rsid w:val="004F7A3B"/>
    <w:rsid w:val="004F7CA6"/>
    <w:rsid w:val="004F7DC9"/>
    <w:rsid w:val="004F7E15"/>
    <w:rsid w:val="00500CAD"/>
    <w:rsid w:val="00500CB8"/>
    <w:rsid w:val="005018B6"/>
    <w:rsid w:val="00501A91"/>
    <w:rsid w:val="00501C1B"/>
    <w:rsid w:val="00501FFD"/>
    <w:rsid w:val="00502116"/>
    <w:rsid w:val="00502550"/>
    <w:rsid w:val="005025A4"/>
    <w:rsid w:val="0050282D"/>
    <w:rsid w:val="00502B4C"/>
    <w:rsid w:val="00502EF8"/>
    <w:rsid w:val="005030FC"/>
    <w:rsid w:val="0050393D"/>
    <w:rsid w:val="00503A7F"/>
    <w:rsid w:val="00504088"/>
    <w:rsid w:val="005046F3"/>
    <w:rsid w:val="00504C1F"/>
    <w:rsid w:val="00504F79"/>
    <w:rsid w:val="0050578E"/>
    <w:rsid w:val="00505997"/>
    <w:rsid w:val="00505D34"/>
    <w:rsid w:val="00506B21"/>
    <w:rsid w:val="00506D15"/>
    <w:rsid w:val="00506F67"/>
    <w:rsid w:val="005078C5"/>
    <w:rsid w:val="0051028A"/>
    <w:rsid w:val="00510303"/>
    <w:rsid w:val="005104F5"/>
    <w:rsid w:val="00510BAC"/>
    <w:rsid w:val="005113B1"/>
    <w:rsid w:val="005117A2"/>
    <w:rsid w:val="005118C3"/>
    <w:rsid w:val="00511ECB"/>
    <w:rsid w:val="00511FD2"/>
    <w:rsid w:val="005130A0"/>
    <w:rsid w:val="0051369F"/>
    <w:rsid w:val="00513C33"/>
    <w:rsid w:val="00513DD0"/>
    <w:rsid w:val="005145C1"/>
    <w:rsid w:val="00514DBE"/>
    <w:rsid w:val="0051569C"/>
    <w:rsid w:val="005158F8"/>
    <w:rsid w:val="005163BF"/>
    <w:rsid w:val="00516656"/>
    <w:rsid w:val="0051772F"/>
    <w:rsid w:val="00517929"/>
    <w:rsid w:val="00517E3F"/>
    <w:rsid w:val="00520F2A"/>
    <w:rsid w:val="0052122E"/>
    <w:rsid w:val="005223F9"/>
    <w:rsid w:val="00522CF2"/>
    <w:rsid w:val="0052414D"/>
    <w:rsid w:val="005245F1"/>
    <w:rsid w:val="00524858"/>
    <w:rsid w:val="00524CFD"/>
    <w:rsid w:val="00525010"/>
    <w:rsid w:val="00525B97"/>
    <w:rsid w:val="00525CF6"/>
    <w:rsid w:val="0052617E"/>
    <w:rsid w:val="00526394"/>
    <w:rsid w:val="005263FB"/>
    <w:rsid w:val="00526E0C"/>
    <w:rsid w:val="00526E98"/>
    <w:rsid w:val="0052773A"/>
    <w:rsid w:val="00530729"/>
    <w:rsid w:val="00530858"/>
    <w:rsid w:val="00530D8B"/>
    <w:rsid w:val="005310B3"/>
    <w:rsid w:val="00531315"/>
    <w:rsid w:val="005315CD"/>
    <w:rsid w:val="00531D03"/>
    <w:rsid w:val="00532B38"/>
    <w:rsid w:val="005332F8"/>
    <w:rsid w:val="00533712"/>
    <w:rsid w:val="0053411D"/>
    <w:rsid w:val="005353B6"/>
    <w:rsid w:val="00535954"/>
    <w:rsid w:val="00535C46"/>
    <w:rsid w:val="00535FD2"/>
    <w:rsid w:val="00536072"/>
    <w:rsid w:val="005374F1"/>
    <w:rsid w:val="00537BE0"/>
    <w:rsid w:val="00537EA1"/>
    <w:rsid w:val="00540D9E"/>
    <w:rsid w:val="00540F45"/>
    <w:rsid w:val="005410B3"/>
    <w:rsid w:val="005413E8"/>
    <w:rsid w:val="005414F8"/>
    <w:rsid w:val="00541989"/>
    <w:rsid w:val="00541C0C"/>
    <w:rsid w:val="00542876"/>
    <w:rsid w:val="00542C5F"/>
    <w:rsid w:val="00543845"/>
    <w:rsid w:val="00543E41"/>
    <w:rsid w:val="00543EEB"/>
    <w:rsid w:val="005446A1"/>
    <w:rsid w:val="00544D22"/>
    <w:rsid w:val="00545746"/>
    <w:rsid w:val="0054593F"/>
    <w:rsid w:val="00546159"/>
    <w:rsid w:val="005467C7"/>
    <w:rsid w:val="00546FD1"/>
    <w:rsid w:val="00547430"/>
    <w:rsid w:val="00547903"/>
    <w:rsid w:val="0055042F"/>
    <w:rsid w:val="00550602"/>
    <w:rsid w:val="00550703"/>
    <w:rsid w:val="00550B4F"/>
    <w:rsid w:val="00550DF9"/>
    <w:rsid w:val="005511B0"/>
    <w:rsid w:val="00552A6E"/>
    <w:rsid w:val="00552C45"/>
    <w:rsid w:val="00553445"/>
    <w:rsid w:val="005538F4"/>
    <w:rsid w:val="005542AC"/>
    <w:rsid w:val="00555160"/>
    <w:rsid w:val="00555B6B"/>
    <w:rsid w:val="00555D18"/>
    <w:rsid w:val="00556160"/>
    <w:rsid w:val="00556497"/>
    <w:rsid w:val="005568CF"/>
    <w:rsid w:val="00556CE1"/>
    <w:rsid w:val="005574A3"/>
    <w:rsid w:val="005618C0"/>
    <w:rsid w:val="005630E7"/>
    <w:rsid w:val="005636A8"/>
    <w:rsid w:val="005637AC"/>
    <w:rsid w:val="00563F3A"/>
    <w:rsid w:val="0056416D"/>
    <w:rsid w:val="005644C7"/>
    <w:rsid w:val="005645E1"/>
    <w:rsid w:val="005646FF"/>
    <w:rsid w:val="0056484B"/>
    <w:rsid w:val="005649BE"/>
    <w:rsid w:val="00564DA4"/>
    <w:rsid w:val="00565598"/>
    <w:rsid w:val="0056572B"/>
    <w:rsid w:val="00565D53"/>
    <w:rsid w:val="00565E85"/>
    <w:rsid w:val="0056672B"/>
    <w:rsid w:val="00566C9F"/>
    <w:rsid w:val="0057142F"/>
    <w:rsid w:val="00571844"/>
    <w:rsid w:val="005729AA"/>
    <w:rsid w:val="00572B9B"/>
    <w:rsid w:val="00572FFC"/>
    <w:rsid w:val="005731FF"/>
    <w:rsid w:val="0057338C"/>
    <w:rsid w:val="005739E6"/>
    <w:rsid w:val="00573FDC"/>
    <w:rsid w:val="00574294"/>
    <w:rsid w:val="00574623"/>
    <w:rsid w:val="00574668"/>
    <w:rsid w:val="0057499F"/>
    <w:rsid w:val="00574B44"/>
    <w:rsid w:val="00574CAC"/>
    <w:rsid w:val="00575127"/>
    <w:rsid w:val="00575190"/>
    <w:rsid w:val="005754C8"/>
    <w:rsid w:val="00575ED8"/>
    <w:rsid w:val="00576136"/>
    <w:rsid w:val="005769E5"/>
    <w:rsid w:val="00576E14"/>
    <w:rsid w:val="0057714E"/>
    <w:rsid w:val="00577756"/>
    <w:rsid w:val="00577EA2"/>
    <w:rsid w:val="00577FBD"/>
    <w:rsid w:val="005803D4"/>
    <w:rsid w:val="005806F3"/>
    <w:rsid w:val="00580A3F"/>
    <w:rsid w:val="00580C33"/>
    <w:rsid w:val="005814B2"/>
    <w:rsid w:val="00582242"/>
    <w:rsid w:val="00582318"/>
    <w:rsid w:val="00582C2C"/>
    <w:rsid w:val="00582FC7"/>
    <w:rsid w:val="00583D35"/>
    <w:rsid w:val="00586452"/>
    <w:rsid w:val="00586603"/>
    <w:rsid w:val="00586EF8"/>
    <w:rsid w:val="0058782C"/>
    <w:rsid w:val="00587C47"/>
    <w:rsid w:val="00587E06"/>
    <w:rsid w:val="00590F71"/>
    <w:rsid w:val="00592219"/>
    <w:rsid w:val="00592281"/>
    <w:rsid w:val="00592716"/>
    <w:rsid w:val="00592FFF"/>
    <w:rsid w:val="005930F5"/>
    <w:rsid w:val="00593383"/>
    <w:rsid w:val="00593385"/>
    <w:rsid w:val="00593E68"/>
    <w:rsid w:val="0059401B"/>
    <w:rsid w:val="00594265"/>
    <w:rsid w:val="00594B82"/>
    <w:rsid w:val="00594EA7"/>
    <w:rsid w:val="00595069"/>
    <w:rsid w:val="005950AB"/>
    <w:rsid w:val="005955A2"/>
    <w:rsid w:val="0059599C"/>
    <w:rsid w:val="00595FC6"/>
    <w:rsid w:val="0059605F"/>
    <w:rsid w:val="005960D4"/>
    <w:rsid w:val="00596794"/>
    <w:rsid w:val="0059718F"/>
    <w:rsid w:val="00597370"/>
    <w:rsid w:val="00597ABC"/>
    <w:rsid w:val="005A01CB"/>
    <w:rsid w:val="005A033A"/>
    <w:rsid w:val="005A0504"/>
    <w:rsid w:val="005A0C9F"/>
    <w:rsid w:val="005A13EC"/>
    <w:rsid w:val="005A19E6"/>
    <w:rsid w:val="005A1E0D"/>
    <w:rsid w:val="005A23ED"/>
    <w:rsid w:val="005A2B04"/>
    <w:rsid w:val="005A3141"/>
    <w:rsid w:val="005A373F"/>
    <w:rsid w:val="005A481C"/>
    <w:rsid w:val="005A4BFD"/>
    <w:rsid w:val="005A63E2"/>
    <w:rsid w:val="005A6673"/>
    <w:rsid w:val="005A6BAC"/>
    <w:rsid w:val="005A6C3A"/>
    <w:rsid w:val="005A6FBA"/>
    <w:rsid w:val="005A74E0"/>
    <w:rsid w:val="005A757C"/>
    <w:rsid w:val="005A7E1B"/>
    <w:rsid w:val="005B1606"/>
    <w:rsid w:val="005B274D"/>
    <w:rsid w:val="005B2977"/>
    <w:rsid w:val="005B2C3D"/>
    <w:rsid w:val="005B35FF"/>
    <w:rsid w:val="005B3B48"/>
    <w:rsid w:val="005B3E1A"/>
    <w:rsid w:val="005B43AB"/>
    <w:rsid w:val="005B527D"/>
    <w:rsid w:val="005B53F6"/>
    <w:rsid w:val="005B57EC"/>
    <w:rsid w:val="005B616D"/>
    <w:rsid w:val="005B63A2"/>
    <w:rsid w:val="005B6649"/>
    <w:rsid w:val="005B7632"/>
    <w:rsid w:val="005B7950"/>
    <w:rsid w:val="005B79E6"/>
    <w:rsid w:val="005B7A5A"/>
    <w:rsid w:val="005C1693"/>
    <w:rsid w:val="005C2E42"/>
    <w:rsid w:val="005C33EE"/>
    <w:rsid w:val="005C34CF"/>
    <w:rsid w:val="005C5429"/>
    <w:rsid w:val="005C56A4"/>
    <w:rsid w:val="005C695E"/>
    <w:rsid w:val="005C7210"/>
    <w:rsid w:val="005C7C45"/>
    <w:rsid w:val="005D0228"/>
    <w:rsid w:val="005D03CD"/>
    <w:rsid w:val="005D0628"/>
    <w:rsid w:val="005D06B3"/>
    <w:rsid w:val="005D0D7C"/>
    <w:rsid w:val="005D0FBC"/>
    <w:rsid w:val="005D12BF"/>
    <w:rsid w:val="005D132A"/>
    <w:rsid w:val="005D147A"/>
    <w:rsid w:val="005D1F82"/>
    <w:rsid w:val="005D2229"/>
    <w:rsid w:val="005D23C1"/>
    <w:rsid w:val="005D2959"/>
    <w:rsid w:val="005D2984"/>
    <w:rsid w:val="005D2F60"/>
    <w:rsid w:val="005D30C8"/>
    <w:rsid w:val="005D3876"/>
    <w:rsid w:val="005D4013"/>
    <w:rsid w:val="005D44E1"/>
    <w:rsid w:val="005D4686"/>
    <w:rsid w:val="005D4A96"/>
    <w:rsid w:val="005D51BC"/>
    <w:rsid w:val="005D5644"/>
    <w:rsid w:val="005D6627"/>
    <w:rsid w:val="005D7A78"/>
    <w:rsid w:val="005E0436"/>
    <w:rsid w:val="005E04FA"/>
    <w:rsid w:val="005E06F0"/>
    <w:rsid w:val="005E1AC1"/>
    <w:rsid w:val="005E1DA7"/>
    <w:rsid w:val="005E1DE9"/>
    <w:rsid w:val="005E2676"/>
    <w:rsid w:val="005E2894"/>
    <w:rsid w:val="005E2B2F"/>
    <w:rsid w:val="005E2CDA"/>
    <w:rsid w:val="005E2DF6"/>
    <w:rsid w:val="005E352C"/>
    <w:rsid w:val="005E4387"/>
    <w:rsid w:val="005E444F"/>
    <w:rsid w:val="005E51B6"/>
    <w:rsid w:val="005E5264"/>
    <w:rsid w:val="005E5C98"/>
    <w:rsid w:val="005E5D43"/>
    <w:rsid w:val="005E673D"/>
    <w:rsid w:val="005E79D1"/>
    <w:rsid w:val="005F0085"/>
    <w:rsid w:val="005F1078"/>
    <w:rsid w:val="005F1277"/>
    <w:rsid w:val="005F1B84"/>
    <w:rsid w:val="005F2011"/>
    <w:rsid w:val="005F2A51"/>
    <w:rsid w:val="005F2C8C"/>
    <w:rsid w:val="005F2F89"/>
    <w:rsid w:val="005F3598"/>
    <w:rsid w:val="005F3645"/>
    <w:rsid w:val="005F4370"/>
    <w:rsid w:val="005F4452"/>
    <w:rsid w:val="005F4BAD"/>
    <w:rsid w:val="005F4DE2"/>
    <w:rsid w:val="005F51CA"/>
    <w:rsid w:val="005F54A3"/>
    <w:rsid w:val="005F5CBF"/>
    <w:rsid w:val="005F6E7B"/>
    <w:rsid w:val="005F7139"/>
    <w:rsid w:val="005F7464"/>
    <w:rsid w:val="00600407"/>
    <w:rsid w:val="0060156F"/>
    <w:rsid w:val="00601AF9"/>
    <w:rsid w:val="00601EF6"/>
    <w:rsid w:val="00602347"/>
    <w:rsid w:val="00602428"/>
    <w:rsid w:val="00602449"/>
    <w:rsid w:val="00602904"/>
    <w:rsid w:val="0060388E"/>
    <w:rsid w:val="00603A23"/>
    <w:rsid w:val="00603A89"/>
    <w:rsid w:val="00603CFC"/>
    <w:rsid w:val="00603D7A"/>
    <w:rsid w:val="0060647B"/>
    <w:rsid w:val="006064CA"/>
    <w:rsid w:val="0060668C"/>
    <w:rsid w:val="006073B4"/>
    <w:rsid w:val="00610698"/>
    <w:rsid w:val="006107A6"/>
    <w:rsid w:val="00610E66"/>
    <w:rsid w:val="0061140D"/>
    <w:rsid w:val="00611947"/>
    <w:rsid w:val="00611AF1"/>
    <w:rsid w:val="006121EB"/>
    <w:rsid w:val="0061274E"/>
    <w:rsid w:val="006127F8"/>
    <w:rsid w:val="00612816"/>
    <w:rsid w:val="006133B8"/>
    <w:rsid w:val="00613600"/>
    <w:rsid w:val="00613625"/>
    <w:rsid w:val="00613B9E"/>
    <w:rsid w:val="00614465"/>
    <w:rsid w:val="00614CD2"/>
    <w:rsid w:val="00615110"/>
    <w:rsid w:val="006151A0"/>
    <w:rsid w:val="00615497"/>
    <w:rsid w:val="00616C58"/>
    <w:rsid w:val="00616DB7"/>
    <w:rsid w:val="006170FA"/>
    <w:rsid w:val="00617735"/>
    <w:rsid w:val="006177F1"/>
    <w:rsid w:val="0061795E"/>
    <w:rsid w:val="00617960"/>
    <w:rsid w:val="00617E0A"/>
    <w:rsid w:val="0062039B"/>
    <w:rsid w:val="0062077A"/>
    <w:rsid w:val="0062154C"/>
    <w:rsid w:val="00621793"/>
    <w:rsid w:val="006222A9"/>
    <w:rsid w:val="006233A2"/>
    <w:rsid w:val="00623435"/>
    <w:rsid w:val="0062399F"/>
    <w:rsid w:val="00623E96"/>
    <w:rsid w:val="00624BC6"/>
    <w:rsid w:val="00624E64"/>
    <w:rsid w:val="0062516F"/>
    <w:rsid w:val="006252DC"/>
    <w:rsid w:val="00625832"/>
    <w:rsid w:val="00625AB7"/>
    <w:rsid w:val="00625CF0"/>
    <w:rsid w:val="00625D48"/>
    <w:rsid w:val="0062609E"/>
    <w:rsid w:val="006269D6"/>
    <w:rsid w:val="00626E1C"/>
    <w:rsid w:val="00626ECB"/>
    <w:rsid w:val="0062704C"/>
    <w:rsid w:val="00627954"/>
    <w:rsid w:val="00627CBB"/>
    <w:rsid w:val="00627E39"/>
    <w:rsid w:val="00630187"/>
    <w:rsid w:val="00630AF5"/>
    <w:rsid w:val="00630B39"/>
    <w:rsid w:val="006316F5"/>
    <w:rsid w:val="006323ED"/>
    <w:rsid w:val="00632F42"/>
    <w:rsid w:val="00633DDD"/>
    <w:rsid w:val="0063408F"/>
    <w:rsid w:val="00634204"/>
    <w:rsid w:val="00634A2D"/>
    <w:rsid w:val="00635E8D"/>
    <w:rsid w:val="0063601E"/>
    <w:rsid w:val="0063695F"/>
    <w:rsid w:val="0063712D"/>
    <w:rsid w:val="006373D9"/>
    <w:rsid w:val="0063780D"/>
    <w:rsid w:val="00637E6D"/>
    <w:rsid w:val="00637FC0"/>
    <w:rsid w:val="00640CB8"/>
    <w:rsid w:val="00640F1A"/>
    <w:rsid w:val="00641043"/>
    <w:rsid w:val="00641313"/>
    <w:rsid w:val="00641B79"/>
    <w:rsid w:val="006426DF"/>
    <w:rsid w:val="00642A09"/>
    <w:rsid w:val="00642DB5"/>
    <w:rsid w:val="006432F7"/>
    <w:rsid w:val="00643319"/>
    <w:rsid w:val="006434DA"/>
    <w:rsid w:val="00643601"/>
    <w:rsid w:val="00643EE3"/>
    <w:rsid w:val="00644230"/>
    <w:rsid w:val="00644621"/>
    <w:rsid w:val="006448CD"/>
    <w:rsid w:val="00644AD9"/>
    <w:rsid w:val="00644D0B"/>
    <w:rsid w:val="00645418"/>
    <w:rsid w:val="006455A4"/>
    <w:rsid w:val="00646604"/>
    <w:rsid w:val="006468AF"/>
    <w:rsid w:val="00646C55"/>
    <w:rsid w:val="00646DD4"/>
    <w:rsid w:val="006500BE"/>
    <w:rsid w:val="006500E1"/>
    <w:rsid w:val="0065104E"/>
    <w:rsid w:val="006515AB"/>
    <w:rsid w:val="00652861"/>
    <w:rsid w:val="00652DF5"/>
    <w:rsid w:val="00654424"/>
    <w:rsid w:val="00654AE0"/>
    <w:rsid w:val="0065612D"/>
    <w:rsid w:val="006568AB"/>
    <w:rsid w:val="00656986"/>
    <w:rsid w:val="0065746E"/>
    <w:rsid w:val="00657E1B"/>
    <w:rsid w:val="00657FD3"/>
    <w:rsid w:val="00660FB3"/>
    <w:rsid w:val="00661BC8"/>
    <w:rsid w:val="00661E0B"/>
    <w:rsid w:val="006623FB"/>
    <w:rsid w:val="006627E1"/>
    <w:rsid w:val="00664038"/>
    <w:rsid w:val="0066421E"/>
    <w:rsid w:val="00664B26"/>
    <w:rsid w:val="00665270"/>
    <w:rsid w:val="0066588A"/>
    <w:rsid w:val="00666D41"/>
    <w:rsid w:val="00666F3E"/>
    <w:rsid w:val="00667563"/>
    <w:rsid w:val="00667CF4"/>
    <w:rsid w:val="0067096A"/>
    <w:rsid w:val="00670FC4"/>
    <w:rsid w:val="006716E6"/>
    <w:rsid w:val="00672467"/>
    <w:rsid w:val="00672736"/>
    <w:rsid w:val="00672971"/>
    <w:rsid w:val="00673652"/>
    <w:rsid w:val="00673F03"/>
    <w:rsid w:val="0067412B"/>
    <w:rsid w:val="00674848"/>
    <w:rsid w:val="00675F59"/>
    <w:rsid w:val="006763E8"/>
    <w:rsid w:val="00676409"/>
    <w:rsid w:val="006768ED"/>
    <w:rsid w:val="00677D39"/>
    <w:rsid w:val="0068010D"/>
    <w:rsid w:val="00680231"/>
    <w:rsid w:val="006802F9"/>
    <w:rsid w:val="006803B2"/>
    <w:rsid w:val="006803BE"/>
    <w:rsid w:val="0068119A"/>
    <w:rsid w:val="006812F3"/>
    <w:rsid w:val="006819E8"/>
    <w:rsid w:val="00681B74"/>
    <w:rsid w:val="0068251F"/>
    <w:rsid w:val="00682567"/>
    <w:rsid w:val="00682B30"/>
    <w:rsid w:val="00682BC5"/>
    <w:rsid w:val="00682F6A"/>
    <w:rsid w:val="006833BE"/>
    <w:rsid w:val="00684277"/>
    <w:rsid w:val="00684A36"/>
    <w:rsid w:val="00684C6F"/>
    <w:rsid w:val="0068508F"/>
    <w:rsid w:val="0068522A"/>
    <w:rsid w:val="006854A3"/>
    <w:rsid w:val="0068597C"/>
    <w:rsid w:val="00685BCD"/>
    <w:rsid w:val="00685C95"/>
    <w:rsid w:val="00685D7A"/>
    <w:rsid w:val="00685E47"/>
    <w:rsid w:val="00685E7B"/>
    <w:rsid w:val="00685EBA"/>
    <w:rsid w:val="00686397"/>
    <w:rsid w:val="00687884"/>
    <w:rsid w:val="00687D11"/>
    <w:rsid w:val="006901C1"/>
    <w:rsid w:val="0069022F"/>
    <w:rsid w:val="0069058E"/>
    <w:rsid w:val="00690D09"/>
    <w:rsid w:val="006911AA"/>
    <w:rsid w:val="006920AD"/>
    <w:rsid w:val="0069236B"/>
    <w:rsid w:val="00692699"/>
    <w:rsid w:val="00692808"/>
    <w:rsid w:val="00692C1C"/>
    <w:rsid w:val="00693071"/>
    <w:rsid w:val="0069345B"/>
    <w:rsid w:val="00693539"/>
    <w:rsid w:val="00693AF5"/>
    <w:rsid w:val="006949A6"/>
    <w:rsid w:val="00694AD4"/>
    <w:rsid w:val="00694E40"/>
    <w:rsid w:val="006950CE"/>
    <w:rsid w:val="006952B8"/>
    <w:rsid w:val="006953D7"/>
    <w:rsid w:val="0069599C"/>
    <w:rsid w:val="00695B63"/>
    <w:rsid w:val="00695CCA"/>
    <w:rsid w:val="00696C7F"/>
    <w:rsid w:val="0069710D"/>
    <w:rsid w:val="00697691"/>
    <w:rsid w:val="00697883"/>
    <w:rsid w:val="006A08DC"/>
    <w:rsid w:val="006A0B48"/>
    <w:rsid w:val="006A0BD2"/>
    <w:rsid w:val="006A0BDA"/>
    <w:rsid w:val="006A16E6"/>
    <w:rsid w:val="006A1820"/>
    <w:rsid w:val="006A184A"/>
    <w:rsid w:val="006A1B0A"/>
    <w:rsid w:val="006A1C91"/>
    <w:rsid w:val="006A1E8F"/>
    <w:rsid w:val="006A22AC"/>
    <w:rsid w:val="006A258B"/>
    <w:rsid w:val="006A2884"/>
    <w:rsid w:val="006A2A8E"/>
    <w:rsid w:val="006A2E7D"/>
    <w:rsid w:val="006A2F96"/>
    <w:rsid w:val="006A3718"/>
    <w:rsid w:val="006A4942"/>
    <w:rsid w:val="006A4BDC"/>
    <w:rsid w:val="006A50DC"/>
    <w:rsid w:val="006A55F7"/>
    <w:rsid w:val="006A565C"/>
    <w:rsid w:val="006A5EBA"/>
    <w:rsid w:val="006A6013"/>
    <w:rsid w:val="006A662C"/>
    <w:rsid w:val="006A69A2"/>
    <w:rsid w:val="006A7499"/>
    <w:rsid w:val="006A76E8"/>
    <w:rsid w:val="006B003C"/>
    <w:rsid w:val="006B0540"/>
    <w:rsid w:val="006B0639"/>
    <w:rsid w:val="006B070F"/>
    <w:rsid w:val="006B14BA"/>
    <w:rsid w:val="006B14C7"/>
    <w:rsid w:val="006B1914"/>
    <w:rsid w:val="006B238D"/>
    <w:rsid w:val="006B38C8"/>
    <w:rsid w:val="006B3D1B"/>
    <w:rsid w:val="006B4569"/>
    <w:rsid w:val="006B4AFE"/>
    <w:rsid w:val="006B4F46"/>
    <w:rsid w:val="006B5B09"/>
    <w:rsid w:val="006B616C"/>
    <w:rsid w:val="006B67E4"/>
    <w:rsid w:val="006B691E"/>
    <w:rsid w:val="006B6C8C"/>
    <w:rsid w:val="006B6E9E"/>
    <w:rsid w:val="006C03A7"/>
    <w:rsid w:val="006C042F"/>
    <w:rsid w:val="006C046D"/>
    <w:rsid w:val="006C12B8"/>
    <w:rsid w:val="006C1A35"/>
    <w:rsid w:val="006C1CC7"/>
    <w:rsid w:val="006C1D8A"/>
    <w:rsid w:val="006C20DA"/>
    <w:rsid w:val="006C33F7"/>
    <w:rsid w:val="006C34A4"/>
    <w:rsid w:val="006C34FD"/>
    <w:rsid w:val="006C3732"/>
    <w:rsid w:val="006C3869"/>
    <w:rsid w:val="006C4DAF"/>
    <w:rsid w:val="006C52CB"/>
    <w:rsid w:val="006C5424"/>
    <w:rsid w:val="006C5FA7"/>
    <w:rsid w:val="006C60CE"/>
    <w:rsid w:val="006C621D"/>
    <w:rsid w:val="006C66E2"/>
    <w:rsid w:val="006C67D8"/>
    <w:rsid w:val="006C7315"/>
    <w:rsid w:val="006C7FB8"/>
    <w:rsid w:val="006D0A4D"/>
    <w:rsid w:val="006D0A99"/>
    <w:rsid w:val="006D121C"/>
    <w:rsid w:val="006D1853"/>
    <w:rsid w:val="006D2930"/>
    <w:rsid w:val="006D4138"/>
    <w:rsid w:val="006D458E"/>
    <w:rsid w:val="006D4AA9"/>
    <w:rsid w:val="006D5208"/>
    <w:rsid w:val="006D5731"/>
    <w:rsid w:val="006D5DFC"/>
    <w:rsid w:val="006D5E20"/>
    <w:rsid w:val="006D5E64"/>
    <w:rsid w:val="006D614F"/>
    <w:rsid w:val="006D61AB"/>
    <w:rsid w:val="006D63BD"/>
    <w:rsid w:val="006D6701"/>
    <w:rsid w:val="006D7C45"/>
    <w:rsid w:val="006E0310"/>
    <w:rsid w:val="006E0496"/>
    <w:rsid w:val="006E178F"/>
    <w:rsid w:val="006E18D6"/>
    <w:rsid w:val="006E1BED"/>
    <w:rsid w:val="006E23A2"/>
    <w:rsid w:val="006E297F"/>
    <w:rsid w:val="006E300A"/>
    <w:rsid w:val="006E305F"/>
    <w:rsid w:val="006E317D"/>
    <w:rsid w:val="006E3251"/>
    <w:rsid w:val="006E3BDF"/>
    <w:rsid w:val="006E4100"/>
    <w:rsid w:val="006E4547"/>
    <w:rsid w:val="006E4854"/>
    <w:rsid w:val="006E601E"/>
    <w:rsid w:val="006E673B"/>
    <w:rsid w:val="006E74B3"/>
    <w:rsid w:val="006F069B"/>
    <w:rsid w:val="006F0A63"/>
    <w:rsid w:val="006F0DB9"/>
    <w:rsid w:val="006F1052"/>
    <w:rsid w:val="006F113D"/>
    <w:rsid w:val="006F1447"/>
    <w:rsid w:val="006F1467"/>
    <w:rsid w:val="006F189E"/>
    <w:rsid w:val="006F23FB"/>
    <w:rsid w:val="006F2F60"/>
    <w:rsid w:val="006F324A"/>
    <w:rsid w:val="006F329E"/>
    <w:rsid w:val="006F3308"/>
    <w:rsid w:val="006F332D"/>
    <w:rsid w:val="006F4026"/>
    <w:rsid w:val="006F45F6"/>
    <w:rsid w:val="006F4D4D"/>
    <w:rsid w:val="006F4D65"/>
    <w:rsid w:val="006F6100"/>
    <w:rsid w:val="006F64C7"/>
    <w:rsid w:val="006F6988"/>
    <w:rsid w:val="006F6ADB"/>
    <w:rsid w:val="006F6E67"/>
    <w:rsid w:val="006F75A6"/>
    <w:rsid w:val="006F7BF4"/>
    <w:rsid w:val="00700595"/>
    <w:rsid w:val="007005A0"/>
    <w:rsid w:val="007005B0"/>
    <w:rsid w:val="00700FE3"/>
    <w:rsid w:val="00701D3C"/>
    <w:rsid w:val="00702BC3"/>
    <w:rsid w:val="00702F25"/>
    <w:rsid w:val="00703337"/>
    <w:rsid w:val="00703D60"/>
    <w:rsid w:val="007041DB"/>
    <w:rsid w:val="00704339"/>
    <w:rsid w:val="007044EA"/>
    <w:rsid w:val="00704C25"/>
    <w:rsid w:val="00704FAC"/>
    <w:rsid w:val="00705C10"/>
    <w:rsid w:val="00707189"/>
    <w:rsid w:val="007071E6"/>
    <w:rsid w:val="0070730C"/>
    <w:rsid w:val="0070732C"/>
    <w:rsid w:val="00707739"/>
    <w:rsid w:val="00707C04"/>
    <w:rsid w:val="00707D8F"/>
    <w:rsid w:val="0071122D"/>
    <w:rsid w:val="0071137C"/>
    <w:rsid w:val="007119E8"/>
    <w:rsid w:val="00712FAE"/>
    <w:rsid w:val="00713085"/>
    <w:rsid w:val="00713244"/>
    <w:rsid w:val="0071394D"/>
    <w:rsid w:val="00713D76"/>
    <w:rsid w:val="007143CE"/>
    <w:rsid w:val="00714509"/>
    <w:rsid w:val="00714C30"/>
    <w:rsid w:val="00714FC3"/>
    <w:rsid w:val="00715522"/>
    <w:rsid w:val="007155A0"/>
    <w:rsid w:val="00715846"/>
    <w:rsid w:val="007158C5"/>
    <w:rsid w:val="00715AD6"/>
    <w:rsid w:val="0071650C"/>
    <w:rsid w:val="00716C6C"/>
    <w:rsid w:val="00717181"/>
    <w:rsid w:val="00717462"/>
    <w:rsid w:val="007204A5"/>
    <w:rsid w:val="00720B3D"/>
    <w:rsid w:val="00721568"/>
    <w:rsid w:val="00722F51"/>
    <w:rsid w:val="007232D2"/>
    <w:rsid w:val="00723399"/>
    <w:rsid w:val="007234DF"/>
    <w:rsid w:val="00723562"/>
    <w:rsid w:val="0072360B"/>
    <w:rsid w:val="00725DF0"/>
    <w:rsid w:val="00726445"/>
    <w:rsid w:val="00726573"/>
    <w:rsid w:val="007270B0"/>
    <w:rsid w:val="00727575"/>
    <w:rsid w:val="007276CB"/>
    <w:rsid w:val="00727E95"/>
    <w:rsid w:val="00730498"/>
    <w:rsid w:val="0073064E"/>
    <w:rsid w:val="00730A10"/>
    <w:rsid w:val="00730AA6"/>
    <w:rsid w:val="00731665"/>
    <w:rsid w:val="007318B1"/>
    <w:rsid w:val="00731E76"/>
    <w:rsid w:val="00732184"/>
    <w:rsid w:val="00732439"/>
    <w:rsid w:val="0073297B"/>
    <w:rsid w:val="00732D7D"/>
    <w:rsid w:val="0073367E"/>
    <w:rsid w:val="007339B4"/>
    <w:rsid w:val="00734AA7"/>
    <w:rsid w:val="00735A2E"/>
    <w:rsid w:val="00735B0F"/>
    <w:rsid w:val="00735F00"/>
    <w:rsid w:val="007367FC"/>
    <w:rsid w:val="00736D4B"/>
    <w:rsid w:val="00737743"/>
    <w:rsid w:val="00740485"/>
    <w:rsid w:val="007404BB"/>
    <w:rsid w:val="00741033"/>
    <w:rsid w:val="00741235"/>
    <w:rsid w:val="00741296"/>
    <w:rsid w:val="0074152A"/>
    <w:rsid w:val="007419DA"/>
    <w:rsid w:val="00741BE9"/>
    <w:rsid w:val="0074347D"/>
    <w:rsid w:val="007434B4"/>
    <w:rsid w:val="00743B26"/>
    <w:rsid w:val="00743F18"/>
    <w:rsid w:val="007448D0"/>
    <w:rsid w:val="0074494F"/>
    <w:rsid w:val="00744968"/>
    <w:rsid w:val="00744A33"/>
    <w:rsid w:val="00744AEF"/>
    <w:rsid w:val="0074522D"/>
    <w:rsid w:val="007452F8"/>
    <w:rsid w:val="00745396"/>
    <w:rsid w:val="007458CC"/>
    <w:rsid w:val="0074597A"/>
    <w:rsid w:val="007464E3"/>
    <w:rsid w:val="00746ED6"/>
    <w:rsid w:val="00747D45"/>
    <w:rsid w:val="0075026B"/>
    <w:rsid w:val="00752FE6"/>
    <w:rsid w:val="0075312A"/>
    <w:rsid w:val="007533A3"/>
    <w:rsid w:val="00753E80"/>
    <w:rsid w:val="00754557"/>
    <w:rsid w:val="00754944"/>
    <w:rsid w:val="00754B27"/>
    <w:rsid w:val="007550EA"/>
    <w:rsid w:val="007567F3"/>
    <w:rsid w:val="007568AE"/>
    <w:rsid w:val="00756969"/>
    <w:rsid w:val="0075730C"/>
    <w:rsid w:val="00757408"/>
    <w:rsid w:val="00757A17"/>
    <w:rsid w:val="00760798"/>
    <w:rsid w:val="00760F36"/>
    <w:rsid w:val="0076237F"/>
    <w:rsid w:val="00762705"/>
    <w:rsid w:val="00762F89"/>
    <w:rsid w:val="007632DB"/>
    <w:rsid w:val="00763486"/>
    <w:rsid w:val="007640C2"/>
    <w:rsid w:val="00764721"/>
    <w:rsid w:val="00764822"/>
    <w:rsid w:val="00764EA5"/>
    <w:rsid w:val="0076509A"/>
    <w:rsid w:val="00765EF5"/>
    <w:rsid w:val="00766047"/>
    <w:rsid w:val="007666A2"/>
    <w:rsid w:val="0076675B"/>
    <w:rsid w:val="00766829"/>
    <w:rsid w:val="00766EC6"/>
    <w:rsid w:val="00766F68"/>
    <w:rsid w:val="00767123"/>
    <w:rsid w:val="0077030F"/>
    <w:rsid w:val="00770D2A"/>
    <w:rsid w:val="00771117"/>
    <w:rsid w:val="0077133A"/>
    <w:rsid w:val="0077141D"/>
    <w:rsid w:val="00771BC3"/>
    <w:rsid w:val="0077245D"/>
    <w:rsid w:val="007727C7"/>
    <w:rsid w:val="00772E7E"/>
    <w:rsid w:val="0077308C"/>
    <w:rsid w:val="00773225"/>
    <w:rsid w:val="00773AAF"/>
    <w:rsid w:val="00773E5B"/>
    <w:rsid w:val="007747FE"/>
    <w:rsid w:val="00774F8E"/>
    <w:rsid w:val="00775391"/>
    <w:rsid w:val="007753E4"/>
    <w:rsid w:val="00775DFF"/>
    <w:rsid w:val="00776BF7"/>
    <w:rsid w:val="00777867"/>
    <w:rsid w:val="007778C5"/>
    <w:rsid w:val="00777CF6"/>
    <w:rsid w:val="007800BC"/>
    <w:rsid w:val="00780211"/>
    <w:rsid w:val="00780275"/>
    <w:rsid w:val="00780614"/>
    <w:rsid w:val="00781390"/>
    <w:rsid w:val="00781623"/>
    <w:rsid w:val="00781A22"/>
    <w:rsid w:val="00781DD8"/>
    <w:rsid w:val="00782DD8"/>
    <w:rsid w:val="007837C8"/>
    <w:rsid w:val="00783B78"/>
    <w:rsid w:val="00783D2E"/>
    <w:rsid w:val="00784A62"/>
    <w:rsid w:val="00785399"/>
    <w:rsid w:val="007857B6"/>
    <w:rsid w:val="0078629D"/>
    <w:rsid w:val="0078670F"/>
    <w:rsid w:val="007869F6"/>
    <w:rsid w:val="00786C0B"/>
    <w:rsid w:val="007873D2"/>
    <w:rsid w:val="00787CCF"/>
    <w:rsid w:val="00790222"/>
    <w:rsid w:val="00790422"/>
    <w:rsid w:val="007905BA"/>
    <w:rsid w:val="00790C46"/>
    <w:rsid w:val="00790FDA"/>
    <w:rsid w:val="007915CA"/>
    <w:rsid w:val="007915E2"/>
    <w:rsid w:val="00791A7F"/>
    <w:rsid w:val="00792024"/>
    <w:rsid w:val="00792380"/>
    <w:rsid w:val="007927A6"/>
    <w:rsid w:val="00792DB9"/>
    <w:rsid w:val="00792F5D"/>
    <w:rsid w:val="007934CC"/>
    <w:rsid w:val="007938C4"/>
    <w:rsid w:val="007938D6"/>
    <w:rsid w:val="00793D9A"/>
    <w:rsid w:val="00793E62"/>
    <w:rsid w:val="0079454F"/>
    <w:rsid w:val="00794A00"/>
    <w:rsid w:val="00795CF8"/>
    <w:rsid w:val="00795FF8"/>
    <w:rsid w:val="007961AD"/>
    <w:rsid w:val="00796E0D"/>
    <w:rsid w:val="00797050"/>
    <w:rsid w:val="0079713A"/>
    <w:rsid w:val="00797341"/>
    <w:rsid w:val="007975CE"/>
    <w:rsid w:val="007A0307"/>
    <w:rsid w:val="007A18F5"/>
    <w:rsid w:val="007A1A63"/>
    <w:rsid w:val="007A4640"/>
    <w:rsid w:val="007A46C5"/>
    <w:rsid w:val="007A4A87"/>
    <w:rsid w:val="007A4E06"/>
    <w:rsid w:val="007A586A"/>
    <w:rsid w:val="007A59CB"/>
    <w:rsid w:val="007A5B65"/>
    <w:rsid w:val="007A69CE"/>
    <w:rsid w:val="007A6F1B"/>
    <w:rsid w:val="007A74B1"/>
    <w:rsid w:val="007A76EF"/>
    <w:rsid w:val="007A7751"/>
    <w:rsid w:val="007A7886"/>
    <w:rsid w:val="007A793D"/>
    <w:rsid w:val="007B041C"/>
    <w:rsid w:val="007B0816"/>
    <w:rsid w:val="007B12CE"/>
    <w:rsid w:val="007B1497"/>
    <w:rsid w:val="007B1A60"/>
    <w:rsid w:val="007B1B04"/>
    <w:rsid w:val="007B275F"/>
    <w:rsid w:val="007B3B82"/>
    <w:rsid w:val="007B455B"/>
    <w:rsid w:val="007B47F2"/>
    <w:rsid w:val="007B49C3"/>
    <w:rsid w:val="007B4A03"/>
    <w:rsid w:val="007B4C1E"/>
    <w:rsid w:val="007B50FF"/>
    <w:rsid w:val="007B58A4"/>
    <w:rsid w:val="007B59ED"/>
    <w:rsid w:val="007B5A46"/>
    <w:rsid w:val="007B5E09"/>
    <w:rsid w:val="007B5F39"/>
    <w:rsid w:val="007B6024"/>
    <w:rsid w:val="007B603D"/>
    <w:rsid w:val="007B7250"/>
    <w:rsid w:val="007B770D"/>
    <w:rsid w:val="007B7AF8"/>
    <w:rsid w:val="007B7E16"/>
    <w:rsid w:val="007B7E6A"/>
    <w:rsid w:val="007C0162"/>
    <w:rsid w:val="007C01E1"/>
    <w:rsid w:val="007C0C85"/>
    <w:rsid w:val="007C14B8"/>
    <w:rsid w:val="007C199F"/>
    <w:rsid w:val="007C2136"/>
    <w:rsid w:val="007C24B7"/>
    <w:rsid w:val="007C2814"/>
    <w:rsid w:val="007C30F5"/>
    <w:rsid w:val="007C4005"/>
    <w:rsid w:val="007C44E8"/>
    <w:rsid w:val="007C4FB4"/>
    <w:rsid w:val="007C5443"/>
    <w:rsid w:val="007C6827"/>
    <w:rsid w:val="007C7222"/>
    <w:rsid w:val="007C74C3"/>
    <w:rsid w:val="007C7AE1"/>
    <w:rsid w:val="007D046B"/>
    <w:rsid w:val="007D2257"/>
    <w:rsid w:val="007D27CD"/>
    <w:rsid w:val="007D29AB"/>
    <w:rsid w:val="007D2C61"/>
    <w:rsid w:val="007D335E"/>
    <w:rsid w:val="007D360B"/>
    <w:rsid w:val="007D48FC"/>
    <w:rsid w:val="007D5A08"/>
    <w:rsid w:val="007D5BA5"/>
    <w:rsid w:val="007D5D4E"/>
    <w:rsid w:val="007D61B9"/>
    <w:rsid w:val="007D6221"/>
    <w:rsid w:val="007D672D"/>
    <w:rsid w:val="007D6B96"/>
    <w:rsid w:val="007D6DD3"/>
    <w:rsid w:val="007D6FCF"/>
    <w:rsid w:val="007E159F"/>
    <w:rsid w:val="007E20A5"/>
    <w:rsid w:val="007E22F8"/>
    <w:rsid w:val="007E32FF"/>
    <w:rsid w:val="007E3312"/>
    <w:rsid w:val="007E37D2"/>
    <w:rsid w:val="007E3BFD"/>
    <w:rsid w:val="007E40AD"/>
    <w:rsid w:val="007E45FB"/>
    <w:rsid w:val="007E4F10"/>
    <w:rsid w:val="007E57C9"/>
    <w:rsid w:val="007E60DE"/>
    <w:rsid w:val="007E66D2"/>
    <w:rsid w:val="007E697A"/>
    <w:rsid w:val="007E79BF"/>
    <w:rsid w:val="007E7D8D"/>
    <w:rsid w:val="007F1DE3"/>
    <w:rsid w:val="007F2F49"/>
    <w:rsid w:val="007F3C9A"/>
    <w:rsid w:val="007F4193"/>
    <w:rsid w:val="007F4FD2"/>
    <w:rsid w:val="007F5202"/>
    <w:rsid w:val="007F5B07"/>
    <w:rsid w:val="007F5F0A"/>
    <w:rsid w:val="007F642F"/>
    <w:rsid w:val="007F66F2"/>
    <w:rsid w:val="007F6ED6"/>
    <w:rsid w:val="00800002"/>
    <w:rsid w:val="008001A8"/>
    <w:rsid w:val="0080057B"/>
    <w:rsid w:val="00800907"/>
    <w:rsid w:val="00800A46"/>
    <w:rsid w:val="00801C26"/>
    <w:rsid w:val="00801E6A"/>
    <w:rsid w:val="0080221C"/>
    <w:rsid w:val="00802C76"/>
    <w:rsid w:val="0080322E"/>
    <w:rsid w:val="008038C0"/>
    <w:rsid w:val="00803B24"/>
    <w:rsid w:val="00803B95"/>
    <w:rsid w:val="00803E2B"/>
    <w:rsid w:val="00804AF6"/>
    <w:rsid w:val="00805061"/>
    <w:rsid w:val="008050C4"/>
    <w:rsid w:val="00805974"/>
    <w:rsid w:val="00805CDD"/>
    <w:rsid w:val="00806DAF"/>
    <w:rsid w:val="00807049"/>
    <w:rsid w:val="008076DE"/>
    <w:rsid w:val="00807DC5"/>
    <w:rsid w:val="00807DFC"/>
    <w:rsid w:val="00810CD1"/>
    <w:rsid w:val="008117ED"/>
    <w:rsid w:val="008118CC"/>
    <w:rsid w:val="00812BEB"/>
    <w:rsid w:val="00813529"/>
    <w:rsid w:val="0081396C"/>
    <w:rsid w:val="00813EA1"/>
    <w:rsid w:val="0081472E"/>
    <w:rsid w:val="00814E08"/>
    <w:rsid w:val="00814F2B"/>
    <w:rsid w:val="0081548F"/>
    <w:rsid w:val="00815A3E"/>
    <w:rsid w:val="00815FEF"/>
    <w:rsid w:val="00817493"/>
    <w:rsid w:val="008175A6"/>
    <w:rsid w:val="00820332"/>
    <w:rsid w:val="008207BA"/>
    <w:rsid w:val="00820BA4"/>
    <w:rsid w:val="00820E7F"/>
    <w:rsid w:val="00820EB7"/>
    <w:rsid w:val="0082115B"/>
    <w:rsid w:val="00822199"/>
    <w:rsid w:val="0082240D"/>
    <w:rsid w:val="00822613"/>
    <w:rsid w:val="008226AC"/>
    <w:rsid w:val="0082273B"/>
    <w:rsid w:val="00823533"/>
    <w:rsid w:val="008235E4"/>
    <w:rsid w:val="0082417B"/>
    <w:rsid w:val="0082419D"/>
    <w:rsid w:val="00825237"/>
    <w:rsid w:val="0082533B"/>
    <w:rsid w:val="00825BE3"/>
    <w:rsid w:val="00826860"/>
    <w:rsid w:val="00826A62"/>
    <w:rsid w:val="00826AE1"/>
    <w:rsid w:val="00827F19"/>
    <w:rsid w:val="00830063"/>
    <w:rsid w:val="0083026B"/>
    <w:rsid w:val="008305A2"/>
    <w:rsid w:val="00830772"/>
    <w:rsid w:val="008309AD"/>
    <w:rsid w:val="00831162"/>
    <w:rsid w:val="008311F7"/>
    <w:rsid w:val="00831644"/>
    <w:rsid w:val="008327DB"/>
    <w:rsid w:val="0083401D"/>
    <w:rsid w:val="0083440B"/>
    <w:rsid w:val="0083457F"/>
    <w:rsid w:val="00834C28"/>
    <w:rsid w:val="00834E3C"/>
    <w:rsid w:val="008357D0"/>
    <w:rsid w:val="00835AF6"/>
    <w:rsid w:val="00837756"/>
    <w:rsid w:val="0084016C"/>
    <w:rsid w:val="00840B5C"/>
    <w:rsid w:val="00840ECA"/>
    <w:rsid w:val="00841015"/>
    <w:rsid w:val="00841072"/>
    <w:rsid w:val="008412A8"/>
    <w:rsid w:val="008421B8"/>
    <w:rsid w:val="0084221E"/>
    <w:rsid w:val="008425B3"/>
    <w:rsid w:val="008425EE"/>
    <w:rsid w:val="00842BC7"/>
    <w:rsid w:val="00842E34"/>
    <w:rsid w:val="0084347D"/>
    <w:rsid w:val="00843682"/>
    <w:rsid w:val="00843ADD"/>
    <w:rsid w:val="00843EAF"/>
    <w:rsid w:val="008443EF"/>
    <w:rsid w:val="00844AAD"/>
    <w:rsid w:val="00844B14"/>
    <w:rsid w:val="00844C56"/>
    <w:rsid w:val="00844C62"/>
    <w:rsid w:val="00845940"/>
    <w:rsid w:val="00845D63"/>
    <w:rsid w:val="00846171"/>
    <w:rsid w:val="00846BCB"/>
    <w:rsid w:val="00846D9F"/>
    <w:rsid w:val="00847356"/>
    <w:rsid w:val="00847829"/>
    <w:rsid w:val="00847B92"/>
    <w:rsid w:val="00847F5B"/>
    <w:rsid w:val="0085003E"/>
    <w:rsid w:val="00850935"/>
    <w:rsid w:val="00851314"/>
    <w:rsid w:val="00851521"/>
    <w:rsid w:val="0085153B"/>
    <w:rsid w:val="00851BA8"/>
    <w:rsid w:val="008522BF"/>
    <w:rsid w:val="00852F9E"/>
    <w:rsid w:val="00853FFC"/>
    <w:rsid w:val="00854405"/>
    <w:rsid w:val="00854465"/>
    <w:rsid w:val="0085538B"/>
    <w:rsid w:val="00855978"/>
    <w:rsid w:val="0085622B"/>
    <w:rsid w:val="0085627A"/>
    <w:rsid w:val="00856610"/>
    <w:rsid w:val="00856708"/>
    <w:rsid w:val="008569CE"/>
    <w:rsid w:val="00856CE3"/>
    <w:rsid w:val="00856D5C"/>
    <w:rsid w:val="008573FD"/>
    <w:rsid w:val="0085742C"/>
    <w:rsid w:val="00857A82"/>
    <w:rsid w:val="00857BDB"/>
    <w:rsid w:val="00860077"/>
    <w:rsid w:val="00860094"/>
    <w:rsid w:val="0086021C"/>
    <w:rsid w:val="00861478"/>
    <w:rsid w:val="0086197E"/>
    <w:rsid w:val="0086295C"/>
    <w:rsid w:val="00862BBD"/>
    <w:rsid w:val="00863F4D"/>
    <w:rsid w:val="00864928"/>
    <w:rsid w:val="00864A4D"/>
    <w:rsid w:val="00864B11"/>
    <w:rsid w:val="00865C46"/>
    <w:rsid w:val="008667A1"/>
    <w:rsid w:val="0086689D"/>
    <w:rsid w:val="00866A81"/>
    <w:rsid w:val="00866A9D"/>
    <w:rsid w:val="00866F63"/>
    <w:rsid w:val="00867423"/>
    <w:rsid w:val="008674F9"/>
    <w:rsid w:val="00867D56"/>
    <w:rsid w:val="0087016C"/>
    <w:rsid w:val="00870225"/>
    <w:rsid w:val="008705BA"/>
    <w:rsid w:val="00871A43"/>
    <w:rsid w:val="00872156"/>
    <w:rsid w:val="00872A8A"/>
    <w:rsid w:val="0087339E"/>
    <w:rsid w:val="008746E1"/>
    <w:rsid w:val="008747CB"/>
    <w:rsid w:val="00874F45"/>
    <w:rsid w:val="00875052"/>
    <w:rsid w:val="0087513B"/>
    <w:rsid w:val="008756B6"/>
    <w:rsid w:val="008766F0"/>
    <w:rsid w:val="0087697A"/>
    <w:rsid w:val="0087781D"/>
    <w:rsid w:val="008779BD"/>
    <w:rsid w:val="00877BC2"/>
    <w:rsid w:val="00877FC8"/>
    <w:rsid w:val="008801A6"/>
    <w:rsid w:val="008801AF"/>
    <w:rsid w:val="0088055A"/>
    <w:rsid w:val="0088064A"/>
    <w:rsid w:val="00880B7D"/>
    <w:rsid w:val="00880F0C"/>
    <w:rsid w:val="00881D49"/>
    <w:rsid w:val="00881F47"/>
    <w:rsid w:val="00881FCA"/>
    <w:rsid w:val="0088291A"/>
    <w:rsid w:val="00883116"/>
    <w:rsid w:val="00883F78"/>
    <w:rsid w:val="00883F9E"/>
    <w:rsid w:val="0088427D"/>
    <w:rsid w:val="00884383"/>
    <w:rsid w:val="00884DB0"/>
    <w:rsid w:val="00885610"/>
    <w:rsid w:val="00885E11"/>
    <w:rsid w:val="00885EF2"/>
    <w:rsid w:val="00886135"/>
    <w:rsid w:val="008862B2"/>
    <w:rsid w:val="008863CB"/>
    <w:rsid w:val="00886C0F"/>
    <w:rsid w:val="00886DFA"/>
    <w:rsid w:val="00887509"/>
    <w:rsid w:val="00887834"/>
    <w:rsid w:val="00887881"/>
    <w:rsid w:val="00890128"/>
    <w:rsid w:val="008904B6"/>
    <w:rsid w:val="00890F3C"/>
    <w:rsid w:val="00891A4D"/>
    <w:rsid w:val="00892214"/>
    <w:rsid w:val="008924A6"/>
    <w:rsid w:val="0089288E"/>
    <w:rsid w:val="0089298E"/>
    <w:rsid w:val="00892A5A"/>
    <w:rsid w:val="008932E2"/>
    <w:rsid w:val="0089412D"/>
    <w:rsid w:val="00894740"/>
    <w:rsid w:val="0089498C"/>
    <w:rsid w:val="00894DCE"/>
    <w:rsid w:val="008951E6"/>
    <w:rsid w:val="00895BD5"/>
    <w:rsid w:val="00895F99"/>
    <w:rsid w:val="00896036"/>
    <w:rsid w:val="008960D6"/>
    <w:rsid w:val="00896C3A"/>
    <w:rsid w:val="00897692"/>
    <w:rsid w:val="008976B1"/>
    <w:rsid w:val="008A0745"/>
    <w:rsid w:val="008A10CE"/>
    <w:rsid w:val="008A12C4"/>
    <w:rsid w:val="008A15AF"/>
    <w:rsid w:val="008A15CE"/>
    <w:rsid w:val="008A163F"/>
    <w:rsid w:val="008A1702"/>
    <w:rsid w:val="008A1F15"/>
    <w:rsid w:val="008A20F4"/>
    <w:rsid w:val="008A2169"/>
    <w:rsid w:val="008A2396"/>
    <w:rsid w:val="008A2B73"/>
    <w:rsid w:val="008A3C89"/>
    <w:rsid w:val="008A4983"/>
    <w:rsid w:val="008A49B8"/>
    <w:rsid w:val="008A584C"/>
    <w:rsid w:val="008A5A11"/>
    <w:rsid w:val="008A5AA4"/>
    <w:rsid w:val="008A5FC8"/>
    <w:rsid w:val="008A6183"/>
    <w:rsid w:val="008A65E7"/>
    <w:rsid w:val="008A6950"/>
    <w:rsid w:val="008A695A"/>
    <w:rsid w:val="008A6DFB"/>
    <w:rsid w:val="008B06EB"/>
    <w:rsid w:val="008B10C9"/>
    <w:rsid w:val="008B111C"/>
    <w:rsid w:val="008B1A43"/>
    <w:rsid w:val="008B1E7E"/>
    <w:rsid w:val="008B2538"/>
    <w:rsid w:val="008B26C3"/>
    <w:rsid w:val="008B2F43"/>
    <w:rsid w:val="008B3E31"/>
    <w:rsid w:val="008B52E0"/>
    <w:rsid w:val="008B5BB2"/>
    <w:rsid w:val="008B6379"/>
    <w:rsid w:val="008B65A0"/>
    <w:rsid w:val="008B67B1"/>
    <w:rsid w:val="008B6D70"/>
    <w:rsid w:val="008B70E0"/>
    <w:rsid w:val="008B7387"/>
    <w:rsid w:val="008B77CE"/>
    <w:rsid w:val="008B7BD6"/>
    <w:rsid w:val="008C06CF"/>
    <w:rsid w:val="008C1279"/>
    <w:rsid w:val="008C2200"/>
    <w:rsid w:val="008C2255"/>
    <w:rsid w:val="008C2723"/>
    <w:rsid w:val="008C32E0"/>
    <w:rsid w:val="008C32F1"/>
    <w:rsid w:val="008C3544"/>
    <w:rsid w:val="008C3A12"/>
    <w:rsid w:val="008C4099"/>
    <w:rsid w:val="008C4282"/>
    <w:rsid w:val="008C50EB"/>
    <w:rsid w:val="008C5C92"/>
    <w:rsid w:val="008C5CA9"/>
    <w:rsid w:val="008C65D8"/>
    <w:rsid w:val="008C6955"/>
    <w:rsid w:val="008C6CEC"/>
    <w:rsid w:val="008C71C6"/>
    <w:rsid w:val="008D01C5"/>
    <w:rsid w:val="008D0273"/>
    <w:rsid w:val="008D061C"/>
    <w:rsid w:val="008D0864"/>
    <w:rsid w:val="008D0AE9"/>
    <w:rsid w:val="008D0CFC"/>
    <w:rsid w:val="008D1D11"/>
    <w:rsid w:val="008D3CE2"/>
    <w:rsid w:val="008D3EB1"/>
    <w:rsid w:val="008D3EFF"/>
    <w:rsid w:val="008D493F"/>
    <w:rsid w:val="008D4EEC"/>
    <w:rsid w:val="008D50E2"/>
    <w:rsid w:val="008D511F"/>
    <w:rsid w:val="008D58C4"/>
    <w:rsid w:val="008D58F8"/>
    <w:rsid w:val="008D772A"/>
    <w:rsid w:val="008D7E59"/>
    <w:rsid w:val="008E07AF"/>
    <w:rsid w:val="008E156B"/>
    <w:rsid w:val="008E20A9"/>
    <w:rsid w:val="008E20BD"/>
    <w:rsid w:val="008E2B2A"/>
    <w:rsid w:val="008E2F43"/>
    <w:rsid w:val="008E317E"/>
    <w:rsid w:val="008E369B"/>
    <w:rsid w:val="008E3CBB"/>
    <w:rsid w:val="008E4418"/>
    <w:rsid w:val="008E457A"/>
    <w:rsid w:val="008E471E"/>
    <w:rsid w:val="008E4827"/>
    <w:rsid w:val="008E48C3"/>
    <w:rsid w:val="008E536B"/>
    <w:rsid w:val="008E6287"/>
    <w:rsid w:val="008E66C9"/>
    <w:rsid w:val="008E68D5"/>
    <w:rsid w:val="008E6BED"/>
    <w:rsid w:val="008E73B7"/>
    <w:rsid w:val="008E78ED"/>
    <w:rsid w:val="008E7B93"/>
    <w:rsid w:val="008E7DCB"/>
    <w:rsid w:val="008E7F88"/>
    <w:rsid w:val="008F0078"/>
    <w:rsid w:val="008F0316"/>
    <w:rsid w:val="008F0416"/>
    <w:rsid w:val="008F0812"/>
    <w:rsid w:val="008F0DA6"/>
    <w:rsid w:val="008F0DE9"/>
    <w:rsid w:val="008F10B0"/>
    <w:rsid w:val="008F14A6"/>
    <w:rsid w:val="008F1957"/>
    <w:rsid w:val="008F1A0F"/>
    <w:rsid w:val="008F1A6F"/>
    <w:rsid w:val="008F1B34"/>
    <w:rsid w:val="008F272A"/>
    <w:rsid w:val="008F2881"/>
    <w:rsid w:val="008F29A1"/>
    <w:rsid w:val="008F3A4B"/>
    <w:rsid w:val="008F3A62"/>
    <w:rsid w:val="008F488D"/>
    <w:rsid w:val="008F4ABE"/>
    <w:rsid w:val="008F5A7A"/>
    <w:rsid w:val="008F5DFA"/>
    <w:rsid w:val="008F5FB0"/>
    <w:rsid w:val="008F62DC"/>
    <w:rsid w:val="008F7596"/>
    <w:rsid w:val="008F7A1E"/>
    <w:rsid w:val="009004DC"/>
    <w:rsid w:val="009006B7"/>
    <w:rsid w:val="00901690"/>
    <w:rsid w:val="0090171C"/>
    <w:rsid w:val="00901DE9"/>
    <w:rsid w:val="00902115"/>
    <w:rsid w:val="009021CE"/>
    <w:rsid w:val="00902A7F"/>
    <w:rsid w:val="00902E25"/>
    <w:rsid w:val="00902FFD"/>
    <w:rsid w:val="0090330E"/>
    <w:rsid w:val="00903910"/>
    <w:rsid w:val="00903B4F"/>
    <w:rsid w:val="0090403C"/>
    <w:rsid w:val="00904385"/>
    <w:rsid w:val="0090438C"/>
    <w:rsid w:val="009044A8"/>
    <w:rsid w:val="009044BD"/>
    <w:rsid w:val="0090513C"/>
    <w:rsid w:val="00905A12"/>
    <w:rsid w:val="00905CD9"/>
    <w:rsid w:val="009063E7"/>
    <w:rsid w:val="00906B59"/>
    <w:rsid w:val="00906BA8"/>
    <w:rsid w:val="00907013"/>
    <w:rsid w:val="00907747"/>
    <w:rsid w:val="00907B71"/>
    <w:rsid w:val="00910270"/>
    <w:rsid w:val="00910759"/>
    <w:rsid w:val="00910AC3"/>
    <w:rsid w:val="009113BA"/>
    <w:rsid w:val="00911AC6"/>
    <w:rsid w:val="00911CB4"/>
    <w:rsid w:val="00911F75"/>
    <w:rsid w:val="00911FC7"/>
    <w:rsid w:val="0091332B"/>
    <w:rsid w:val="009143FC"/>
    <w:rsid w:val="009148AC"/>
    <w:rsid w:val="00914A1E"/>
    <w:rsid w:val="009156A9"/>
    <w:rsid w:val="00915B9C"/>
    <w:rsid w:val="00916204"/>
    <w:rsid w:val="00916D73"/>
    <w:rsid w:val="0091727A"/>
    <w:rsid w:val="0091797A"/>
    <w:rsid w:val="00917BEF"/>
    <w:rsid w:val="00920369"/>
    <w:rsid w:val="0092097B"/>
    <w:rsid w:val="009211C2"/>
    <w:rsid w:val="0092149D"/>
    <w:rsid w:val="00921941"/>
    <w:rsid w:val="00921E73"/>
    <w:rsid w:val="00922AE8"/>
    <w:rsid w:val="00922B9E"/>
    <w:rsid w:val="00922CA1"/>
    <w:rsid w:val="00923136"/>
    <w:rsid w:val="0092317E"/>
    <w:rsid w:val="00924797"/>
    <w:rsid w:val="00924AA9"/>
    <w:rsid w:val="00925825"/>
    <w:rsid w:val="00925A9D"/>
    <w:rsid w:val="00926B2D"/>
    <w:rsid w:val="00927504"/>
    <w:rsid w:val="00930C2A"/>
    <w:rsid w:val="00930C30"/>
    <w:rsid w:val="00930FA3"/>
    <w:rsid w:val="00931456"/>
    <w:rsid w:val="0093154D"/>
    <w:rsid w:val="00931BA6"/>
    <w:rsid w:val="00931D0B"/>
    <w:rsid w:val="0093230E"/>
    <w:rsid w:val="0093235A"/>
    <w:rsid w:val="0093314C"/>
    <w:rsid w:val="00933933"/>
    <w:rsid w:val="00933A62"/>
    <w:rsid w:val="00933E0D"/>
    <w:rsid w:val="00934F06"/>
    <w:rsid w:val="00935524"/>
    <w:rsid w:val="00935B1E"/>
    <w:rsid w:val="00935FCB"/>
    <w:rsid w:val="009361D6"/>
    <w:rsid w:val="00937906"/>
    <w:rsid w:val="00940FCE"/>
    <w:rsid w:val="00941070"/>
    <w:rsid w:val="009412C3"/>
    <w:rsid w:val="00941E64"/>
    <w:rsid w:val="00942922"/>
    <w:rsid w:val="0094294F"/>
    <w:rsid w:val="009429E4"/>
    <w:rsid w:val="00944C4E"/>
    <w:rsid w:val="00944E6F"/>
    <w:rsid w:val="00945513"/>
    <w:rsid w:val="0094557E"/>
    <w:rsid w:val="0094585D"/>
    <w:rsid w:val="00945BE3"/>
    <w:rsid w:val="00945D38"/>
    <w:rsid w:val="009460A0"/>
    <w:rsid w:val="00947492"/>
    <w:rsid w:val="009505A7"/>
    <w:rsid w:val="009518A5"/>
    <w:rsid w:val="009524DA"/>
    <w:rsid w:val="0095250F"/>
    <w:rsid w:val="009525A9"/>
    <w:rsid w:val="009528DC"/>
    <w:rsid w:val="009540CA"/>
    <w:rsid w:val="00954C12"/>
    <w:rsid w:val="00954CAA"/>
    <w:rsid w:val="0095526C"/>
    <w:rsid w:val="00955877"/>
    <w:rsid w:val="00956976"/>
    <w:rsid w:val="0095734F"/>
    <w:rsid w:val="009601EC"/>
    <w:rsid w:val="00960625"/>
    <w:rsid w:val="009609B9"/>
    <w:rsid w:val="00961CEF"/>
    <w:rsid w:val="00961FD8"/>
    <w:rsid w:val="009620AD"/>
    <w:rsid w:val="00962508"/>
    <w:rsid w:val="009625D0"/>
    <w:rsid w:val="00963114"/>
    <w:rsid w:val="00963151"/>
    <w:rsid w:val="00963297"/>
    <w:rsid w:val="0096366B"/>
    <w:rsid w:val="0096395A"/>
    <w:rsid w:val="00963E08"/>
    <w:rsid w:val="00963F28"/>
    <w:rsid w:val="009642AE"/>
    <w:rsid w:val="0096477E"/>
    <w:rsid w:val="009649D7"/>
    <w:rsid w:val="009658A3"/>
    <w:rsid w:val="00965D81"/>
    <w:rsid w:val="00965D88"/>
    <w:rsid w:val="009662F7"/>
    <w:rsid w:val="00966CD0"/>
    <w:rsid w:val="00967048"/>
    <w:rsid w:val="00967A32"/>
    <w:rsid w:val="009700D9"/>
    <w:rsid w:val="0097057C"/>
    <w:rsid w:val="009706CA"/>
    <w:rsid w:val="00970E86"/>
    <w:rsid w:val="009713B6"/>
    <w:rsid w:val="009719A2"/>
    <w:rsid w:val="009719EC"/>
    <w:rsid w:val="00971AA9"/>
    <w:rsid w:val="00971C70"/>
    <w:rsid w:val="009723AD"/>
    <w:rsid w:val="009724A4"/>
    <w:rsid w:val="0097267B"/>
    <w:rsid w:val="009726B5"/>
    <w:rsid w:val="0097323F"/>
    <w:rsid w:val="00974123"/>
    <w:rsid w:val="00974959"/>
    <w:rsid w:val="00974A00"/>
    <w:rsid w:val="00974EEB"/>
    <w:rsid w:val="00974F69"/>
    <w:rsid w:val="009756D5"/>
    <w:rsid w:val="00975B92"/>
    <w:rsid w:val="00976CDC"/>
    <w:rsid w:val="00980343"/>
    <w:rsid w:val="00980B1B"/>
    <w:rsid w:val="0098136B"/>
    <w:rsid w:val="009818FC"/>
    <w:rsid w:val="00981E1B"/>
    <w:rsid w:val="00981F9E"/>
    <w:rsid w:val="00982614"/>
    <w:rsid w:val="00982BE4"/>
    <w:rsid w:val="00983230"/>
    <w:rsid w:val="0098346B"/>
    <w:rsid w:val="009837C2"/>
    <w:rsid w:val="009837FE"/>
    <w:rsid w:val="00983974"/>
    <w:rsid w:val="00984152"/>
    <w:rsid w:val="0098451E"/>
    <w:rsid w:val="00984A1C"/>
    <w:rsid w:val="00986ED6"/>
    <w:rsid w:val="00986EFB"/>
    <w:rsid w:val="00987990"/>
    <w:rsid w:val="00987E98"/>
    <w:rsid w:val="00991650"/>
    <w:rsid w:val="00991F88"/>
    <w:rsid w:val="009925FC"/>
    <w:rsid w:val="00992AEA"/>
    <w:rsid w:val="00993158"/>
    <w:rsid w:val="009932E2"/>
    <w:rsid w:val="009952E6"/>
    <w:rsid w:val="0099588A"/>
    <w:rsid w:val="009961C4"/>
    <w:rsid w:val="009970EA"/>
    <w:rsid w:val="0099731C"/>
    <w:rsid w:val="009974F6"/>
    <w:rsid w:val="009A0162"/>
    <w:rsid w:val="009A042E"/>
    <w:rsid w:val="009A05C4"/>
    <w:rsid w:val="009A06B2"/>
    <w:rsid w:val="009A12D1"/>
    <w:rsid w:val="009A134B"/>
    <w:rsid w:val="009A1E54"/>
    <w:rsid w:val="009A317E"/>
    <w:rsid w:val="009A3CAA"/>
    <w:rsid w:val="009A3E6F"/>
    <w:rsid w:val="009A4E17"/>
    <w:rsid w:val="009A51FF"/>
    <w:rsid w:val="009A5321"/>
    <w:rsid w:val="009A5391"/>
    <w:rsid w:val="009A5ACD"/>
    <w:rsid w:val="009A5E43"/>
    <w:rsid w:val="009A5FD0"/>
    <w:rsid w:val="009A6088"/>
    <w:rsid w:val="009A6711"/>
    <w:rsid w:val="009A6750"/>
    <w:rsid w:val="009A6C17"/>
    <w:rsid w:val="009A70D0"/>
    <w:rsid w:val="009A73A3"/>
    <w:rsid w:val="009A7C81"/>
    <w:rsid w:val="009B0D30"/>
    <w:rsid w:val="009B11CF"/>
    <w:rsid w:val="009B1ACE"/>
    <w:rsid w:val="009B1DAD"/>
    <w:rsid w:val="009B2773"/>
    <w:rsid w:val="009B2ABC"/>
    <w:rsid w:val="009B33CB"/>
    <w:rsid w:val="009B37CB"/>
    <w:rsid w:val="009B3B96"/>
    <w:rsid w:val="009B4C47"/>
    <w:rsid w:val="009B50D3"/>
    <w:rsid w:val="009B51CE"/>
    <w:rsid w:val="009B51FD"/>
    <w:rsid w:val="009B528A"/>
    <w:rsid w:val="009B53B6"/>
    <w:rsid w:val="009B587F"/>
    <w:rsid w:val="009B5D08"/>
    <w:rsid w:val="009B635E"/>
    <w:rsid w:val="009B63EF"/>
    <w:rsid w:val="009B683D"/>
    <w:rsid w:val="009B6A26"/>
    <w:rsid w:val="009B6FD0"/>
    <w:rsid w:val="009B75A3"/>
    <w:rsid w:val="009C0300"/>
    <w:rsid w:val="009C079C"/>
    <w:rsid w:val="009C0C01"/>
    <w:rsid w:val="009C11FE"/>
    <w:rsid w:val="009C1D85"/>
    <w:rsid w:val="009C2593"/>
    <w:rsid w:val="009C2F62"/>
    <w:rsid w:val="009C3264"/>
    <w:rsid w:val="009C32A3"/>
    <w:rsid w:val="009C404D"/>
    <w:rsid w:val="009C428C"/>
    <w:rsid w:val="009C44D9"/>
    <w:rsid w:val="009C4A4B"/>
    <w:rsid w:val="009C5040"/>
    <w:rsid w:val="009C5310"/>
    <w:rsid w:val="009C5BB5"/>
    <w:rsid w:val="009C5EC8"/>
    <w:rsid w:val="009C5F23"/>
    <w:rsid w:val="009C5FDE"/>
    <w:rsid w:val="009C658B"/>
    <w:rsid w:val="009C734C"/>
    <w:rsid w:val="009D05F5"/>
    <w:rsid w:val="009D0614"/>
    <w:rsid w:val="009D097C"/>
    <w:rsid w:val="009D15F4"/>
    <w:rsid w:val="009D17EB"/>
    <w:rsid w:val="009D1A15"/>
    <w:rsid w:val="009D23A5"/>
    <w:rsid w:val="009D2D24"/>
    <w:rsid w:val="009D3046"/>
    <w:rsid w:val="009D4A3C"/>
    <w:rsid w:val="009D56AD"/>
    <w:rsid w:val="009D5E91"/>
    <w:rsid w:val="009D6939"/>
    <w:rsid w:val="009D6BC7"/>
    <w:rsid w:val="009D7581"/>
    <w:rsid w:val="009D7F4B"/>
    <w:rsid w:val="009E0621"/>
    <w:rsid w:val="009E09BA"/>
    <w:rsid w:val="009E0E05"/>
    <w:rsid w:val="009E132F"/>
    <w:rsid w:val="009E148D"/>
    <w:rsid w:val="009E1546"/>
    <w:rsid w:val="009E18BF"/>
    <w:rsid w:val="009E2BB3"/>
    <w:rsid w:val="009E2CBA"/>
    <w:rsid w:val="009E30DB"/>
    <w:rsid w:val="009E356D"/>
    <w:rsid w:val="009E46C1"/>
    <w:rsid w:val="009E4B3B"/>
    <w:rsid w:val="009E4DE4"/>
    <w:rsid w:val="009E5066"/>
    <w:rsid w:val="009E50F8"/>
    <w:rsid w:val="009E5781"/>
    <w:rsid w:val="009E5978"/>
    <w:rsid w:val="009E5C7A"/>
    <w:rsid w:val="009E5E91"/>
    <w:rsid w:val="009E5ED2"/>
    <w:rsid w:val="009E72CE"/>
    <w:rsid w:val="009E737D"/>
    <w:rsid w:val="009E7EDF"/>
    <w:rsid w:val="009F0446"/>
    <w:rsid w:val="009F1792"/>
    <w:rsid w:val="009F18EC"/>
    <w:rsid w:val="009F2BA5"/>
    <w:rsid w:val="009F44C7"/>
    <w:rsid w:val="009F48B7"/>
    <w:rsid w:val="009F4903"/>
    <w:rsid w:val="009F56FF"/>
    <w:rsid w:val="009F59B3"/>
    <w:rsid w:val="009F5A74"/>
    <w:rsid w:val="009F5DA3"/>
    <w:rsid w:val="009F6184"/>
    <w:rsid w:val="009F648F"/>
    <w:rsid w:val="009F6B8D"/>
    <w:rsid w:val="009F72F4"/>
    <w:rsid w:val="009F76E1"/>
    <w:rsid w:val="009F7D05"/>
    <w:rsid w:val="009F7DED"/>
    <w:rsid w:val="009F7DFD"/>
    <w:rsid w:val="00A00454"/>
    <w:rsid w:val="00A004CD"/>
    <w:rsid w:val="00A008BE"/>
    <w:rsid w:val="00A025E5"/>
    <w:rsid w:val="00A03630"/>
    <w:rsid w:val="00A039C8"/>
    <w:rsid w:val="00A0456D"/>
    <w:rsid w:val="00A04D6B"/>
    <w:rsid w:val="00A054CA"/>
    <w:rsid w:val="00A05C0D"/>
    <w:rsid w:val="00A0655E"/>
    <w:rsid w:val="00A0697A"/>
    <w:rsid w:val="00A07998"/>
    <w:rsid w:val="00A100FD"/>
    <w:rsid w:val="00A10316"/>
    <w:rsid w:val="00A1045C"/>
    <w:rsid w:val="00A10C62"/>
    <w:rsid w:val="00A10DAD"/>
    <w:rsid w:val="00A10F94"/>
    <w:rsid w:val="00A11E8C"/>
    <w:rsid w:val="00A12771"/>
    <w:rsid w:val="00A12876"/>
    <w:rsid w:val="00A12BAC"/>
    <w:rsid w:val="00A1360A"/>
    <w:rsid w:val="00A13E7F"/>
    <w:rsid w:val="00A13F7A"/>
    <w:rsid w:val="00A143F6"/>
    <w:rsid w:val="00A143FD"/>
    <w:rsid w:val="00A1448F"/>
    <w:rsid w:val="00A145FD"/>
    <w:rsid w:val="00A14DE5"/>
    <w:rsid w:val="00A14E34"/>
    <w:rsid w:val="00A157EC"/>
    <w:rsid w:val="00A15E3B"/>
    <w:rsid w:val="00A15F13"/>
    <w:rsid w:val="00A16B2A"/>
    <w:rsid w:val="00A17835"/>
    <w:rsid w:val="00A17DA2"/>
    <w:rsid w:val="00A20838"/>
    <w:rsid w:val="00A208D7"/>
    <w:rsid w:val="00A21447"/>
    <w:rsid w:val="00A222FA"/>
    <w:rsid w:val="00A2278B"/>
    <w:rsid w:val="00A232F2"/>
    <w:rsid w:val="00A235E9"/>
    <w:rsid w:val="00A242C7"/>
    <w:rsid w:val="00A2462D"/>
    <w:rsid w:val="00A24840"/>
    <w:rsid w:val="00A24A79"/>
    <w:rsid w:val="00A24DA3"/>
    <w:rsid w:val="00A2517C"/>
    <w:rsid w:val="00A251B4"/>
    <w:rsid w:val="00A252EB"/>
    <w:rsid w:val="00A2540D"/>
    <w:rsid w:val="00A258F9"/>
    <w:rsid w:val="00A25DD5"/>
    <w:rsid w:val="00A25EC5"/>
    <w:rsid w:val="00A26425"/>
    <w:rsid w:val="00A26444"/>
    <w:rsid w:val="00A26502"/>
    <w:rsid w:val="00A26FF2"/>
    <w:rsid w:val="00A273AB"/>
    <w:rsid w:val="00A2766E"/>
    <w:rsid w:val="00A27A99"/>
    <w:rsid w:val="00A27B6E"/>
    <w:rsid w:val="00A27F21"/>
    <w:rsid w:val="00A307E2"/>
    <w:rsid w:val="00A30BDC"/>
    <w:rsid w:val="00A31237"/>
    <w:rsid w:val="00A31577"/>
    <w:rsid w:val="00A316D3"/>
    <w:rsid w:val="00A31A81"/>
    <w:rsid w:val="00A323EF"/>
    <w:rsid w:val="00A32CC9"/>
    <w:rsid w:val="00A32DA5"/>
    <w:rsid w:val="00A330BE"/>
    <w:rsid w:val="00A330E9"/>
    <w:rsid w:val="00A33314"/>
    <w:rsid w:val="00A33383"/>
    <w:rsid w:val="00A33948"/>
    <w:rsid w:val="00A33DDF"/>
    <w:rsid w:val="00A33F4C"/>
    <w:rsid w:val="00A34157"/>
    <w:rsid w:val="00A34217"/>
    <w:rsid w:val="00A34480"/>
    <w:rsid w:val="00A344B1"/>
    <w:rsid w:val="00A349CA"/>
    <w:rsid w:val="00A3555A"/>
    <w:rsid w:val="00A36BA3"/>
    <w:rsid w:val="00A36BC0"/>
    <w:rsid w:val="00A3796C"/>
    <w:rsid w:val="00A379F5"/>
    <w:rsid w:val="00A4017D"/>
    <w:rsid w:val="00A40195"/>
    <w:rsid w:val="00A40A05"/>
    <w:rsid w:val="00A40C2F"/>
    <w:rsid w:val="00A40F5A"/>
    <w:rsid w:val="00A40FB2"/>
    <w:rsid w:val="00A41886"/>
    <w:rsid w:val="00A418EB"/>
    <w:rsid w:val="00A41E68"/>
    <w:rsid w:val="00A42603"/>
    <w:rsid w:val="00A42EB0"/>
    <w:rsid w:val="00A436B5"/>
    <w:rsid w:val="00A43CBD"/>
    <w:rsid w:val="00A44E54"/>
    <w:rsid w:val="00A451AA"/>
    <w:rsid w:val="00A4525F"/>
    <w:rsid w:val="00A45660"/>
    <w:rsid w:val="00A4639E"/>
    <w:rsid w:val="00A46624"/>
    <w:rsid w:val="00A46A31"/>
    <w:rsid w:val="00A46A8C"/>
    <w:rsid w:val="00A46B8B"/>
    <w:rsid w:val="00A47660"/>
    <w:rsid w:val="00A47D2E"/>
    <w:rsid w:val="00A50302"/>
    <w:rsid w:val="00A507C5"/>
    <w:rsid w:val="00A50B48"/>
    <w:rsid w:val="00A50D10"/>
    <w:rsid w:val="00A50DA7"/>
    <w:rsid w:val="00A513EA"/>
    <w:rsid w:val="00A51BA0"/>
    <w:rsid w:val="00A51EF9"/>
    <w:rsid w:val="00A52411"/>
    <w:rsid w:val="00A52FED"/>
    <w:rsid w:val="00A533C5"/>
    <w:rsid w:val="00A54265"/>
    <w:rsid w:val="00A5450F"/>
    <w:rsid w:val="00A5452B"/>
    <w:rsid w:val="00A54ABF"/>
    <w:rsid w:val="00A54AD3"/>
    <w:rsid w:val="00A54B33"/>
    <w:rsid w:val="00A54E84"/>
    <w:rsid w:val="00A54FC3"/>
    <w:rsid w:val="00A55102"/>
    <w:rsid w:val="00A55D38"/>
    <w:rsid w:val="00A56123"/>
    <w:rsid w:val="00A56C70"/>
    <w:rsid w:val="00A57087"/>
    <w:rsid w:val="00A57437"/>
    <w:rsid w:val="00A57CA4"/>
    <w:rsid w:val="00A600CF"/>
    <w:rsid w:val="00A603CC"/>
    <w:rsid w:val="00A60413"/>
    <w:rsid w:val="00A605F8"/>
    <w:rsid w:val="00A61752"/>
    <w:rsid w:val="00A61919"/>
    <w:rsid w:val="00A6203F"/>
    <w:rsid w:val="00A62549"/>
    <w:rsid w:val="00A62AB2"/>
    <w:rsid w:val="00A62F6A"/>
    <w:rsid w:val="00A63949"/>
    <w:rsid w:val="00A63FF3"/>
    <w:rsid w:val="00A647E2"/>
    <w:rsid w:val="00A64A7B"/>
    <w:rsid w:val="00A65C09"/>
    <w:rsid w:val="00A65E73"/>
    <w:rsid w:val="00A66AF6"/>
    <w:rsid w:val="00A67329"/>
    <w:rsid w:val="00A67B98"/>
    <w:rsid w:val="00A67D86"/>
    <w:rsid w:val="00A701B1"/>
    <w:rsid w:val="00A710D9"/>
    <w:rsid w:val="00A71A84"/>
    <w:rsid w:val="00A7240D"/>
    <w:rsid w:val="00A72AB1"/>
    <w:rsid w:val="00A741F3"/>
    <w:rsid w:val="00A74F53"/>
    <w:rsid w:val="00A751D8"/>
    <w:rsid w:val="00A759B0"/>
    <w:rsid w:val="00A75D61"/>
    <w:rsid w:val="00A76557"/>
    <w:rsid w:val="00A76E28"/>
    <w:rsid w:val="00A80636"/>
    <w:rsid w:val="00A807E1"/>
    <w:rsid w:val="00A80970"/>
    <w:rsid w:val="00A80D23"/>
    <w:rsid w:val="00A80E25"/>
    <w:rsid w:val="00A80E9D"/>
    <w:rsid w:val="00A80EF0"/>
    <w:rsid w:val="00A81B0D"/>
    <w:rsid w:val="00A81C48"/>
    <w:rsid w:val="00A822BC"/>
    <w:rsid w:val="00A82EBF"/>
    <w:rsid w:val="00A84D17"/>
    <w:rsid w:val="00A85089"/>
    <w:rsid w:val="00A85FF1"/>
    <w:rsid w:val="00A8601D"/>
    <w:rsid w:val="00A862CC"/>
    <w:rsid w:val="00A86458"/>
    <w:rsid w:val="00A8666B"/>
    <w:rsid w:val="00A86810"/>
    <w:rsid w:val="00A86FA2"/>
    <w:rsid w:val="00A87307"/>
    <w:rsid w:val="00A87700"/>
    <w:rsid w:val="00A90067"/>
    <w:rsid w:val="00A91EFC"/>
    <w:rsid w:val="00A92024"/>
    <w:rsid w:val="00A92032"/>
    <w:rsid w:val="00A923EA"/>
    <w:rsid w:val="00A92434"/>
    <w:rsid w:val="00A928BF"/>
    <w:rsid w:val="00A931D5"/>
    <w:rsid w:val="00A93894"/>
    <w:rsid w:val="00A93CE6"/>
    <w:rsid w:val="00A942B3"/>
    <w:rsid w:val="00A947D5"/>
    <w:rsid w:val="00A94DAB"/>
    <w:rsid w:val="00A95032"/>
    <w:rsid w:val="00A95325"/>
    <w:rsid w:val="00A959C4"/>
    <w:rsid w:val="00A962AB"/>
    <w:rsid w:val="00A962ED"/>
    <w:rsid w:val="00A965B4"/>
    <w:rsid w:val="00A97AC4"/>
    <w:rsid w:val="00AA069A"/>
    <w:rsid w:val="00AA08D0"/>
    <w:rsid w:val="00AA0957"/>
    <w:rsid w:val="00AA0ABF"/>
    <w:rsid w:val="00AA0EBE"/>
    <w:rsid w:val="00AA282D"/>
    <w:rsid w:val="00AA2885"/>
    <w:rsid w:val="00AA3D36"/>
    <w:rsid w:val="00AA3D52"/>
    <w:rsid w:val="00AA47A7"/>
    <w:rsid w:val="00AA48B4"/>
    <w:rsid w:val="00AA5217"/>
    <w:rsid w:val="00AA5795"/>
    <w:rsid w:val="00AA5B8D"/>
    <w:rsid w:val="00AA62E1"/>
    <w:rsid w:val="00AA6BFD"/>
    <w:rsid w:val="00AA6C32"/>
    <w:rsid w:val="00AB0E99"/>
    <w:rsid w:val="00AB1088"/>
    <w:rsid w:val="00AB1863"/>
    <w:rsid w:val="00AB1AE8"/>
    <w:rsid w:val="00AB1B11"/>
    <w:rsid w:val="00AB1DFC"/>
    <w:rsid w:val="00AB27A8"/>
    <w:rsid w:val="00AB287C"/>
    <w:rsid w:val="00AB31F9"/>
    <w:rsid w:val="00AB442A"/>
    <w:rsid w:val="00AB4B16"/>
    <w:rsid w:val="00AB5420"/>
    <w:rsid w:val="00AB5809"/>
    <w:rsid w:val="00AB61F9"/>
    <w:rsid w:val="00AB6260"/>
    <w:rsid w:val="00AB671B"/>
    <w:rsid w:val="00AB7A4F"/>
    <w:rsid w:val="00AB7BEE"/>
    <w:rsid w:val="00AC069D"/>
    <w:rsid w:val="00AC0851"/>
    <w:rsid w:val="00AC0C0B"/>
    <w:rsid w:val="00AC0F9B"/>
    <w:rsid w:val="00AC11F2"/>
    <w:rsid w:val="00AC1375"/>
    <w:rsid w:val="00AC1526"/>
    <w:rsid w:val="00AC1A35"/>
    <w:rsid w:val="00AC1AE5"/>
    <w:rsid w:val="00AC1C6C"/>
    <w:rsid w:val="00AC2501"/>
    <w:rsid w:val="00AC259E"/>
    <w:rsid w:val="00AC2915"/>
    <w:rsid w:val="00AC2C96"/>
    <w:rsid w:val="00AC2D06"/>
    <w:rsid w:val="00AC33D3"/>
    <w:rsid w:val="00AC37EF"/>
    <w:rsid w:val="00AC42E1"/>
    <w:rsid w:val="00AC43E6"/>
    <w:rsid w:val="00AC527F"/>
    <w:rsid w:val="00AC5596"/>
    <w:rsid w:val="00AC5C8F"/>
    <w:rsid w:val="00AC5E79"/>
    <w:rsid w:val="00AC5EC1"/>
    <w:rsid w:val="00AC70FE"/>
    <w:rsid w:val="00AC7944"/>
    <w:rsid w:val="00AC798C"/>
    <w:rsid w:val="00AC79B7"/>
    <w:rsid w:val="00AC7EB8"/>
    <w:rsid w:val="00AD068A"/>
    <w:rsid w:val="00AD0F20"/>
    <w:rsid w:val="00AD1FB9"/>
    <w:rsid w:val="00AD2127"/>
    <w:rsid w:val="00AD2772"/>
    <w:rsid w:val="00AD2A2E"/>
    <w:rsid w:val="00AD2FE9"/>
    <w:rsid w:val="00AD3437"/>
    <w:rsid w:val="00AD3FA7"/>
    <w:rsid w:val="00AD42CD"/>
    <w:rsid w:val="00AD4642"/>
    <w:rsid w:val="00AD4D0A"/>
    <w:rsid w:val="00AD4FD4"/>
    <w:rsid w:val="00AD564B"/>
    <w:rsid w:val="00AD598D"/>
    <w:rsid w:val="00AD5CE8"/>
    <w:rsid w:val="00AD5D02"/>
    <w:rsid w:val="00AD6302"/>
    <w:rsid w:val="00AD6D19"/>
    <w:rsid w:val="00AD76EA"/>
    <w:rsid w:val="00AD7744"/>
    <w:rsid w:val="00AD7FD8"/>
    <w:rsid w:val="00AE0689"/>
    <w:rsid w:val="00AE0958"/>
    <w:rsid w:val="00AE0C3C"/>
    <w:rsid w:val="00AE18A1"/>
    <w:rsid w:val="00AE335A"/>
    <w:rsid w:val="00AE387D"/>
    <w:rsid w:val="00AE3EF7"/>
    <w:rsid w:val="00AE41B0"/>
    <w:rsid w:val="00AE452B"/>
    <w:rsid w:val="00AE5427"/>
    <w:rsid w:val="00AE571C"/>
    <w:rsid w:val="00AE5BC7"/>
    <w:rsid w:val="00AE6217"/>
    <w:rsid w:val="00AE6B60"/>
    <w:rsid w:val="00AE7378"/>
    <w:rsid w:val="00AE73A3"/>
    <w:rsid w:val="00AE795B"/>
    <w:rsid w:val="00AE79D3"/>
    <w:rsid w:val="00AE7F09"/>
    <w:rsid w:val="00AF04D5"/>
    <w:rsid w:val="00AF0A45"/>
    <w:rsid w:val="00AF0A83"/>
    <w:rsid w:val="00AF0AE9"/>
    <w:rsid w:val="00AF1971"/>
    <w:rsid w:val="00AF1A84"/>
    <w:rsid w:val="00AF1DE5"/>
    <w:rsid w:val="00AF1F25"/>
    <w:rsid w:val="00AF25C7"/>
    <w:rsid w:val="00AF285B"/>
    <w:rsid w:val="00AF28A6"/>
    <w:rsid w:val="00AF3056"/>
    <w:rsid w:val="00AF33FC"/>
    <w:rsid w:val="00AF381E"/>
    <w:rsid w:val="00AF3A57"/>
    <w:rsid w:val="00AF3CAA"/>
    <w:rsid w:val="00AF3CBC"/>
    <w:rsid w:val="00AF3CC9"/>
    <w:rsid w:val="00AF449E"/>
    <w:rsid w:val="00AF451B"/>
    <w:rsid w:val="00AF4B43"/>
    <w:rsid w:val="00AF529A"/>
    <w:rsid w:val="00AF59EB"/>
    <w:rsid w:val="00AF66DC"/>
    <w:rsid w:val="00AF6824"/>
    <w:rsid w:val="00AF6AB5"/>
    <w:rsid w:val="00AF6AEA"/>
    <w:rsid w:val="00AF7115"/>
    <w:rsid w:val="00AF77BC"/>
    <w:rsid w:val="00B00E1C"/>
    <w:rsid w:val="00B01059"/>
    <w:rsid w:val="00B02089"/>
    <w:rsid w:val="00B021B4"/>
    <w:rsid w:val="00B02221"/>
    <w:rsid w:val="00B02577"/>
    <w:rsid w:val="00B0291C"/>
    <w:rsid w:val="00B03BB6"/>
    <w:rsid w:val="00B03DA3"/>
    <w:rsid w:val="00B047A7"/>
    <w:rsid w:val="00B04909"/>
    <w:rsid w:val="00B0491F"/>
    <w:rsid w:val="00B04FF6"/>
    <w:rsid w:val="00B059D1"/>
    <w:rsid w:val="00B05A83"/>
    <w:rsid w:val="00B05C3A"/>
    <w:rsid w:val="00B0657A"/>
    <w:rsid w:val="00B06A84"/>
    <w:rsid w:val="00B06D00"/>
    <w:rsid w:val="00B073D9"/>
    <w:rsid w:val="00B10EE4"/>
    <w:rsid w:val="00B11004"/>
    <w:rsid w:val="00B1134A"/>
    <w:rsid w:val="00B11A5F"/>
    <w:rsid w:val="00B131E4"/>
    <w:rsid w:val="00B13C7C"/>
    <w:rsid w:val="00B14154"/>
    <w:rsid w:val="00B147E4"/>
    <w:rsid w:val="00B1546F"/>
    <w:rsid w:val="00B15878"/>
    <w:rsid w:val="00B167F2"/>
    <w:rsid w:val="00B168D6"/>
    <w:rsid w:val="00B16A33"/>
    <w:rsid w:val="00B16A80"/>
    <w:rsid w:val="00B16AA6"/>
    <w:rsid w:val="00B16B95"/>
    <w:rsid w:val="00B16C03"/>
    <w:rsid w:val="00B16C7F"/>
    <w:rsid w:val="00B170FF"/>
    <w:rsid w:val="00B173D5"/>
    <w:rsid w:val="00B173F4"/>
    <w:rsid w:val="00B1747D"/>
    <w:rsid w:val="00B1776E"/>
    <w:rsid w:val="00B20275"/>
    <w:rsid w:val="00B20524"/>
    <w:rsid w:val="00B218DB"/>
    <w:rsid w:val="00B21F77"/>
    <w:rsid w:val="00B220A2"/>
    <w:rsid w:val="00B226D5"/>
    <w:rsid w:val="00B237D9"/>
    <w:rsid w:val="00B23FF6"/>
    <w:rsid w:val="00B24994"/>
    <w:rsid w:val="00B253D1"/>
    <w:rsid w:val="00B25F3D"/>
    <w:rsid w:val="00B263D5"/>
    <w:rsid w:val="00B26908"/>
    <w:rsid w:val="00B276B7"/>
    <w:rsid w:val="00B2791C"/>
    <w:rsid w:val="00B27B12"/>
    <w:rsid w:val="00B27DEB"/>
    <w:rsid w:val="00B3099F"/>
    <w:rsid w:val="00B3108F"/>
    <w:rsid w:val="00B3134B"/>
    <w:rsid w:val="00B31E57"/>
    <w:rsid w:val="00B32935"/>
    <w:rsid w:val="00B32CA0"/>
    <w:rsid w:val="00B3335E"/>
    <w:rsid w:val="00B33607"/>
    <w:rsid w:val="00B33627"/>
    <w:rsid w:val="00B33F43"/>
    <w:rsid w:val="00B350C4"/>
    <w:rsid w:val="00B36A4E"/>
    <w:rsid w:val="00B36B6E"/>
    <w:rsid w:val="00B36C9B"/>
    <w:rsid w:val="00B36EDC"/>
    <w:rsid w:val="00B37D64"/>
    <w:rsid w:val="00B404F9"/>
    <w:rsid w:val="00B4058B"/>
    <w:rsid w:val="00B40D58"/>
    <w:rsid w:val="00B4109A"/>
    <w:rsid w:val="00B416E2"/>
    <w:rsid w:val="00B41B89"/>
    <w:rsid w:val="00B420AE"/>
    <w:rsid w:val="00B424E0"/>
    <w:rsid w:val="00B426EB"/>
    <w:rsid w:val="00B42A88"/>
    <w:rsid w:val="00B42B0E"/>
    <w:rsid w:val="00B43529"/>
    <w:rsid w:val="00B43ABE"/>
    <w:rsid w:val="00B43F71"/>
    <w:rsid w:val="00B4410D"/>
    <w:rsid w:val="00B441F4"/>
    <w:rsid w:val="00B458CB"/>
    <w:rsid w:val="00B45B26"/>
    <w:rsid w:val="00B45E8F"/>
    <w:rsid w:val="00B46934"/>
    <w:rsid w:val="00B47536"/>
    <w:rsid w:val="00B479FA"/>
    <w:rsid w:val="00B501F3"/>
    <w:rsid w:val="00B50380"/>
    <w:rsid w:val="00B50815"/>
    <w:rsid w:val="00B508D9"/>
    <w:rsid w:val="00B50D21"/>
    <w:rsid w:val="00B50FA7"/>
    <w:rsid w:val="00B515AB"/>
    <w:rsid w:val="00B51F9D"/>
    <w:rsid w:val="00B528F7"/>
    <w:rsid w:val="00B53354"/>
    <w:rsid w:val="00B54228"/>
    <w:rsid w:val="00B54917"/>
    <w:rsid w:val="00B54D21"/>
    <w:rsid w:val="00B555A5"/>
    <w:rsid w:val="00B5590F"/>
    <w:rsid w:val="00B55B75"/>
    <w:rsid w:val="00B55D1A"/>
    <w:rsid w:val="00B5608A"/>
    <w:rsid w:val="00B56547"/>
    <w:rsid w:val="00B56CAD"/>
    <w:rsid w:val="00B577CF"/>
    <w:rsid w:val="00B60EC2"/>
    <w:rsid w:val="00B60F86"/>
    <w:rsid w:val="00B617FB"/>
    <w:rsid w:val="00B61D93"/>
    <w:rsid w:val="00B626EF"/>
    <w:rsid w:val="00B64560"/>
    <w:rsid w:val="00B64A87"/>
    <w:rsid w:val="00B64AED"/>
    <w:rsid w:val="00B64CAF"/>
    <w:rsid w:val="00B64D45"/>
    <w:rsid w:val="00B65578"/>
    <w:rsid w:val="00B66112"/>
    <w:rsid w:val="00B661A2"/>
    <w:rsid w:val="00B66330"/>
    <w:rsid w:val="00B66759"/>
    <w:rsid w:val="00B66B51"/>
    <w:rsid w:val="00B66E4C"/>
    <w:rsid w:val="00B6718C"/>
    <w:rsid w:val="00B673B0"/>
    <w:rsid w:val="00B674CA"/>
    <w:rsid w:val="00B675B3"/>
    <w:rsid w:val="00B67B39"/>
    <w:rsid w:val="00B70100"/>
    <w:rsid w:val="00B7086C"/>
    <w:rsid w:val="00B70B46"/>
    <w:rsid w:val="00B7184F"/>
    <w:rsid w:val="00B71E3D"/>
    <w:rsid w:val="00B71FEA"/>
    <w:rsid w:val="00B724EA"/>
    <w:rsid w:val="00B7372B"/>
    <w:rsid w:val="00B73EBA"/>
    <w:rsid w:val="00B748B2"/>
    <w:rsid w:val="00B75683"/>
    <w:rsid w:val="00B7585D"/>
    <w:rsid w:val="00B75E91"/>
    <w:rsid w:val="00B761A1"/>
    <w:rsid w:val="00B76A39"/>
    <w:rsid w:val="00B76C09"/>
    <w:rsid w:val="00B76E4C"/>
    <w:rsid w:val="00B7759B"/>
    <w:rsid w:val="00B80147"/>
    <w:rsid w:val="00B80A8E"/>
    <w:rsid w:val="00B80CEA"/>
    <w:rsid w:val="00B80DF6"/>
    <w:rsid w:val="00B81527"/>
    <w:rsid w:val="00B81988"/>
    <w:rsid w:val="00B81BBD"/>
    <w:rsid w:val="00B81C31"/>
    <w:rsid w:val="00B82232"/>
    <w:rsid w:val="00B82EA3"/>
    <w:rsid w:val="00B83810"/>
    <w:rsid w:val="00B83D67"/>
    <w:rsid w:val="00B83F5B"/>
    <w:rsid w:val="00B842CE"/>
    <w:rsid w:val="00B84A78"/>
    <w:rsid w:val="00B850B6"/>
    <w:rsid w:val="00B85B83"/>
    <w:rsid w:val="00B85DAE"/>
    <w:rsid w:val="00B85F3D"/>
    <w:rsid w:val="00B86068"/>
    <w:rsid w:val="00B8620E"/>
    <w:rsid w:val="00B86315"/>
    <w:rsid w:val="00B866EC"/>
    <w:rsid w:val="00B8677B"/>
    <w:rsid w:val="00B86AD8"/>
    <w:rsid w:val="00B90C49"/>
    <w:rsid w:val="00B91109"/>
    <w:rsid w:val="00B9123B"/>
    <w:rsid w:val="00B912DA"/>
    <w:rsid w:val="00B91712"/>
    <w:rsid w:val="00B917DE"/>
    <w:rsid w:val="00B91AF7"/>
    <w:rsid w:val="00B9232D"/>
    <w:rsid w:val="00B92842"/>
    <w:rsid w:val="00B92D02"/>
    <w:rsid w:val="00B943F8"/>
    <w:rsid w:val="00B94F67"/>
    <w:rsid w:val="00B95217"/>
    <w:rsid w:val="00B964DB"/>
    <w:rsid w:val="00B9750A"/>
    <w:rsid w:val="00B9755E"/>
    <w:rsid w:val="00B97BB5"/>
    <w:rsid w:val="00BA001E"/>
    <w:rsid w:val="00BA063B"/>
    <w:rsid w:val="00BA0903"/>
    <w:rsid w:val="00BA0907"/>
    <w:rsid w:val="00BA11DF"/>
    <w:rsid w:val="00BA12BB"/>
    <w:rsid w:val="00BA137B"/>
    <w:rsid w:val="00BA16E5"/>
    <w:rsid w:val="00BA2BF3"/>
    <w:rsid w:val="00BA2FA6"/>
    <w:rsid w:val="00BA32A7"/>
    <w:rsid w:val="00BA3AEE"/>
    <w:rsid w:val="00BA3B9F"/>
    <w:rsid w:val="00BA4192"/>
    <w:rsid w:val="00BA422C"/>
    <w:rsid w:val="00BA444F"/>
    <w:rsid w:val="00BA4528"/>
    <w:rsid w:val="00BA4D1A"/>
    <w:rsid w:val="00BA5204"/>
    <w:rsid w:val="00BA5A0D"/>
    <w:rsid w:val="00BA5B8E"/>
    <w:rsid w:val="00BA7234"/>
    <w:rsid w:val="00BA73F5"/>
    <w:rsid w:val="00BA7448"/>
    <w:rsid w:val="00BA799A"/>
    <w:rsid w:val="00BB05DD"/>
    <w:rsid w:val="00BB060D"/>
    <w:rsid w:val="00BB06C9"/>
    <w:rsid w:val="00BB10FF"/>
    <w:rsid w:val="00BB122D"/>
    <w:rsid w:val="00BB1616"/>
    <w:rsid w:val="00BB16C3"/>
    <w:rsid w:val="00BB1DF3"/>
    <w:rsid w:val="00BB201B"/>
    <w:rsid w:val="00BB25DE"/>
    <w:rsid w:val="00BB2D37"/>
    <w:rsid w:val="00BB38BA"/>
    <w:rsid w:val="00BB39BC"/>
    <w:rsid w:val="00BB3AE4"/>
    <w:rsid w:val="00BB44BC"/>
    <w:rsid w:val="00BB536E"/>
    <w:rsid w:val="00BB5C8D"/>
    <w:rsid w:val="00BB5E5F"/>
    <w:rsid w:val="00BB632D"/>
    <w:rsid w:val="00BB63EE"/>
    <w:rsid w:val="00BB66FE"/>
    <w:rsid w:val="00BB6731"/>
    <w:rsid w:val="00BB6884"/>
    <w:rsid w:val="00BB70E9"/>
    <w:rsid w:val="00BB76E0"/>
    <w:rsid w:val="00BB7BA9"/>
    <w:rsid w:val="00BC00E1"/>
    <w:rsid w:val="00BC0222"/>
    <w:rsid w:val="00BC06BB"/>
    <w:rsid w:val="00BC077A"/>
    <w:rsid w:val="00BC0F1C"/>
    <w:rsid w:val="00BC104F"/>
    <w:rsid w:val="00BC107F"/>
    <w:rsid w:val="00BC12F6"/>
    <w:rsid w:val="00BC164A"/>
    <w:rsid w:val="00BC1B45"/>
    <w:rsid w:val="00BC27B8"/>
    <w:rsid w:val="00BC29FE"/>
    <w:rsid w:val="00BC3903"/>
    <w:rsid w:val="00BC3FD6"/>
    <w:rsid w:val="00BC483D"/>
    <w:rsid w:val="00BC505F"/>
    <w:rsid w:val="00BC51C5"/>
    <w:rsid w:val="00BC5C45"/>
    <w:rsid w:val="00BC634C"/>
    <w:rsid w:val="00BC654D"/>
    <w:rsid w:val="00BC6A83"/>
    <w:rsid w:val="00BD025A"/>
    <w:rsid w:val="00BD095A"/>
    <w:rsid w:val="00BD11F3"/>
    <w:rsid w:val="00BD1D44"/>
    <w:rsid w:val="00BD20E3"/>
    <w:rsid w:val="00BD213C"/>
    <w:rsid w:val="00BD24FE"/>
    <w:rsid w:val="00BD2AC9"/>
    <w:rsid w:val="00BD2DA7"/>
    <w:rsid w:val="00BD3A45"/>
    <w:rsid w:val="00BD4023"/>
    <w:rsid w:val="00BD43E4"/>
    <w:rsid w:val="00BD5459"/>
    <w:rsid w:val="00BD5526"/>
    <w:rsid w:val="00BD6399"/>
    <w:rsid w:val="00BD66C2"/>
    <w:rsid w:val="00BD6704"/>
    <w:rsid w:val="00BD6AF4"/>
    <w:rsid w:val="00BD7064"/>
    <w:rsid w:val="00BD7209"/>
    <w:rsid w:val="00BD7455"/>
    <w:rsid w:val="00BD7918"/>
    <w:rsid w:val="00BE116C"/>
    <w:rsid w:val="00BE1175"/>
    <w:rsid w:val="00BE1355"/>
    <w:rsid w:val="00BE1829"/>
    <w:rsid w:val="00BE19AA"/>
    <w:rsid w:val="00BE1B91"/>
    <w:rsid w:val="00BE200F"/>
    <w:rsid w:val="00BE272C"/>
    <w:rsid w:val="00BE33BA"/>
    <w:rsid w:val="00BE37CB"/>
    <w:rsid w:val="00BE389C"/>
    <w:rsid w:val="00BE3E5F"/>
    <w:rsid w:val="00BE51B0"/>
    <w:rsid w:val="00BE5481"/>
    <w:rsid w:val="00BE59C4"/>
    <w:rsid w:val="00BE59E9"/>
    <w:rsid w:val="00BE5FB3"/>
    <w:rsid w:val="00BE625D"/>
    <w:rsid w:val="00BE6B98"/>
    <w:rsid w:val="00BE7155"/>
    <w:rsid w:val="00BE7BB6"/>
    <w:rsid w:val="00BE7D04"/>
    <w:rsid w:val="00BF0749"/>
    <w:rsid w:val="00BF0D94"/>
    <w:rsid w:val="00BF0F22"/>
    <w:rsid w:val="00BF1337"/>
    <w:rsid w:val="00BF149F"/>
    <w:rsid w:val="00BF1590"/>
    <w:rsid w:val="00BF1E50"/>
    <w:rsid w:val="00BF234B"/>
    <w:rsid w:val="00BF23CD"/>
    <w:rsid w:val="00BF2633"/>
    <w:rsid w:val="00BF2CBE"/>
    <w:rsid w:val="00BF2DF0"/>
    <w:rsid w:val="00BF389D"/>
    <w:rsid w:val="00BF3972"/>
    <w:rsid w:val="00BF3E71"/>
    <w:rsid w:val="00BF40F1"/>
    <w:rsid w:val="00BF58A6"/>
    <w:rsid w:val="00BF5BFE"/>
    <w:rsid w:val="00BF5EFD"/>
    <w:rsid w:val="00BF5F40"/>
    <w:rsid w:val="00BF6068"/>
    <w:rsid w:val="00BF62D7"/>
    <w:rsid w:val="00BF6934"/>
    <w:rsid w:val="00BF6C14"/>
    <w:rsid w:val="00BF7469"/>
    <w:rsid w:val="00BF75AD"/>
    <w:rsid w:val="00BF7E85"/>
    <w:rsid w:val="00C005B3"/>
    <w:rsid w:val="00C00728"/>
    <w:rsid w:val="00C007D8"/>
    <w:rsid w:val="00C00F05"/>
    <w:rsid w:val="00C01960"/>
    <w:rsid w:val="00C01BBD"/>
    <w:rsid w:val="00C01F63"/>
    <w:rsid w:val="00C021D9"/>
    <w:rsid w:val="00C02AC1"/>
    <w:rsid w:val="00C02B44"/>
    <w:rsid w:val="00C02CC3"/>
    <w:rsid w:val="00C034BD"/>
    <w:rsid w:val="00C036D1"/>
    <w:rsid w:val="00C04CFA"/>
    <w:rsid w:val="00C0541F"/>
    <w:rsid w:val="00C054BC"/>
    <w:rsid w:val="00C05761"/>
    <w:rsid w:val="00C05FD9"/>
    <w:rsid w:val="00C06040"/>
    <w:rsid w:val="00C0605D"/>
    <w:rsid w:val="00C06217"/>
    <w:rsid w:val="00C06336"/>
    <w:rsid w:val="00C0644B"/>
    <w:rsid w:val="00C06498"/>
    <w:rsid w:val="00C109B0"/>
    <w:rsid w:val="00C10A0E"/>
    <w:rsid w:val="00C10F06"/>
    <w:rsid w:val="00C10F8F"/>
    <w:rsid w:val="00C116DF"/>
    <w:rsid w:val="00C11BE8"/>
    <w:rsid w:val="00C11E3B"/>
    <w:rsid w:val="00C12214"/>
    <w:rsid w:val="00C1229B"/>
    <w:rsid w:val="00C12AF4"/>
    <w:rsid w:val="00C12F03"/>
    <w:rsid w:val="00C136C2"/>
    <w:rsid w:val="00C14438"/>
    <w:rsid w:val="00C14589"/>
    <w:rsid w:val="00C14728"/>
    <w:rsid w:val="00C148E2"/>
    <w:rsid w:val="00C152A2"/>
    <w:rsid w:val="00C15BBA"/>
    <w:rsid w:val="00C16318"/>
    <w:rsid w:val="00C16744"/>
    <w:rsid w:val="00C169D4"/>
    <w:rsid w:val="00C16A54"/>
    <w:rsid w:val="00C16BA2"/>
    <w:rsid w:val="00C16C42"/>
    <w:rsid w:val="00C17747"/>
    <w:rsid w:val="00C20639"/>
    <w:rsid w:val="00C209E8"/>
    <w:rsid w:val="00C20B6B"/>
    <w:rsid w:val="00C2126D"/>
    <w:rsid w:val="00C21795"/>
    <w:rsid w:val="00C21E1C"/>
    <w:rsid w:val="00C21E8C"/>
    <w:rsid w:val="00C220C4"/>
    <w:rsid w:val="00C227BB"/>
    <w:rsid w:val="00C2288C"/>
    <w:rsid w:val="00C22C3A"/>
    <w:rsid w:val="00C232F4"/>
    <w:rsid w:val="00C23D41"/>
    <w:rsid w:val="00C2440E"/>
    <w:rsid w:val="00C247D5"/>
    <w:rsid w:val="00C24963"/>
    <w:rsid w:val="00C253E2"/>
    <w:rsid w:val="00C2557B"/>
    <w:rsid w:val="00C2587B"/>
    <w:rsid w:val="00C25F52"/>
    <w:rsid w:val="00C266CC"/>
    <w:rsid w:val="00C27E6B"/>
    <w:rsid w:val="00C27FD9"/>
    <w:rsid w:val="00C3112E"/>
    <w:rsid w:val="00C311B8"/>
    <w:rsid w:val="00C32708"/>
    <w:rsid w:val="00C3328A"/>
    <w:rsid w:val="00C3355B"/>
    <w:rsid w:val="00C33571"/>
    <w:rsid w:val="00C33BA1"/>
    <w:rsid w:val="00C344CA"/>
    <w:rsid w:val="00C355E1"/>
    <w:rsid w:val="00C35F9E"/>
    <w:rsid w:val="00C360B1"/>
    <w:rsid w:val="00C3645D"/>
    <w:rsid w:val="00C36DA5"/>
    <w:rsid w:val="00C4010A"/>
    <w:rsid w:val="00C403D2"/>
    <w:rsid w:val="00C40756"/>
    <w:rsid w:val="00C40E40"/>
    <w:rsid w:val="00C40F85"/>
    <w:rsid w:val="00C41662"/>
    <w:rsid w:val="00C41944"/>
    <w:rsid w:val="00C41AC5"/>
    <w:rsid w:val="00C4201C"/>
    <w:rsid w:val="00C42085"/>
    <w:rsid w:val="00C42786"/>
    <w:rsid w:val="00C42FD6"/>
    <w:rsid w:val="00C43347"/>
    <w:rsid w:val="00C43B44"/>
    <w:rsid w:val="00C43BE6"/>
    <w:rsid w:val="00C447DC"/>
    <w:rsid w:val="00C44DBD"/>
    <w:rsid w:val="00C44E6E"/>
    <w:rsid w:val="00C45479"/>
    <w:rsid w:val="00C4581B"/>
    <w:rsid w:val="00C45EE7"/>
    <w:rsid w:val="00C463AA"/>
    <w:rsid w:val="00C46CA2"/>
    <w:rsid w:val="00C46D69"/>
    <w:rsid w:val="00C478D6"/>
    <w:rsid w:val="00C47C48"/>
    <w:rsid w:val="00C506C7"/>
    <w:rsid w:val="00C509C4"/>
    <w:rsid w:val="00C50D6C"/>
    <w:rsid w:val="00C51892"/>
    <w:rsid w:val="00C5193B"/>
    <w:rsid w:val="00C5232C"/>
    <w:rsid w:val="00C525C2"/>
    <w:rsid w:val="00C526BB"/>
    <w:rsid w:val="00C53511"/>
    <w:rsid w:val="00C535FB"/>
    <w:rsid w:val="00C53942"/>
    <w:rsid w:val="00C54849"/>
    <w:rsid w:val="00C548E9"/>
    <w:rsid w:val="00C55350"/>
    <w:rsid w:val="00C55B40"/>
    <w:rsid w:val="00C56D88"/>
    <w:rsid w:val="00C572C6"/>
    <w:rsid w:val="00C57553"/>
    <w:rsid w:val="00C5775C"/>
    <w:rsid w:val="00C601C2"/>
    <w:rsid w:val="00C61324"/>
    <w:rsid w:val="00C619C9"/>
    <w:rsid w:val="00C61C20"/>
    <w:rsid w:val="00C620E1"/>
    <w:rsid w:val="00C622F5"/>
    <w:rsid w:val="00C6242F"/>
    <w:rsid w:val="00C62493"/>
    <w:rsid w:val="00C62B44"/>
    <w:rsid w:val="00C63571"/>
    <w:rsid w:val="00C63CF5"/>
    <w:rsid w:val="00C640CD"/>
    <w:rsid w:val="00C64646"/>
    <w:rsid w:val="00C64D4F"/>
    <w:rsid w:val="00C651EA"/>
    <w:rsid w:val="00C65213"/>
    <w:rsid w:val="00C659E1"/>
    <w:rsid w:val="00C65D0F"/>
    <w:rsid w:val="00C664A7"/>
    <w:rsid w:val="00C66B32"/>
    <w:rsid w:val="00C66C35"/>
    <w:rsid w:val="00C66D40"/>
    <w:rsid w:val="00C66D90"/>
    <w:rsid w:val="00C675BC"/>
    <w:rsid w:val="00C67AA7"/>
    <w:rsid w:val="00C67F6B"/>
    <w:rsid w:val="00C706E6"/>
    <w:rsid w:val="00C70775"/>
    <w:rsid w:val="00C70980"/>
    <w:rsid w:val="00C71444"/>
    <w:rsid w:val="00C718FC"/>
    <w:rsid w:val="00C71ED7"/>
    <w:rsid w:val="00C71EDE"/>
    <w:rsid w:val="00C721E7"/>
    <w:rsid w:val="00C7226B"/>
    <w:rsid w:val="00C72618"/>
    <w:rsid w:val="00C727CC"/>
    <w:rsid w:val="00C72C6D"/>
    <w:rsid w:val="00C74046"/>
    <w:rsid w:val="00C750B3"/>
    <w:rsid w:val="00C7528B"/>
    <w:rsid w:val="00C75818"/>
    <w:rsid w:val="00C75AE9"/>
    <w:rsid w:val="00C75C3F"/>
    <w:rsid w:val="00C7628D"/>
    <w:rsid w:val="00C76DCB"/>
    <w:rsid w:val="00C77A58"/>
    <w:rsid w:val="00C77B14"/>
    <w:rsid w:val="00C77F2C"/>
    <w:rsid w:val="00C80A18"/>
    <w:rsid w:val="00C81263"/>
    <w:rsid w:val="00C81497"/>
    <w:rsid w:val="00C81F34"/>
    <w:rsid w:val="00C81F3D"/>
    <w:rsid w:val="00C820DC"/>
    <w:rsid w:val="00C82B78"/>
    <w:rsid w:val="00C830FA"/>
    <w:rsid w:val="00C832FB"/>
    <w:rsid w:val="00C836AE"/>
    <w:rsid w:val="00C83A67"/>
    <w:rsid w:val="00C83F30"/>
    <w:rsid w:val="00C84127"/>
    <w:rsid w:val="00C8422B"/>
    <w:rsid w:val="00C8466C"/>
    <w:rsid w:val="00C846D3"/>
    <w:rsid w:val="00C8470C"/>
    <w:rsid w:val="00C84846"/>
    <w:rsid w:val="00C8522D"/>
    <w:rsid w:val="00C8540E"/>
    <w:rsid w:val="00C85CFD"/>
    <w:rsid w:val="00C85D66"/>
    <w:rsid w:val="00C85EED"/>
    <w:rsid w:val="00C878C3"/>
    <w:rsid w:val="00C87C20"/>
    <w:rsid w:val="00C91273"/>
    <w:rsid w:val="00C913F9"/>
    <w:rsid w:val="00C91B0F"/>
    <w:rsid w:val="00C91E0B"/>
    <w:rsid w:val="00C927FF"/>
    <w:rsid w:val="00C92945"/>
    <w:rsid w:val="00C93B30"/>
    <w:rsid w:val="00C94027"/>
    <w:rsid w:val="00C942B3"/>
    <w:rsid w:val="00C94742"/>
    <w:rsid w:val="00C947C0"/>
    <w:rsid w:val="00C9496E"/>
    <w:rsid w:val="00C95197"/>
    <w:rsid w:val="00C9526F"/>
    <w:rsid w:val="00C95354"/>
    <w:rsid w:val="00C9554F"/>
    <w:rsid w:val="00C95C1E"/>
    <w:rsid w:val="00C9703D"/>
    <w:rsid w:val="00C9721B"/>
    <w:rsid w:val="00C9736C"/>
    <w:rsid w:val="00CA0137"/>
    <w:rsid w:val="00CA08D9"/>
    <w:rsid w:val="00CA0952"/>
    <w:rsid w:val="00CA1007"/>
    <w:rsid w:val="00CA10EE"/>
    <w:rsid w:val="00CA11CE"/>
    <w:rsid w:val="00CA12FF"/>
    <w:rsid w:val="00CA1984"/>
    <w:rsid w:val="00CA1E5F"/>
    <w:rsid w:val="00CA26C6"/>
    <w:rsid w:val="00CA2AAB"/>
    <w:rsid w:val="00CA2D01"/>
    <w:rsid w:val="00CA30AA"/>
    <w:rsid w:val="00CA31A5"/>
    <w:rsid w:val="00CA31CF"/>
    <w:rsid w:val="00CA386A"/>
    <w:rsid w:val="00CA3E73"/>
    <w:rsid w:val="00CA4022"/>
    <w:rsid w:val="00CA41E7"/>
    <w:rsid w:val="00CA44D9"/>
    <w:rsid w:val="00CA4539"/>
    <w:rsid w:val="00CA4D84"/>
    <w:rsid w:val="00CA5211"/>
    <w:rsid w:val="00CA5421"/>
    <w:rsid w:val="00CA567D"/>
    <w:rsid w:val="00CA5AD5"/>
    <w:rsid w:val="00CA5AFC"/>
    <w:rsid w:val="00CA6094"/>
    <w:rsid w:val="00CA61E1"/>
    <w:rsid w:val="00CA6BB8"/>
    <w:rsid w:val="00CA7525"/>
    <w:rsid w:val="00CA7D8F"/>
    <w:rsid w:val="00CB023F"/>
    <w:rsid w:val="00CB0276"/>
    <w:rsid w:val="00CB0978"/>
    <w:rsid w:val="00CB0CDA"/>
    <w:rsid w:val="00CB0FD1"/>
    <w:rsid w:val="00CB1952"/>
    <w:rsid w:val="00CB2471"/>
    <w:rsid w:val="00CB2637"/>
    <w:rsid w:val="00CB30E9"/>
    <w:rsid w:val="00CB35F1"/>
    <w:rsid w:val="00CB4339"/>
    <w:rsid w:val="00CB4403"/>
    <w:rsid w:val="00CB4501"/>
    <w:rsid w:val="00CB4AFA"/>
    <w:rsid w:val="00CB5425"/>
    <w:rsid w:val="00CB68B6"/>
    <w:rsid w:val="00CB78EF"/>
    <w:rsid w:val="00CB7C17"/>
    <w:rsid w:val="00CC06D0"/>
    <w:rsid w:val="00CC0BDF"/>
    <w:rsid w:val="00CC10F9"/>
    <w:rsid w:val="00CC1200"/>
    <w:rsid w:val="00CC18BD"/>
    <w:rsid w:val="00CC1EE0"/>
    <w:rsid w:val="00CC2223"/>
    <w:rsid w:val="00CC234F"/>
    <w:rsid w:val="00CC257D"/>
    <w:rsid w:val="00CC2BDE"/>
    <w:rsid w:val="00CC3171"/>
    <w:rsid w:val="00CC318C"/>
    <w:rsid w:val="00CC3613"/>
    <w:rsid w:val="00CC3908"/>
    <w:rsid w:val="00CC3D5E"/>
    <w:rsid w:val="00CC415F"/>
    <w:rsid w:val="00CC41D2"/>
    <w:rsid w:val="00CC612D"/>
    <w:rsid w:val="00CC62CC"/>
    <w:rsid w:val="00CC74C5"/>
    <w:rsid w:val="00CC7E01"/>
    <w:rsid w:val="00CD01FE"/>
    <w:rsid w:val="00CD02FB"/>
    <w:rsid w:val="00CD05A3"/>
    <w:rsid w:val="00CD0826"/>
    <w:rsid w:val="00CD0A44"/>
    <w:rsid w:val="00CD0CEF"/>
    <w:rsid w:val="00CD13CB"/>
    <w:rsid w:val="00CD1876"/>
    <w:rsid w:val="00CD3469"/>
    <w:rsid w:val="00CD3764"/>
    <w:rsid w:val="00CD3E14"/>
    <w:rsid w:val="00CD422E"/>
    <w:rsid w:val="00CD42D7"/>
    <w:rsid w:val="00CD4DCB"/>
    <w:rsid w:val="00CD4EF3"/>
    <w:rsid w:val="00CD53DB"/>
    <w:rsid w:val="00CD610C"/>
    <w:rsid w:val="00CD698E"/>
    <w:rsid w:val="00CD6C2B"/>
    <w:rsid w:val="00CD7337"/>
    <w:rsid w:val="00CE07D8"/>
    <w:rsid w:val="00CE1FF9"/>
    <w:rsid w:val="00CE38DA"/>
    <w:rsid w:val="00CE4B3E"/>
    <w:rsid w:val="00CE4C05"/>
    <w:rsid w:val="00CE50AD"/>
    <w:rsid w:val="00CE588F"/>
    <w:rsid w:val="00CE6821"/>
    <w:rsid w:val="00CE68A7"/>
    <w:rsid w:val="00CE698D"/>
    <w:rsid w:val="00CE6E2E"/>
    <w:rsid w:val="00CE7207"/>
    <w:rsid w:val="00CE7633"/>
    <w:rsid w:val="00CE76A7"/>
    <w:rsid w:val="00CE7D1E"/>
    <w:rsid w:val="00CF0444"/>
    <w:rsid w:val="00CF0691"/>
    <w:rsid w:val="00CF133C"/>
    <w:rsid w:val="00CF3299"/>
    <w:rsid w:val="00CF338F"/>
    <w:rsid w:val="00CF38C2"/>
    <w:rsid w:val="00CF3A7F"/>
    <w:rsid w:val="00CF3AD9"/>
    <w:rsid w:val="00CF3C46"/>
    <w:rsid w:val="00CF4A86"/>
    <w:rsid w:val="00CF631D"/>
    <w:rsid w:val="00CF6CBD"/>
    <w:rsid w:val="00CF718F"/>
    <w:rsid w:val="00D00E07"/>
    <w:rsid w:val="00D01050"/>
    <w:rsid w:val="00D02DCF"/>
    <w:rsid w:val="00D0351C"/>
    <w:rsid w:val="00D039A9"/>
    <w:rsid w:val="00D04D24"/>
    <w:rsid w:val="00D05274"/>
    <w:rsid w:val="00D0591C"/>
    <w:rsid w:val="00D05F1C"/>
    <w:rsid w:val="00D061BE"/>
    <w:rsid w:val="00D06B84"/>
    <w:rsid w:val="00D073DF"/>
    <w:rsid w:val="00D07E6B"/>
    <w:rsid w:val="00D07EAD"/>
    <w:rsid w:val="00D1021D"/>
    <w:rsid w:val="00D1023A"/>
    <w:rsid w:val="00D10EEB"/>
    <w:rsid w:val="00D111B3"/>
    <w:rsid w:val="00D1157A"/>
    <w:rsid w:val="00D11E48"/>
    <w:rsid w:val="00D12352"/>
    <w:rsid w:val="00D12562"/>
    <w:rsid w:val="00D12E1B"/>
    <w:rsid w:val="00D140F2"/>
    <w:rsid w:val="00D14353"/>
    <w:rsid w:val="00D144A8"/>
    <w:rsid w:val="00D14518"/>
    <w:rsid w:val="00D149E2"/>
    <w:rsid w:val="00D14B5F"/>
    <w:rsid w:val="00D160B6"/>
    <w:rsid w:val="00D167DE"/>
    <w:rsid w:val="00D170E9"/>
    <w:rsid w:val="00D1724B"/>
    <w:rsid w:val="00D17996"/>
    <w:rsid w:val="00D17CDF"/>
    <w:rsid w:val="00D201E1"/>
    <w:rsid w:val="00D202B0"/>
    <w:rsid w:val="00D204FA"/>
    <w:rsid w:val="00D2061B"/>
    <w:rsid w:val="00D20DD0"/>
    <w:rsid w:val="00D21441"/>
    <w:rsid w:val="00D21460"/>
    <w:rsid w:val="00D21A60"/>
    <w:rsid w:val="00D21AAF"/>
    <w:rsid w:val="00D221F4"/>
    <w:rsid w:val="00D22492"/>
    <w:rsid w:val="00D236CF"/>
    <w:rsid w:val="00D2397C"/>
    <w:rsid w:val="00D239F2"/>
    <w:rsid w:val="00D2425D"/>
    <w:rsid w:val="00D24345"/>
    <w:rsid w:val="00D24551"/>
    <w:rsid w:val="00D24A9D"/>
    <w:rsid w:val="00D25157"/>
    <w:rsid w:val="00D26CF1"/>
    <w:rsid w:val="00D26F12"/>
    <w:rsid w:val="00D27482"/>
    <w:rsid w:val="00D27577"/>
    <w:rsid w:val="00D275E9"/>
    <w:rsid w:val="00D27828"/>
    <w:rsid w:val="00D279AF"/>
    <w:rsid w:val="00D27A73"/>
    <w:rsid w:val="00D27CBA"/>
    <w:rsid w:val="00D30D90"/>
    <w:rsid w:val="00D30DE9"/>
    <w:rsid w:val="00D3105E"/>
    <w:rsid w:val="00D319A6"/>
    <w:rsid w:val="00D32840"/>
    <w:rsid w:val="00D3300F"/>
    <w:rsid w:val="00D33140"/>
    <w:rsid w:val="00D33F78"/>
    <w:rsid w:val="00D34A20"/>
    <w:rsid w:val="00D34F78"/>
    <w:rsid w:val="00D35C2D"/>
    <w:rsid w:val="00D36862"/>
    <w:rsid w:val="00D3694D"/>
    <w:rsid w:val="00D36B4B"/>
    <w:rsid w:val="00D37F9E"/>
    <w:rsid w:val="00D406C8"/>
    <w:rsid w:val="00D40800"/>
    <w:rsid w:val="00D422F8"/>
    <w:rsid w:val="00D42380"/>
    <w:rsid w:val="00D423D0"/>
    <w:rsid w:val="00D427B6"/>
    <w:rsid w:val="00D42B37"/>
    <w:rsid w:val="00D44299"/>
    <w:rsid w:val="00D4566F"/>
    <w:rsid w:val="00D45862"/>
    <w:rsid w:val="00D45D96"/>
    <w:rsid w:val="00D46205"/>
    <w:rsid w:val="00D47201"/>
    <w:rsid w:val="00D50248"/>
    <w:rsid w:val="00D503ED"/>
    <w:rsid w:val="00D504CA"/>
    <w:rsid w:val="00D5099D"/>
    <w:rsid w:val="00D50E85"/>
    <w:rsid w:val="00D51D58"/>
    <w:rsid w:val="00D51DCF"/>
    <w:rsid w:val="00D524AD"/>
    <w:rsid w:val="00D5279D"/>
    <w:rsid w:val="00D52A43"/>
    <w:rsid w:val="00D52CAF"/>
    <w:rsid w:val="00D53196"/>
    <w:rsid w:val="00D53543"/>
    <w:rsid w:val="00D54ABC"/>
    <w:rsid w:val="00D54AE4"/>
    <w:rsid w:val="00D54C8D"/>
    <w:rsid w:val="00D54E8B"/>
    <w:rsid w:val="00D55257"/>
    <w:rsid w:val="00D55B2B"/>
    <w:rsid w:val="00D56DEE"/>
    <w:rsid w:val="00D571B2"/>
    <w:rsid w:val="00D57396"/>
    <w:rsid w:val="00D57A1E"/>
    <w:rsid w:val="00D57F00"/>
    <w:rsid w:val="00D60611"/>
    <w:rsid w:val="00D60655"/>
    <w:rsid w:val="00D606D5"/>
    <w:rsid w:val="00D60A01"/>
    <w:rsid w:val="00D61422"/>
    <w:rsid w:val="00D61A45"/>
    <w:rsid w:val="00D61B63"/>
    <w:rsid w:val="00D61BE5"/>
    <w:rsid w:val="00D62973"/>
    <w:rsid w:val="00D63506"/>
    <w:rsid w:val="00D63FCF"/>
    <w:rsid w:val="00D6423E"/>
    <w:rsid w:val="00D64380"/>
    <w:rsid w:val="00D6560F"/>
    <w:rsid w:val="00D6581A"/>
    <w:rsid w:val="00D65AD5"/>
    <w:rsid w:val="00D66121"/>
    <w:rsid w:val="00D66571"/>
    <w:rsid w:val="00D66595"/>
    <w:rsid w:val="00D6668A"/>
    <w:rsid w:val="00D67313"/>
    <w:rsid w:val="00D67FFE"/>
    <w:rsid w:val="00D70500"/>
    <w:rsid w:val="00D70E82"/>
    <w:rsid w:val="00D70F5C"/>
    <w:rsid w:val="00D711DA"/>
    <w:rsid w:val="00D7185D"/>
    <w:rsid w:val="00D720E4"/>
    <w:rsid w:val="00D721A8"/>
    <w:rsid w:val="00D73120"/>
    <w:rsid w:val="00D73DF3"/>
    <w:rsid w:val="00D74192"/>
    <w:rsid w:val="00D745C2"/>
    <w:rsid w:val="00D7546D"/>
    <w:rsid w:val="00D75C30"/>
    <w:rsid w:val="00D75DC5"/>
    <w:rsid w:val="00D75E62"/>
    <w:rsid w:val="00D7611C"/>
    <w:rsid w:val="00D765A9"/>
    <w:rsid w:val="00D76806"/>
    <w:rsid w:val="00D768B4"/>
    <w:rsid w:val="00D769FB"/>
    <w:rsid w:val="00D76CDA"/>
    <w:rsid w:val="00D777C0"/>
    <w:rsid w:val="00D80490"/>
    <w:rsid w:val="00D80591"/>
    <w:rsid w:val="00D80736"/>
    <w:rsid w:val="00D80755"/>
    <w:rsid w:val="00D8098D"/>
    <w:rsid w:val="00D80EB7"/>
    <w:rsid w:val="00D8108E"/>
    <w:rsid w:val="00D810B0"/>
    <w:rsid w:val="00D8125A"/>
    <w:rsid w:val="00D828CA"/>
    <w:rsid w:val="00D82AF5"/>
    <w:rsid w:val="00D84876"/>
    <w:rsid w:val="00D84AD8"/>
    <w:rsid w:val="00D84F6C"/>
    <w:rsid w:val="00D85111"/>
    <w:rsid w:val="00D86AD2"/>
    <w:rsid w:val="00D86E36"/>
    <w:rsid w:val="00D8753F"/>
    <w:rsid w:val="00D876F2"/>
    <w:rsid w:val="00D87871"/>
    <w:rsid w:val="00D87C53"/>
    <w:rsid w:val="00D87F71"/>
    <w:rsid w:val="00D91201"/>
    <w:rsid w:val="00D91D04"/>
    <w:rsid w:val="00D91E02"/>
    <w:rsid w:val="00D92882"/>
    <w:rsid w:val="00D933EC"/>
    <w:rsid w:val="00D9341B"/>
    <w:rsid w:val="00D94570"/>
    <w:rsid w:val="00D948A4"/>
    <w:rsid w:val="00D94CED"/>
    <w:rsid w:val="00D94D34"/>
    <w:rsid w:val="00D94EF8"/>
    <w:rsid w:val="00D94FCD"/>
    <w:rsid w:val="00D95027"/>
    <w:rsid w:val="00D959FB"/>
    <w:rsid w:val="00D9602E"/>
    <w:rsid w:val="00D96295"/>
    <w:rsid w:val="00D96756"/>
    <w:rsid w:val="00D969AF"/>
    <w:rsid w:val="00D96A04"/>
    <w:rsid w:val="00D97E76"/>
    <w:rsid w:val="00DA01A6"/>
    <w:rsid w:val="00DA0816"/>
    <w:rsid w:val="00DA0F48"/>
    <w:rsid w:val="00DA1F36"/>
    <w:rsid w:val="00DA2941"/>
    <w:rsid w:val="00DA3840"/>
    <w:rsid w:val="00DA4F5B"/>
    <w:rsid w:val="00DA4F99"/>
    <w:rsid w:val="00DA5F20"/>
    <w:rsid w:val="00DA60DF"/>
    <w:rsid w:val="00DA66C4"/>
    <w:rsid w:val="00DA69FE"/>
    <w:rsid w:val="00DA6F58"/>
    <w:rsid w:val="00DA7088"/>
    <w:rsid w:val="00DA73ED"/>
    <w:rsid w:val="00DA79AD"/>
    <w:rsid w:val="00DB0776"/>
    <w:rsid w:val="00DB0E85"/>
    <w:rsid w:val="00DB1321"/>
    <w:rsid w:val="00DB15F0"/>
    <w:rsid w:val="00DB1693"/>
    <w:rsid w:val="00DB1760"/>
    <w:rsid w:val="00DB1ADE"/>
    <w:rsid w:val="00DB1D89"/>
    <w:rsid w:val="00DB1E5A"/>
    <w:rsid w:val="00DB230A"/>
    <w:rsid w:val="00DB24A0"/>
    <w:rsid w:val="00DB2F90"/>
    <w:rsid w:val="00DB32B6"/>
    <w:rsid w:val="00DB331B"/>
    <w:rsid w:val="00DB3702"/>
    <w:rsid w:val="00DB394F"/>
    <w:rsid w:val="00DB3CDE"/>
    <w:rsid w:val="00DB3CE2"/>
    <w:rsid w:val="00DB3E14"/>
    <w:rsid w:val="00DB4102"/>
    <w:rsid w:val="00DB5A4B"/>
    <w:rsid w:val="00DB5EC3"/>
    <w:rsid w:val="00DB6184"/>
    <w:rsid w:val="00DB7067"/>
    <w:rsid w:val="00DB72B7"/>
    <w:rsid w:val="00DB72E4"/>
    <w:rsid w:val="00DB747E"/>
    <w:rsid w:val="00DB7556"/>
    <w:rsid w:val="00DB7E1D"/>
    <w:rsid w:val="00DB7E97"/>
    <w:rsid w:val="00DC0393"/>
    <w:rsid w:val="00DC0765"/>
    <w:rsid w:val="00DC08E2"/>
    <w:rsid w:val="00DC10B0"/>
    <w:rsid w:val="00DC132D"/>
    <w:rsid w:val="00DC1B5A"/>
    <w:rsid w:val="00DC1C1E"/>
    <w:rsid w:val="00DC214E"/>
    <w:rsid w:val="00DC2F3E"/>
    <w:rsid w:val="00DC365F"/>
    <w:rsid w:val="00DC3D86"/>
    <w:rsid w:val="00DC4B48"/>
    <w:rsid w:val="00DC4BC0"/>
    <w:rsid w:val="00DC5172"/>
    <w:rsid w:val="00DC5208"/>
    <w:rsid w:val="00DC5257"/>
    <w:rsid w:val="00DC58BB"/>
    <w:rsid w:val="00DC5AF2"/>
    <w:rsid w:val="00DC5C55"/>
    <w:rsid w:val="00DC6A1A"/>
    <w:rsid w:val="00DC71F1"/>
    <w:rsid w:val="00DC7261"/>
    <w:rsid w:val="00DC72D5"/>
    <w:rsid w:val="00DD0878"/>
    <w:rsid w:val="00DD0C02"/>
    <w:rsid w:val="00DD10BA"/>
    <w:rsid w:val="00DD2860"/>
    <w:rsid w:val="00DD2B34"/>
    <w:rsid w:val="00DD3D0C"/>
    <w:rsid w:val="00DD48ED"/>
    <w:rsid w:val="00DD4A28"/>
    <w:rsid w:val="00DD5033"/>
    <w:rsid w:val="00DD51C6"/>
    <w:rsid w:val="00DD5DE9"/>
    <w:rsid w:val="00DD62BC"/>
    <w:rsid w:val="00DD658D"/>
    <w:rsid w:val="00DD6C0B"/>
    <w:rsid w:val="00DD71B5"/>
    <w:rsid w:val="00DD724B"/>
    <w:rsid w:val="00DD737A"/>
    <w:rsid w:val="00DD73C1"/>
    <w:rsid w:val="00DD7602"/>
    <w:rsid w:val="00DD7819"/>
    <w:rsid w:val="00DD7D21"/>
    <w:rsid w:val="00DD7F9B"/>
    <w:rsid w:val="00DE0516"/>
    <w:rsid w:val="00DE0FC6"/>
    <w:rsid w:val="00DE10B1"/>
    <w:rsid w:val="00DE10C2"/>
    <w:rsid w:val="00DE133C"/>
    <w:rsid w:val="00DE1D91"/>
    <w:rsid w:val="00DE2CC2"/>
    <w:rsid w:val="00DE3386"/>
    <w:rsid w:val="00DE3524"/>
    <w:rsid w:val="00DE36F6"/>
    <w:rsid w:val="00DE4B16"/>
    <w:rsid w:val="00DE4CC9"/>
    <w:rsid w:val="00DE4D9A"/>
    <w:rsid w:val="00DE5196"/>
    <w:rsid w:val="00DE56A7"/>
    <w:rsid w:val="00DE57BA"/>
    <w:rsid w:val="00DE583D"/>
    <w:rsid w:val="00DE63FC"/>
    <w:rsid w:val="00DE64EB"/>
    <w:rsid w:val="00DE67FF"/>
    <w:rsid w:val="00DE6D19"/>
    <w:rsid w:val="00DE6D53"/>
    <w:rsid w:val="00DE6FBA"/>
    <w:rsid w:val="00DE7782"/>
    <w:rsid w:val="00DE79E1"/>
    <w:rsid w:val="00DF02D0"/>
    <w:rsid w:val="00DF0318"/>
    <w:rsid w:val="00DF0463"/>
    <w:rsid w:val="00DF0B30"/>
    <w:rsid w:val="00DF185A"/>
    <w:rsid w:val="00DF186A"/>
    <w:rsid w:val="00DF1F86"/>
    <w:rsid w:val="00DF25EA"/>
    <w:rsid w:val="00DF34B8"/>
    <w:rsid w:val="00DF37CC"/>
    <w:rsid w:val="00DF3C45"/>
    <w:rsid w:val="00DF3D6B"/>
    <w:rsid w:val="00DF4AF6"/>
    <w:rsid w:val="00DF545C"/>
    <w:rsid w:val="00DF54CB"/>
    <w:rsid w:val="00DF5727"/>
    <w:rsid w:val="00DF6494"/>
    <w:rsid w:val="00DF6CF9"/>
    <w:rsid w:val="00DF727F"/>
    <w:rsid w:val="00DF7A55"/>
    <w:rsid w:val="00DF7DD3"/>
    <w:rsid w:val="00E0003F"/>
    <w:rsid w:val="00E00138"/>
    <w:rsid w:val="00E00697"/>
    <w:rsid w:val="00E018CF"/>
    <w:rsid w:val="00E01F6B"/>
    <w:rsid w:val="00E030D1"/>
    <w:rsid w:val="00E031E3"/>
    <w:rsid w:val="00E03B77"/>
    <w:rsid w:val="00E0402F"/>
    <w:rsid w:val="00E04032"/>
    <w:rsid w:val="00E05616"/>
    <w:rsid w:val="00E05C37"/>
    <w:rsid w:val="00E05D28"/>
    <w:rsid w:val="00E06D15"/>
    <w:rsid w:val="00E06D98"/>
    <w:rsid w:val="00E06F18"/>
    <w:rsid w:val="00E07041"/>
    <w:rsid w:val="00E073F5"/>
    <w:rsid w:val="00E0796C"/>
    <w:rsid w:val="00E07F24"/>
    <w:rsid w:val="00E100B0"/>
    <w:rsid w:val="00E10292"/>
    <w:rsid w:val="00E10615"/>
    <w:rsid w:val="00E121C0"/>
    <w:rsid w:val="00E12C1A"/>
    <w:rsid w:val="00E12D25"/>
    <w:rsid w:val="00E12E2A"/>
    <w:rsid w:val="00E13272"/>
    <w:rsid w:val="00E132A7"/>
    <w:rsid w:val="00E13C38"/>
    <w:rsid w:val="00E13F33"/>
    <w:rsid w:val="00E14238"/>
    <w:rsid w:val="00E1464B"/>
    <w:rsid w:val="00E14F5D"/>
    <w:rsid w:val="00E15E28"/>
    <w:rsid w:val="00E16E10"/>
    <w:rsid w:val="00E200F9"/>
    <w:rsid w:val="00E2018D"/>
    <w:rsid w:val="00E20488"/>
    <w:rsid w:val="00E2083B"/>
    <w:rsid w:val="00E20D96"/>
    <w:rsid w:val="00E2171B"/>
    <w:rsid w:val="00E219FB"/>
    <w:rsid w:val="00E21B0A"/>
    <w:rsid w:val="00E21F0E"/>
    <w:rsid w:val="00E226E8"/>
    <w:rsid w:val="00E22D4A"/>
    <w:rsid w:val="00E24143"/>
    <w:rsid w:val="00E24343"/>
    <w:rsid w:val="00E24393"/>
    <w:rsid w:val="00E24480"/>
    <w:rsid w:val="00E24671"/>
    <w:rsid w:val="00E24E7A"/>
    <w:rsid w:val="00E25675"/>
    <w:rsid w:val="00E25A63"/>
    <w:rsid w:val="00E25FDF"/>
    <w:rsid w:val="00E26072"/>
    <w:rsid w:val="00E2608A"/>
    <w:rsid w:val="00E2628E"/>
    <w:rsid w:val="00E2634C"/>
    <w:rsid w:val="00E26421"/>
    <w:rsid w:val="00E26619"/>
    <w:rsid w:val="00E26C33"/>
    <w:rsid w:val="00E26FD3"/>
    <w:rsid w:val="00E2768B"/>
    <w:rsid w:val="00E27FFD"/>
    <w:rsid w:val="00E304C2"/>
    <w:rsid w:val="00E3123D"/>
    <w:rsid w:val="00E31428"/>
    <w:rsid w:val="00E3155C"/>
    <w:rsid w:val="00E31CB7"/>
    <w:rsid w:val="00E31EA0"/>
    <w:rsid w:val="00E3234A"/>
    <w:rsid w:val="00E328A3"/>
    <w:rsid w:val="00E3412B"/>
    <w:rsid w:val="00E3425D"/>
    <w:rsid w:val="00E34A4D"/>
    <w:rsid w:val="00E35F65"/>
    <w:rsid w:val="00E36A6D"/>
    <w:rsid w:val="00E3707F"/>
    <w:rsid w:val="00E373A8"/>
    <w:rsid w:val="00E3755B"/>
    <w:rsid w:val="00E37E09"/>
    <w:rsid w:val="00E408E3"/>
    <w:rsid w:val="00E41D28"/>
    <w:rsid w:val="00E41E72"/>
    <w:rsid w:val="00E4203A"/>
    <w:rsid w:val="00E4237E"/>
    <w:rsid w:val="00E42393"/>
    <w:rsid w:val="00E427E3"/>
    <w:rsid w:val="00E42B78"/>
    <w:rsid w:val="00E43641"/>
    <w:rsid w:val="00E43656"/>
    <w:rsid w:val="00E43914"/>
    <w:rsid w:val="00E44597"/>
    <w:rsid w:val="00E4463D"/>
    <w:rsid w:val="00E449C4"/>
    <w:rsid w:val="00E44E33"/>
    <w:rsid w:val="00E451F6"/>
    <w:rsid w:val="00E45A40"/>
    <w:rsid w:val="00E45F5F"/>
    <w:rsid w:val="00E4626E"/>
    <w:rsid w:val="00E46697"/>
    <w:rsid w:val="00E46C24"/>
    <w:rsid w:val="00E46F62"/>
    <w:rsid w:val="00E50B08"/>
    <w:rsid w:val="00E5141F"/>
    <w:rsid w:val="00E515C9"/>
    <w:rsid w:val="00E516B8"/>
    <w:rsid w:val="00E5206F"/>
    <w:rsid w:val="00E5231D"/>
    <w:rsid w:val="00E5290A"/>
    <w:rsid w:val="00E530B6"/>
    <w:rsid w:val="00E531CE"/>
    <w:rsid w:val="00E5322B"/>
    <w:rsid w:val="00E532F1"/>
    <w:rsid w:val="00E54257"/>
    <w:rsid w:val="00E54521"/>
    <w:rsid w:val="00E54961"/>
    <w:rsid w:val="00E549F6"/>
    <w:rsid w:val="00E54F5A"/>
    <w:rsid w:val="00E55C62"/>
    <w:rsid w:val="00E55E5C"/>
    <w:rsid w:val="00E57454"/>
    <w:rsid w:val="00E608AF"/>
    <w:rsid w:val="00E60990"/>
    <w:rsid w:val="00E60F26"/>
    <w:rsid w:val="00E613BC"/>
    <w:rsid w:val="00E617FC"/>
    <w:rsid w:val="00E61859"/>
    <w:rsid w:val="00E62134"/>
    <w:rsid w:val="00E62CB5"/>
    <w:rsid w:val="00E6303E"/>
    <w:rsid w:val="00E63108"/>
    <w:rsid w:val="00E63129"/>
    <w:rsid w:val="00E651D8"/>
    <w:rsid w:val="00E65B6B"/>
    <w:rsid w:val="00E6626D"/>
    <w:rsid w:val="00E662C5"/>
    <w:rsid w:val="00E666FA"/>
    <w:rsid w:val="00E66AA5"/>
    <w:rsid w:val="00E675EF"/>
    <w:rsid w:val="00E677BE"/>
    <w:rsid w:val="00E679C8"/>
    <w:rsid w:val="00E67DB4"/>
    <w:rsid w:val="00E713CB"/>
    <w:rsid w:val="00E71412"/>
    <w:rsid w:val="00E714CC"/>
    <w:rsid w:val="00E71851"/>
    <w:rsid w:val="00E71A14"/>
    <w:rsid w:val="00E72493"/>
    <w:rsid w:val="00E73903"/>
    <w:rsid w:val="00E73C41"/>
    <w:rsid w:val="00E7425C"/>
    <w:rsid w:val="00E74C1D"/>
    <w:rsid w:val="00E74EBF"/>
    <w:rsid w:val="00E74EC3"/>
    <w:rsid w:val="00E74F48"/>
    <w:rsid w:val="00E7666E"/>
    <w:rsid w:val="00E76F50"/>
    <w:rsid w:val="00E77112"/>
    <w:rsid w:val="00E77861"/>
    <w:rsid w:val="00E77FED"/>
    <w:rsid w:val="00E802AC"/>
    <w:rsid w:val="00E8041D"/>
    <w:rsid w:val="00E8069C"/>
    <w:rsid w:val="00E807FB"/>
    <w:rsid w:val="00E814A3"/>
    <w:rsid w:val="00E81671"/>
    <w:rsid w:val="00E81692"/>
    <w:rsid w:val="00E8174B"/>
    <w:rsid w:val="00E817BF"/>
    <w:rsid w:val="00E82741"/>
    <w:rsid w:val="00E82CA6"/>
    <w:rsid w:val="00E82D74"/>
    <w:rsid w:val="00E82EE2"/>
    <w:rsid w:val="00E83363"/>
    <w:rsid w:val="00E83A58"/>
    <w:rsid w:val="00E83ABF"/>
    <w:rsid w:val="00E83CD2"/>
    <w:rsid w:val="00E83E90"/>
    <w:rsid w:val="00E8428A"/>
    <w:rsid w:val="00E842D0"/>
    <w:rsid w:val="00E84763"/>
    <w:rsid w:val="00E84F3A"/>
    <w:rsid w:val="00E8517B"/>
    <w:rsid w:val="00E852EF"/>
    <w:rsid w:val="00E86029"/>
    <w:rsid w:val="00E86316"/>
    <w:rsid w:val="00E8655A"/>
    <w:rsid w:val="00E86588"/>
    <w:rsid w:val="00E867EB"/>
    <w:rsid w:val="00E869F2"/>
    <w:rsid w:val="00E87098"/>
    <w:rsid w:val="00E87395"/>
    <w:rsid w:val="00E8761D"/>
    <w:rsid w:val="00E87C11"/>
    <w:rsid w:val="00E87D1E"/>
    <w:rsid w:val="00E90BCF"/>
    <w:rsid w:val="00E90FAE"/>
    <w:rsid w:val="00E91111"/>
    <w:rsid w:val="00E91881"/>
    <w:rsid w:val="00E92359"/>
    <w:rsid w:val="00E92666"/>
    <w:rsid w:val="00E9282F"/>
    <w:rsid w:val="00E9296A"/>
    <w:rsid w:val="00E938D2"/>
    <w:rsid w:val="00E93C7C"/>
    <w:rsid w:val="00E94481"/>
    <w:rsid w:val="00E94C7C"/>
    <w:rsid w:val="00E95BD3"/>
    <w:rsid w:val="00E9606F"/>
    <w:rsid w:val="00E96427"/>
    <w:rsid w:val="00E96670"/>
    <w:rsid w:val="00E9720E"/>
    <w:rsid w:val="00E97873"/>
    <w:rsid w:val="00E97986"/>
    <w:rsid w:val="00E97C7C"/>
    <w:rsid w:val="00E97C88"/>
    <w:rsid w:val="00E97E57"/>
    <w:rsid w:val="00EA012F"/>
    <w:rsid w:val="00EA06F8"/>
    <w:rsid w:val="00EA075A"/>
    <w:rsid w:val="00EA0834"/>
    <w:rsid w:val="00EA0AF6"/>
    <w:rsid w:val="00EA0E6C"/>
    <w:rsid w:val="00EA1202"/>
    <w:rsid w:val="00EA16BC"/>
    <w:rsid w:val="00EA27D4"/>
    <w:rsid w:val="00EA310E"/>
    <w:rsid w:val="00EA3360"/>
    <w:rsid w:val="00EA4619"/>
    <w:rsid w:val="00EA6073"/>
    <w:rsid w:val="00EA64C4"/>
    <w:rsid w:val="00EA68EA"/>
    <w:rsid w:val="00EA6A23"/>
    <w:rsid w:val="00EA752F"/>
    <w:rsid w:val="00EA75DF"/>
    <w:rsid w:val="00EA76A7"/>
    <w:rsid w:val="00EA78D6"/>
    <w:rsid w:val="00EA7E81"/>
    <w:rsid w:val="00EB0268"/>
    <w:rsid w:val="00EB0970"/>
    <w:rsid w:val="00EB1173"/>
    <w:rsid w:val="00EB137A"/>
    <w:rsid w:val="00EB1CAA"/>
    <w:rsid w:val="00EB1E99"/>
    <w:rsid w:val="00EB3425"/>
    <w:rsid w:val="00EB3544"/>
    <w:rsid w:val="00EB3A62"/>
    <w:rsid w:val="00EB3BC8"/>
    <w:rsid w:val="00EB3D90"/>
    <w:rsid w:val="00EB3F97"/>
    <w:rsid w:val="00EB42EC"/>
    <w:rsid w:val="00EB43A5"/>
    <w:rsid w:val="00EB449A"/>
    <w:rsid w:val="00EB5688"/>
    <w:rsid w:val="00EB5C9F"/>
    <w:rsid w:val="00EB61E4"/>
    <w:rsid w:val="00EB62C5"/>
    <w:rsid w:val="00EB6634"/>
    <w:rsid w:val="00EB6A71"/>
    <w:rsid w:val="00EB704B"/>
    <w:rsid w:val="00EB78F4"/>
    <w:rsid w:val="00EB7CB7"/>
    <w:rsid w:val="00EC02A4"/>
    <w:rsid w:val="00EC09BD"/>
    <w:rsid w:val="00EC1CDA"/>
    <w:rsid w:val="00EC1FDE"/>
    <w:rsid w:val="00EC25F9"/>
    <w:rsid w:val="00EC32E0"/>
    <w:rsid w:val="00EC3832"/>
    <w:rsid w:val="00EC38C6"/>
    <w:rsid w:val="00EC3D3B"/>
    <w:rsid w:val="00EC41F1"/>
    <w:rsid w:val="00EC4213"/>
    <w:rsid w:val="00EC478E"/>
    <w:rsid w:val="00EC5F00"/>
    <w:rsid w:val="00EC61D2"/>
    <w:rsid w:val="00EC68B8"/>
    <w:rsid w:val="00EC6C7B"/>
    <w:rsid w:val="00EC7042"/>
    <w:rsid w:val="00EC7838"/>
    <w:rsid w:val="00EC7D8A"/>
    <w:rsid w:val="00ED01C8"/>
    <w:rsid w:val="00ED0459"/>
    <w:rsid w:val="00ED11F7"/>
    <w:rsid w:val="00ED1A34"/>
    <w:rsid w:val="00ED1F55"/>
    <w:rsid w:val="00ED22D6"/>
    <w:rsid w:val="00ED25FC"/>
    <w:rsid w:val="00ED2D3B"/>
    <w:rsid w:val="00ED35F8"/>
    <w:rsid w:val="00ED394B"/>
    <w:rsid w:val="00ED410C"/>
    <w:rsid w:val="00ED436B"/>
    <w:rsid w:val="00ED476C"/>
    <w:rsid w:val="00ED4A40"/>
    <w:rsid w:val="00ED5649"/>
    <w:rsid w:val="00ED58C2"/>
    <w:rsid w:val="00ED5AFB"/>
    <w:rsid w:val="00ED5E55"/>
    <w:rsid w:val="00ED60FD"/>
    <w:rsid w:val="00ED6BE7"/>
    <w:rsid w:val="00ED6D77"/>
    <w:rsid w:val="00ED76C8"/>
    <w:rsid w:val="00EE03C2"/>
    <w:rsid w:val="00EE0AFE"/>
    <w:rsid w:val="00EE0E7C"/>
    <w:rsid w:val="00EE22AA"/>
    <w:rsid w:val="00EE312B"/>
    <w:rsid w:val="00EE3147"/>
    <w:rsid w:val="00EE33DB"/>
    <w:rsid w:val="00EE3782"/>
    <w:rsid w:val="00EE3DF4"/>
    <w:rsid w:val="00EE4665"/>
    <w:rsid w:val="00EE47CC"/>
    <w:rsid w:val="00EE4A86"/>
    <w:rsid w:val="00EE5607"/>
    <w:rsid w:val="00EE57EF"/>
    <w:rsid w:val="00EE5ABF"/>
    <w:rsid w:val="00EE5CBB"/>
    <w:rsid w:val="00EE642A"/>
    <w:rsid w:val="00EE6CC9"/>
    <w:rsid w:val="00EE7209"/>
    <w:rsid w:val="00EE73EE"/>
    <w:rsid w:val="00EE7A8B"/>
    <w:rsid w:val="00EE7D60"/>
    <w:rsid w:val="00EF046C"/>
    <w:rsid w:val="00EF09CE"/>
    <w:rsid w:val="00EF0B4C"/>
    <w:rsid w:val="00EF0BC0"/>
    <w:rsid w:val="00EF0FB6"/>
    <w:rsid w:val="00EF1C54"/>
    <w:rsid w:val="00EF228A"/>
    <w:rsid w:val="00EF354D"/>
    <w:rsid w:val="00EF3840"/>
    <w:rsid w:val="00EF3ACA"/>
    <w:rsid w:val="00EF3C5E"/>
    <w:rsid w:val="00EF4449"/>
    <w:rsid w:val="00EF4D52"/>
    <w:rsid w:val="00EF53E0"/>
    <w:rsid w:val="00EF564F"/>
    <w:rsid w:val="00EF5854"/>
    <w:rsid w:val="00EF5914"/>
    <w:rsid w:val="00EF5BA3"/>
    <w:rsid w:val="00EF69CB"/>
    <w:rsid w:val="00EF6DD0"/>
    <w:rsid w:val="00EF73AF"/>
    <w:rsid w:val="00F0005F"/>
    <w:rsid w:val="00F00A29"/>
    <w:rsid w:val="00F01225"/>
    <w:rsid w:val="00F01742"/>
    <w:rsid w:val="00F0184E"/>
    <w:rsid w:val="00F02050"/>
    <w:rsid w:val="00F02138"/>
    <w:rsid w:val="00F022EC"/>
    <w:rsid w:val="00F024F7"/>
    <w:rsid w:val="00F0265A"/>
    <w:rsid w:val="00F027AF"/>
    <w:rsid w:val="00F028DA"/>
    <w:rsid w:val="00F028F9"/>
    <w:rsid w:val="00F0354D"/>
    <w:rsid w:val="00F03A7F"/>
    <w:rsid w:val="00F044E3"/>
    <w:rsid w:val="00F0481C"/>
    <w:rsid w:val="00F051AB"/>
    <w:rsid w:val="00F051E1"/>
    <w:rsid w:val="00F06246"/>
    <w:rsid w:val="00F0676D"/>
    <w:rsid w:val="00F0690B"/>
    <w:rsid w:val="00F069EA"/>
    <w:rsid w:val="00F06AC0"/>
    <w:rsid w:val="00F079DF"/>
    <w:rsid w:val="00F10743"/>
    <w:rsid w:val="00F11372"/>
    <w:rsid w:val="00F1174E"/>
    <w:rsid w:val="00F123C5"/>
    <w:rsid w:val="00F126E9"/>
    <w:rsid w:val="00F1327C"/>
    <w:rsid w:val="00F13E65"/>
    <w:rsid w:val="00F13E78"/>
    <w:rsid w:val="00F14992"/>
    <w:rsid w:val="00F150E6"/>
    <w:rsid w:val="00F15895"/>
    <w:rsid w:val="00F15BF7"/>
    <w:rsid w:val="00F16098"/>
    <w:rsid w:val="00F161DF"/>
    <w:rsid w:val="00F163CD"/>
    <w:rsid w:val="00F17972"/>
    <w:rsid w:val="00F20408"/>
    <w:rsid w:val="00F207F4"/>
    <w:rsid w:val="00F20BB0"/>
    <w:rsid w:val="00F223EC"/>
    <w:rsid w:val="00F224D7"/>
    <w:rsid w:val="00F2258C"/>
    <w:rsid w:val="00F238FC"/>
    <w:rsid w:val="00F239B9"/>
    <w:rsid w:val="00F23EF1"/>
    <w:rsid w:val="00F25482"/>
    <w:rsid w:val="00F25782"/>
    <w:rsid w:val="00F257ED"/>
    <w:rsid w:val="00F26393"/>
    <w:rsid w:val="00F26859"/>
    <w:rsid w:val="00F26B3B"/>
    <w:rsid w:val="00F26BD7"/>
    <w:rsid w:val="00F27154"/>
    <w:rsid w:val="00F279BA"/>
    <w:rsid w:val="00F30006"/>
    <w:rsid w:val="00F30DC6"/>
    <w:rsid w:val="00F30F9D"/>
    <w:rsid w:val="00F31359"/>
    <w:rsid w:val="00F3169A"/>
    <w:rsid w:val="00F31C8C"/>
    <w:rsid w:val="00F32557"/>
    <w:rsid w:val="00F329EB"/>
    <w:rsid w:val="00F32BC2"/>
    <w:rsid w:val="00F33045"/>
    <w:rsid w:val="00F33266"/>
    <w:rsid w:val="00F33CD8"/>
    <w:rsid w:val="00F33E97"/>
    <w:rsid w:val="00F3424B"/>
    <w:rsid w:val="00F34C84"/>
    <w:rsid w:val="00F34C8C"/>
    <w:rsid w:val="00F35042"/>
    <w:rsid w:val="00F3507F"/>
    <w:rsid w:val="00F3581C"/>
    <w:rsid w:val="00F361E6"/>
    <w:rsid w:val="00F3626A"/>
    <w:rsid w:val="00F37654"/>
    <w:rsid w:val="00F3773B"/>
    <w:rsid w:val="00F37974"/>
    <w:rsid w:val="00F379FB"/>
    <w:rsid w:val="00F401FD"/>
    <w:rsid w:val="00F4080D"/>
    <w:rsid w:val="00F40AEA"/>
    <w:rsid w:val="00F40B03"/>
    <w:rsid w:val="00F413A9"/>
    <w:rsid w:val="00F416D0"/>
    <w:rsid w:val="00F419DA"/>
    <w:rsid w:val="00F41AF9"/>
    <w:rsid w:val="00F4256C"/>
    <w:rsid w:val="00F426FA"/>
    <w:rsid w:val="00F428E1"/>
    <w:rsid w:val="00F42F6A"/>
    <w:rsid w:val="00F42F7A"/>
    <w:rsid w:val="00F42FC5"/>
    <w:rsid w:val="00F43033"/>
    <w:rsid w:val="00F431A7"/>
    <w:rsid w:val="00F4442A"/>
    <w:rsid w:val="00F44559"/>
    <w:rsid w:val="00F44567"/>
    <w:rsid w:val="00F44C75"/>
    <w:rsid w:val="00F44E5D"/>
    <w:rsid w:val="00F4597F"/>
    <w:rsid w:val="00F46500"/>
    <w:rsid w:val="00F468BA"/>
    <w:rsid w:val="00F46CA8"/>
    <w:rsid w:val="00F46EC1"/>
    <w:rsid w:val="00F470BC"/>
    <w:rsid w:val="00F50049"/>
    <w:rsid w:val="00F501AB"/>
    <w:rsid w:val="00F508CE"/>
    <w:rsid w:val="00F50D9D"/>
    <w:rsid w:val="00F51736"/>
    <w:rsid w:val="00F5183F"/>
    <w:rsid w:val="00F51861"/>
    <w:rsid w:val="00F51E46"/>
    <w:rsid w:val="00F5222B"/>
    <w:rsid w:val="00F52874"/>
    <w:rsid w:val="00F52F87"/>
    <w:rsid w:val="00F53234"/>
    <w:rsid w:val="00F536A1"/>
    <w:rsid w:val="00F53AD4"/>
    <w:rsid w:val="00F54446"/>
    <w:rsid w:val="00F55CD7"/>
    <w:rsid w:val="00F565FD"/>
    <w:rsid w:val="00F56628"/>
    <w:rsid w:val="00F56ECB"/>
    <w:rsid w:val="00F5701B"/>
    <w:rsid w:val="00F57215"/>
    <w:rsid w:val="00F57217"/>
    <w:rsid w:val="00F574B5"/>
    <w:rsid w:val="00F60113"/>
    <w:rsid w:val="00F6084C"/>
    <w:rsid w:val="00F6103D"/>
    <w:rsid w:val="00F6152F"/>
    <w:rsid w:val="00F618E9"/>
    <w:rsid w:val="00F6191C"/>
    <w:rsid w:val="00F61E04"/>
    <w:rsid w:val="00F62123"/>
    <w:rsid w:val="00F63652"/>
    <w:rsid w:val="00F63725"/>
    <w:rsid w:val="00F63823"/>
    <w:rsid w:val="00F6446B"/>
    <w:rsid w:val="00F64490"/>
    <w:rsid w:val="00F64FB2"/>
    <w:rsid w:val="00F65971"/>
    <w:rsid w:val="00F66615"/>
    <w:rsid w:val="00F6687B"/>
    <w:rsid w:val="00F668FE"/>
    <w:rsid w:val="00F66E31"/>
    <w:rsid w:val="00F67876"/>
    <w:rsid w:val="00F7029E"/>
    <w:rsid w:val="00F716A1"/>
    <w:rsid w:val="00F71AF1"/>
    <w:rsid w:val="00F71C38"/>
    <w:rsid w:val="00F73495"/>
    <w:rsid w:val="00F7351E"/>
    <w:rsid w:val="00F73B02"/>
    <w:rsid w:val="00F73B31"/>
    <w:rsid w:val="00F74079"/>
    <w:rsid w:val="00F74322"/>
    <w:rsid w:val="00F7483C"/>
    <w:rsid w:val="00F74D52"/>
    <w:rsid w:val="00F76ECC"/>
    <w:rsid w:val="00F773E6"/>
    <w:rsid w:val="00F77951"/>
    <w:rsid w:val="00F77DDB"/>
    <w:rsid w:val="00F804E5"/>
    <w:rsid w:val="00F80A62"/>
    <w:rsid w:val="00F81307"/>
    <w:rsid w:val="00F820E7"/>
    <w:rsid w:val="00F82A8C"/>
    <w:rsid w:val="00F82DD2"/>
    <w:rsid w:val="00F82E02"/>
    <w:rsid w:val="00F82F95"/>
    <w:rsid w:val="00F83A5B"/>
    <w:rsid w:val="00F83AAC"/>
    <w:rsid w:val="00F83CA1"/>
    <w:rsid w:val="00F83F0D"/>
    <w:rsid w:val="00F8421D"/>
    <w:rsid w:val="00F8454E"/>
    <w:rsid w:val="00F84605"/>
    <w:rsid w:val="00F84F90"/>
    <w:rsid w:val="00F85486"/>
    <w:rsid w:val="00F85773"/>
    <w:rsid w:val="00F85A46"/>
    <w:rsid w:val="00F86B07"/>
    <w:rsid w:val="00F86F6D"/>
    <w:rsid w:val="00F8714C"/>
    <w:rsid w:val="00F8714E"/>
    <w:rsid w:val="00F871D9"/>
    <w:rsid w:val="00F87732"/>
    <w:rsid w:val="00F87D6E"/>
    <w:rsid w:val="00F87EF7"/>
    <w:rsid w:val="00F9007D"/>
    <w:rsid w:val="00F912AB"/>
    <w:rsid w:val="00F924C6"/>
    <w:rsid w:val="00F92759"/>
    <w:rsid w:val="00F92933"/>
    <w:rsid w:val="00F92AF5"/>
    <w:rsid w:val="00F92C87"/>
    <w:rsid w:val="00F92DB0"/>
    <w:rsid w:val="00F930FA"/>
    <w:rsid w:val="00F938AC"/>
    <w:rsid w:val="00F93BEB"/>
    <w:rsid w:val="00F93E7D"/>
    <w:rsid w:val="00F9409D"/>
    <w:rsid w:val="00F94B4A"/>
    <w:rsid w:val="00F95F0B"/>
    <w:rsid w:val="00F96215"/>
    <w:rsid w:val="00F96238"/>
    <w:rsid w:val="00F967F8"/>
    <w:rsid w:val="00F971B9"/>
    <w:rsid w:val="00F97532"/>
    <w:rsid w:val="00F97877"/>
    <w:rsid w:val="00F97E1B"/>
    <w:rsid w:val="00F97E8F"/>
    <w:rsid w:val="00FA037C"/>
    <w:rsid w:val="00FA0621"/>
    <w:rsid w:val="00FA0B90"/>
    <w:rsid w:val="00FA0C83"/>
    <w:rsid w:val="00FA0D52"/>
    <w:rsid w:val="00FA1076"/>
    <w:rsid w:val="00FA1C6A"/>
    <w:rsid w:val="00FA26EF"/>
    <w:rsid w:val="00FA2AE4"/>
    <w:rsid w:val="00FA322F"/>
    <w:rsid w:val="00FA3404"/>
    <w:rsid w:val="00FA342F"/>
    <w:rsid w:val="00FA3D2D"/>
    <w:rsid w:val="00FA4106"/>
    <w:rsid w:val="00FA456A"/>
    <w:rsid w:val="00FA482D"/>
    <w:rsid w:val="00FA4B4A"/>
    <w:rsid w:val="00FA5302"/>
    <w:rsid w:val="00FA545B"/>
    <w:rsid w:val="00FA5933"/>
    <w:rsid w:val="00FA6174"/>
    <w:rsid w:val="00FA6AD5"/>
    <w:rsid w:val="00FA6E6D"/>
    <w:rsid w:val="00FA7209"/>
    <w:rsid w:val="00FA7DC1"/>
    <w:rsid w:val="00FA7EB4"/>
    <w:rsid w:val="00FB041B"/>
    <w:rsid w:val="00FB1150"/>
    <w:rsid w:val="00FB1273"/>
    <w:rsid w:val="00FB171A"/>
    <w:rsid w:val="00FB18D4"/>
    <w:rsid w:val="00FB20A5"/>
    <w:rsid w:val="00FB2BA4"/>
    <w:rsid w:val="00FB312C"/>
    <w:rsid w:val="00FB31D5"/>
    <w:rsid w:val="00FB3A1A"/>
    <w:rsid w:val="00FB4190"/>
    <w:rsid w:val="00FB422B"/>
    <w:rsid w:val="00FB4274"/>
    <w:rsid w:val="00FB42C0"/>
    <w:rsid w:val="00FB627F"/>
    <w:rsid w:val="00FB6444"/>
    <w:rsid w:val="00FB6684"/>
    <w:rsid w:val="00FB6806"/>
    <w:rsid w:val="00FB6B23"/>
    <w:rsid w:val="00FB724F"/>
    <w:rsid w:val="00FB749C"/>
    <w:rsid w:val="00FB75F2"/>
    <w:rsid w:val="00FB76F0"/>
    <w:rsid w:val="00FB7822"/>
    <w:rsid w:val="00FB7B4A"/>
    <w:rsid w:val="00FB7BA2"/>
    <w:rsid w:val="00FB7D29"/>
    <w:rsid w:val="00FB7E6F"/>
    <w:rsid w:val="00FB7E79"/>
    <w:rsid w:val="00FC0073"/>
    <w:rsid w:val="00FC0287"/>
    <w:rsid w:val="00FC0749"/>
    <w:rsid w:val="00FC240A"/>
    <w:rsid w:val="00FC284E"/>
    <w:rsid w:val="00FC30D4"/>
    <w:rsid w:val="00FC310F"/>
    <w:rsid w:val="00FC3E2A"/>
    <w:rsid w:val="00FC3F9B"/>
    <w:rsid w:val="00FC42A2"/>
    <w:rsid w:val="00FC486E"/>
    <w:rsid w:val="00FC49F2"/>
    <w:rsid w:val="00FC5008"/>
    <w:rsid w:val="00FC5993"/>
    <w:rsid w:val="00FC5C13"/>
    <w:rsid w:val="00FC63AE"/>
    <w:rsid w:val="00FC68EF"/>
    <w:rsid w:val="00FC7003"/>
    <w:rsid w:val="00FC757C"/>
    <w:rsid w:val="00FC75DD"/>
    <w:rsid w:val="00FC7645"/>
    <w:rsid w:val="00FC7A9A"/>
    <w:rsid w:val="00FC7C1D"/>
    <w:rsid w:val="00FD0791"/>
    <w:rsid w:val="00FD0E4A"/>
    <w:rsid w:val="00FD1471"/>
    <w:rsid w:val="00FD1C6E"/>
    <w:rsid w:val="00FD1E8D"/>
    <w:rsid w:val="00FD1F10"/>
    <w:rsid w:val="00FD21DF"/>
    <w:rsid w:val="00FD2BB6"/>
    <w:rsid w:val="00FD2DCB"/>
    <w:rsid w:val="00FD36FF"/>
    <w:rsid w:val="00FD3F44"/>
    <w:rsid w:val="00FD4251"/>
    <w:rsid w:val="00FD5BE0"/>
    <w:rsid w:val="00FD5CCB"/>
    <w:rsid w:val="00FD6285"/>
    <w:rsid w:val="00FD643E"/>
    <w:rsid w:val="00FD64DD"/>
    <w:rsid w:val="00FD64F7"/>
    <w:rsid w:val="00FD679C"/>
    <w:rsid w:val="00FD67BF"/>
    <w:rsid w:val="00FD69C3"/>
    <w:rsid w:val="00FD7134"/>
    <w:rsid w:val="00FD7548"/>
    <w:rsid w:val="00FD759A"/>
    <w:rsid w:val="00FD766D"/>
    <w:rsid w:val="00FD77A5"/>
    <w:rsid w:val="00FD77DF"/>
    <w:rsid w:val="00FD7D8C"/>
    <w:rsid w:val="00FD7E92"/>
    <w:rsid w:val="00FD7F9F"/>
    <w:rsid w:val="00FE04D5"/>
    <w:rsid w:val="00FE1EB2"/>
    <w:rsid w:val="00FE2497"/>
    <w:rsid w:val="00FE25DD"/>
    <w:rsid w:val="00FE29C0"/>
    <w:rsid w:val="00FE2E14"/>
    <w:rsid w:val="00FE31D8"/>
    <w:rsid w:val="00FE32AD"/>
    <w:rsid w:val="00FE3E16"/>
    <w:rsid w:val="00FE3FCA"/>
    <w:rsid w:val="00FE44D5"/>
    <w:rsid w:val="00FE48E6"/>
    <w:rsid w:val="00FE497C"/>
    <w:rsid w:val="00FE4E5D"/>
    <w:rsid w:val="00FE58E5"/>
    <w:rsid w:val="00FE5B9C"/>
    <w:rsid w:val="00FE6448"/>
    <w:rsid w:val="00FE669C"/>
    <w:rsid w:val="00FE6D13"/>
    <w:rsid w:val="00FE6E6E"/>
    <w:rsid w:val="00FE70DD"/>
    <w:rsid w:val="00FE7289"/>
    <w:rsid w:val="00FE799A"/>
    <w:rsid w:val="00FE7E0A"/>
    <w:rsid w:val="00FF0092"/>
    <w:rsid w:val="00FF046D"/>
    <w:rsid w:val="00FF0682"/>
    <w:rsid w:val="00FF10EF"/>
    <w:rsid w:val="00FF1A5C"/>
    <w:rsid w:val="00FF1BE1"/>
    <w:rsid w:val="00FF1BEF"/>
    <w:rsid w:val="00FF1BF9"/>
    <w:rsid w:val="00FF3284"/>
    <w:rsid w:val="00FF3F81"/>
    <w:rsid w:val="00FF40F4"/>
    <w:rsid w:val="00FF41DD"/>
    <w:rsid w:val="00FF42B0"/>
    <w:rsid w:val="00FF5370"/>
    <w:rsid w:val="00FF5D9E"/>
    <w:rsid w:val="00FF6B61"/>
    <w:rsid w:val="00FF6CAE"/>
    <w:rsid w:val="00FF6D9B"/>
    <w:rsid w:val="00FF6FCA"/>
    <w:rsid w:val="00FF7337"/>
    <w:rsid w:val="00FF7465"/>
    <w:rsid w:val="00FF7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65"/>
    <w:pPr>
      <w:spacing w:after="0" w:line="240" w:lineRule="auto"/>
    </w:pPr>
    <w:rPr>
      <w:rFonts w:ascii="Times New Roman" w:eastAsia="Times New Roman" w:hAnsi="Times New Roman" w:cs="Times New Roman"/>
      <w:sz w:val="24"/>
      <w:szCs w:val="24"/>
      <w14:ligatures w14:val="all"/>
    </w:rPr>
  </w:style>
  <w:style w:type="paragraph" w:styleId="Heading1">
    <w:name w:val="heading 1"/>
    <w:basedOn w:val="Normal"/>
    <w:next w:val="Normal"/>
    <w:link w:val="Heading1Char1"/>
    <w:qFormat/>
    <w:rsid w:val="00E816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81671"/>
    <w:pPr>
      <w:keepNext/>
      <w:spacing w:before="240" w:after="6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ed-Normal">
    <w:name w:val="imported-Normal"/>
    <w:rsid w:val="00B54228"/>
    <w:pPr>
      <w:spacing w:after="0" w:line="240" w:lineRule="auto"/>
    </w:pPr>
    <w:rPr>
      <w:rFonts w:ascii="Times New Roman" w:eastAsia="Arial Unicode MS" w:hAnsi="Times New Roman" w:cs="Times New Roman"/>
      <w:color w:val="000000"/>
      <w:sz w:val="24"/>
      <w:szCs w:val="20"/>
    </w:rPr>
  </w:style>
  <w:style w:type="character" w:customStyle="1" w:styleId="Heading1Char">
    <w:name w:val="Heading 1 Char"/>
    <w:basedOn w:val="DefaultParagraphFont"/>
    <w:uiPriority w:val="9"/>
    <w:rsid w:val="00E816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1671"/>
    <w:rPr>
      <w:rFonts w:ascii="Arial" w:eastAsia="Times New Roman" w:hAnsi="Arial" w:cs="Arial"/>
      <w:b/>
      <w:bCs/>
      <w:iCs/>
      <w:sz w:val="24"/>
      <w:szCs w:val="28"/>
    </w:rPr>
  </w:style>
  <w:style w:type="character" w:customStyle="1" w:styleId="Heading1Char1">
    <w:name w:val="Heading 1 Char1"/>
    <w:link w:val="Heading1"/>
    <w:rsid w:val="00E81671"/>
    <w:rPr>
      <w:rFonts w:ascii="Arial" w:eastAsia="Times New Roman" w:hAnsi="Arial" w:cs="Arial"/>
      <w:b/>
      <w:bCs/>
      <w:kern w:val="32"/>
      <w:sz w:val="32"/>
      <w:szCs w:val="32"/>
    </w:rPr>
  </w:style>
  <w:style w:type="paragraph" w:customStyle="1" w:styleId="DarkList-Accent51">
    <w:name w:val="Dark List - Accent 51"/>
    <w:basedOn w:val="Normal"/>
    <w:uiPriority w:val="34"/>
    <w:qFormat/>
    <w:rsid w:val="00E81671"/>
    <w:pPr>
      <w:ind w:left="720"/>
      <w:contextualSpacing/>
    </w:pPr>
    <w:rPr>
      <w:rFonts w:ascii="Calibri" w:eastAsia="Calibri" w:hAnsi="Calibri"/>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0765"/>
    <w:pPr>
      <w:spacing w:after="0" w:line="240" w:lineRule="auto"/>
    </w:pPr>
    <w:rPr>
      <w:rFonts w:ascii="Times New Roman" w:eastAsia="Times New Roman" w:hAnsi="Times New Roman" w:cs="Times New Roman"/>
      <w:sz w:val="24"/>
      <w:szCs w:val="24"/>
      <w14:ligatures w14:val="all"/>
    </w:rPr>
  </w:style>
  <w:style w:type="paragraph" w:styleId="Heading1">
    <w:name w:val="heading 1"/>
    <w:basedOn w:val="Normal"/>
    <w:next w:val="Normal"/>
    <w:link w:val="Heading1Char1"/>
    <w:qFormat/>
    <w:rsid w:val="00E81671"/>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uiPriority w:val="9"/>
    <w:qFormat/>
    <w:rsid w:val="00E81671"/>
    <w:pPr>
      <w:keepNext/>
      <w:spacing w:before="240" w:after="60"/>
      <w:outlineLvl w:val="1"/>
    </w:pPr>
    <w:rPr>
      <w:rFonts w:ascii="Arial" w:hAnsi="Arial" w:cs="Arial"/>
      <w:b/>
      <w:bCs/>
      <w:i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ported-Normal">
    <w:name w:val="imported-Normal"/>
    <w:rsid w:val="00B54228"/>
    <w:pPr>
      <w:spacing w:after="0" w:line="240" w:lineRule="auto"/>
    </w:pPr>
    <w:rPr>
      <w:rFonts w:ascii="Times New Roman" w:eastAsia="Arial Unicode MS" w:hAnsi="Times New Roman" w:cs="Times New Roman"/>
      <w:color w:val="000000"/>
      <w:sz w:val="24"/>
      <w:szCs w:val="20"/>
    </w:rPr>
  </w:style>
  <w:style w:type="character" w:customStyle="1" w:styleId="Heading1Char">
    <w:name w:val="Heading 1 Char"/>
    <w:basedOn w:val="DefaultParagraphFont"/>
    <w:uiPriority w:val="9"/>
    <w:rsid w:val="00E81671"/>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81671"/>
    <w:rPr>
      <w:rFonts w:ascii="Arial" w:eastAsia="Times New Roman" w:hAnsi="Arial" w:cs="Arial"/>
      <w:b/>
      <w:bCs/>
      <w:iCs/>
      <w:sz w:val="24"/>
      <w:szCs w:val="28"/>
    </w:rPr>
  </w:style>
  <w:style w:type="character" w:customStyle="1" w:styleId="Heading1Char1">
    <w:name w:val="Heading 1 Char1"/>
    <w:link w:val="Heading1"/>
    <w:rsid w:val="00E81671"/>
    <w:rPr>
      <w:rFonts w:ascii="Arial" w:eastAsia="Times New Roman" w:hAnsi="Arial" w:cs="Arial"/>
      <w:b/>
      <w:bCs/>
      <w:kern w:val="32"/>
      <w:sz w:val="32"/>
      <w:szCs w:val="32"/>
    </w:rPr>
  </w:style>
  <w:style w:type="paragraph" w:customStyle="1" w:styleId="DarkList-Accent51">
    <w:name w:val="Dark List - Accent 51"/>
    <w:basedOn w:val="Normal"/>
    <w:uiPriority w:val="34"/>
    <w:qFormat/>
    <w:rsid w:val="00E81671"/>
    <w:pPr>
      <w:ind w:left="720"/>
      <w:contextualSpacing/>
    </w:pPr>
    <w:rPr>
      <w:rFonts w:ascii="Calibri" w:eastAsia="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797115">
      <w:bodyDiv w:val="1"/>
      <w:marLeft w:val="0"/>
      <w:marRight w:val="0"/>
      <w:marTop w:val="0"/>
      <w:marBottom w:val="0"/>
      <w:divBdr>
        <w:top w:val="none" w:sz="0" w:space="0" w:color="auto"/>
        <w:left w:val="none" w:sz="0" w:space="0" w:color="auto"/>
        <w:bottom w:val="none" w:sz="0" w:space="0" w:color="auto"/>
        <w:right w:val="none" w:sz="0" w:space="0" w:color="auto"/>
      </w:divBdr>
    </w:div>
    <w:div w:id="152064121">
      <w:bodyDiv w:val="1"/>
      <w:marLeft w:val="0"/>
      <w:marRight w:val="0"/>
      <w:marTop w:val="0"/>
      <w:marBottom w:val="0"/>
      <w:divBdr>
        <w:top w:val="none" w:sz="0" w:space="0" w:color="auto"/>
        <w:left w:val="none" w:sz="0" w:space="0" w:color="auto"/>
        <w:bottom w:val="none" w:sz="0" w:space="0" w:color="auto"/>
        <w:right w:val="none" w:sz="0" w:space="0" w:color="auto"/>
      </w:divBdr>
    </w:div>
    <w:div w:id="159078807">
      <w:bodyDiv w:val="1"/>
      <w:marLeft w:val="0"/>
      <w:marRight w:val="0"/>
      <w:marTop w:val="0"/>
      <w:marBottom w:val="0"/>
      <w:divBdr>
        <w:top w:val="none" w:sz="0" w:space="0" w:color="auto"/>
        <w:left w:val="none" w:sz="0" w:space="0" w:color="auto"/>
        <w:bottom w:val="none" w:sz="0" w:space="0" w:color="auto"/>
        <w:right w:val="none" w:sz="0" w:space="0" w:color="auto"/>
      </w:divBdr>
    </w:div>
    <w:div w:id="533620809">
      <w:bodyDiv w:val="1"/>
      <w:marLeft w:val="0"/>
      <w:marRight w:val="0"/>
      <w:marTop w:val="0"/>
      <w:marBottom w:val="0"/>
      <w:divBdr>
        <w:top w:val="none" w:sz="0" w:space="0" w:color="auto"/>
        <w:left w:val="none" w:sz="0" w:space="0" w:color="auto"/>
        <w:bottom w:val="none" w:sz="0" w:space="0" w:color="auto"/>
        <w:right w:val="none" w:sz="0" w:space="0" w:color="auto"/>
      </w:divBdr>
    </w:div>
    <w:div w:id="545991236">
      <w:bodyDiv w:val="1"/>
      <w:marLeft w:val="0"/>
      <w:marRight w:val="0"/>
      <w:marTop w:val="0"/>
      <w:marBottom w:val="0"/>
      <w:divBdr>
        <w:top w:val="none" w:sz="0" w:space="0" w:color="auto"/>
        <w:left w:val="none" w:sz="0" w:space="0" w:color="auto"/>
        <w:bottom w:val="none" w:sz="0" w:space="0" w:color="auto"/>
        <w:right w:val="none" w:sz="0" w:space="0" w:color="auto"/>
      </w:divBdr>
    </w:div>
    <w:div w:id="837429438">
      <w:bodyDiv w:val="1"/>
      <w:marLeft w:val="0"/>
      <w:marRight w:val="0"/>
      <w:marTop w:val="0"/>
      <w:marBottom w:val="0"/>
      <w:divBdr>
        <w:top w:val="none" w:sz="0" w:space="0" w:color="auto"/>
        <w:left w:val="none" w:sz="0" w:space="0" w:color="auto"/>
        <w:bottom w:val="none" w:sz="0" w:space="0" w:color="auto"/>
        <w:right w:val="none" w:sz="0" w:space="0" w:color="auto"/>
      </w:divBdr>
    </w:div>
    <w:div w:id="883911408">
      <w:bodyDiv w:val="1"/>
      <w:marLeft w:val="0"/>
      <w:marRight w:val="0"/>
      <w:marTop w:val="0"/>
      <w:marBottom w:val="0"/>
      <w:divBdr>
        <w:top w:val="none" w:sz="0" w:space="0" w:color="auto"/>
        <w:left w:val="none" w:sz="0" w:space="0" w:color="auto"/>
        <w:bottom w:val="none" w:sz="0" w:space="0" w:color="auto"/>
        <w:right w:val="none" w:sz="0" w:space="0" w:color="auto"/>
      </w:divBdr>
    </w:div>
    <w:div w:id="1054082501">
      <w:bodyDiv w:val="1"/>
      <w:marLeft w:val="0"/>
      <w:marRight w:val="0"/>
      <w:marTop w:val="0"/>
      <w:marBottom w:val="0"/>
      <w:divBdr>
        <w:top w:val="none" w:sz="0" w:space="0" w:color="auto"/>
        <w:left w:val="none" w:sz="0" w:space="0" w:color="auto"/>
        <w:bottom w:val="none" w:sz="0" w:space="0" w:color="auto"/>
        <w:right w:val="none" w:sz="0" w:space="0" w:color="auto"/>
      </w:divBdr>
    </w:div>
    <w:div w:id="1088187603">
      <w:bodyDiv w:val="1"/>
      <w:marLeft w:val="0"/>
      <w:marRight w:val="0"/>
      <w:marTop w:val="0"/>
      <w:marBottom w:val="0"/>
      <w:divBdr>
        <w:top w:val="none" w:sz="0" w:space="0" w:color="auto"/>
        <w:left w:val="none" w:sz="0" w:space="0" w:color="auto"/>
        <w:bottom w:val="none" w:sz="0" w:space="0" w:color="auto"/>
        <w:right w:val="none" w:sz="0" w:space="0" w:color="auto"/>
      </w:divBdr>
    </w:div>
    <w:div w:id="1152990118">
      <w:bodyDiv w:val="1"/>
      <w:marLeft w:val="0"/>
      <w:marRight w:val="0"/>
      <w:marTop w:val="0"/>
      <w:marBottom w:val="0"/>
      <w:divBdr>
        <w:top w:val="none" w:sz="0" w:space="0" w:color="auto"/>
        <w:left w:val="none" w:sz="0" w:space="0" w:color="auto"/>
        <w:bottom w:val="none" w:sz="0" w:space="0" w:color="auto"/>
        <w:right w:val="none" w:sz="0" w:space="0" w:color="auto"/>
      </w:divBdr>
    </w:div>
    <w:div w:id="1340425628">
      <w:bodyDiv w:val="1"/>
      <w:marLeft w:val="0"/>
      <w:marRight w:val="0"/>
      <w:marTop w:val="0"/>
      <w:marBottom w:val="0"/>
      <w:divBdr>
        <w:top w:val="none" w:sz="0" w:space="0" w:color="auto"/>
        <w:left w:val="none" w:sz="0" w:space="0" w:color="auto"/>
        <w:bottom w:val="none" w:sz="0" w:space="0" w:color="auto"/>
        <w:right w:val="none" w:sz="0" w:space="0" w:color="auto"/>
      </w:divBdr>
    </w:div>
    <w:div w:id="1390224872">
      <w:bodyDiv w:val="1"/>
      <w:marLeft w:val="0"/>
      <w:marRight w:val="0"/>
      <w:marTop w:val="0"/>
      <w:marBottom w:val="0"/>
      <w:divBdr>
        <w:top w:val="none" w:sz="0" w:space="0" w:color="auto"/>
        <w:left w:val="none" w:sz="0" w:space="0" w:color="auto"/>
        <w:bottom w:val="none" w:sz="0" w:space="0" w:color="auto"/>
        <w:right w:val="none" w:sz="0" w:space="0" w:color="auto"/>
      </w:divBdr>
    </w:div>
    <w:div w:id="1755474451">
      <w:bodyDiv w:val="1"/>
      <w:marLeft w:val="0"/>
      <w:marRight w:val="0"/>
      <w:marTop w:val="0"/>
      <w:marBottom w:val="0"/>
      <w:divBdr>
        <w:top w:val="none" w:sz="0" w:space="0" w:color="auto"/>
        <w:left w:val="none" w:sz="0" w:space="0" w:color="auto"/>
        <w:bottom w:val="none" w:sz="0" w:space="0" w:color="auto"/>
        <w:right w:val="none" w:sz="0" w:space="0" w:color="auto"/>
      </w:divBdr>
    </w:div>
    <w:div w:id="2120055623">
      <w:bodyDiv w:val="1"/>
      <w:marLeft w:val="0"/>
      <w:marRight w:val="0"/>
      <w:marTop w:val="0"/>
      <w:marBottom w:val="0"/>
      <w:divBdr>
        <w:top w:val="none" w:sz="0" w:space="0" w:color="auto"/>
        <w:left w:val="none" w:sz="0" w:space="0" w:color="auto"/>
        <w:bottom w:val="none" w:sz="0" w:space="0" w:color="auto"/>
        <w:right w:val="none" w:sz="0" w:space="0" w:color="auto"/>
      </w:divBdr>
    </w:div>
    <w:div w:id="2134514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1465</TotalTime>
  <Pages>12</Pages>
  <Words>2739</Words>
  <Characters>15614</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18317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Chip Collier</dc:creator>
  <cp:lastModifiedBy>Chip Collier</cp:lastModifiedBy>
  <cp:revision>3</cp:revision>
  <dcterms:created xsi:type="dcterms:W3CDTF">2016-05-16T23:47:00Z</dcterms:created>
  <dcterms:modified xsi:type="dcterms:W3CDTF">2016-05-19T19:51:00Z</dcterms:modified>
</cp:coreProperties>
</file>