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FDAFC43" w14:textId="6FCD8EBF" w:rsidR="000D1784" w:rsidRDefault="000D1784">
      <w:r>
        <w:t>June 13, 2012</w:t>
      </w:r>
    </w:p>
    <w:p w14:paraId="1F0C76ED" w14:textId="77777777" w:rsidR="000D1784" w:rsidRDefault="000D1784"/>
    <w:p w14:paraId="57FEBC80" w14:textId="4B58A0C6" w:rsidR="000859AC" w:rsidRDefault="000859AC">
      <w:r>
        <w:t>Dear SAFMC Council Members:</w:t>
      </w:r>
    </w:p>
    <w:p w14:paraId="62925131" w14:textId="77777777" w:rsidR="000859AC" w:rsidRDefault="000859AC"/>
    <w:p w14:paraId="36CD3B5B" w14:textId="5BEB54CC" w:rsidR="00B8314C" w:rsidRDefault="00EB3CE7">
      <w:r>
        <w:t>As historic Golden Crab fishermen</w:t>
      </w:r>
      <w:r w:rsidR="00CC2743">
        <w:t xml:space="preserve"> and AP members</w:t>
      </w:r>
      <w:r>
        <w:t>, we are writing this letter to solidify some facts for the Council with regard to the Golden Crab fishery</w:t>
      </w:r>
      <w:r w:rsidR="00A80451">
        <w:t xml:space="preserve"> and provide our </w:t>
      </w:r>
      <w:r w:rsidR="00904699" w:rsidRPr="000F3513">
        <w:t xml:space="preserve">position </w:t>
      </w:r>
      <w:r w:rsidR="00A80451">
        <w:t>on moving forward in a timely manner</w:t>
      </w:r>
      <w:r>
        <w:t xml:space="preserve">. </w:t>
      </w:r>
    </w:p>
    <w:p w14:paraId="7A6AE59A" w14:textId="77777777" w:rsidR="00EB3CE7" w:rsidRDefault="00EB3CE7"/>
    <w:p w14:paraId="0F88DCE6" w14:textId="666EF182" w:rsidR="00EC57C8" w:rsidRDefault="00EC57C8" w:rsidP="0042623E">
      <w:pPr>
        <w:pStyle w:val="ListParagraph"/>
        <w:numPr>
          <w:ilvl w:val="0"/>
          <w:numId w:val="1"/>
        </w:numPr>
      </w:pPr>
      <w:r w:rsidRPr="0042623E">
        <w:rPr>
          <w:b/>
        </w:rPr>
        <w:t>The derby fishery that Amendment 6 was designed to avoid has begun.</w:t>
      </w:r>
      <w:r>
        <w:t xml:space="preserve"> This year, we predict that </w:t>
      </w:r>
      <w:r w:rsidRPr="00530CC8">
        <w:rPr>
          <w:i/>
        </w:rPr>
        <w:t>at a minimum</w:t>
      </w:r>
      <w:r w:rsidRPr="00530CC8">
        <w:t>,</w:t>
      </w:r>
      <w:r>
        <w:t xml:space="preserve"> 1.5 million pounds will be harvested. We predicted four years ago that this would happen with an achievable ACL</w:t>
      </w:r>
      <w:r w:rsidR="00DE3032">
        <w:t>, which we now have</w:t>
      </w:r>
      <w:r>
        <w:t>. Lack of</w:t>
      </w:r>
      <w:r w:rsidR="008A57B0">
        <w:t xml:space="preserve"> an ITQ program</w:t>
      </w:r>
      <w:r>
        <w:t xml:space="preserve"> prom</w:t>
      </w:r>
      <w:r w:rsidR="00350D8E">
        <w:t>otes the derby that</w:t>
      </w:r>
      <w:r>
        <w:t xml:space="preserve"> will now result in fishing in eve</w:t>
      </w:r>
      <w:r w:rsidR="00DE3032">
        <w:t xml:space="preserve">n more dangerous conditions, </w:t>
      </w:r>
      <w:r>
        <w:t xml:space="preserve">lower </w:t>
      </w:r>
      <w:r w:rsidR="00350D8E">
        <w:t xml:space="preserve">ex-vessel </w:t>
      </w:r>
      <w:r>
        <w:t>prices</w:t>
      </w:r>
      <w:r w:rsidR="00350D8E">
        <w:t xml:space="preserve"> and decreased quality</w:t>
      </w:r>
      <w:r>
        <w:t>. All of our buyers insist that in</w:t>
      </w:r>
      <w:r w:rsidR="00DE3032">
        <w:t xml:space="preserve"> order to keep the market stable</w:t>
      </w:r>
      <w:r>
        <w:t xml:space="preserve"> and the price high, they need a consistent, </w:t>
      </w:r>
      <w:proofErr w:type="gramStart"/>
      <w:r>
        <w:t>steady</w:t>
      </w:r>
      <w:proofErr w:type="gramEnd"/>
      <w:r w:rsidR="00DE3032">
        <w:t>, year-round</w:t>
      </w:r>
      <w:r>
        <w:t xml:space="preserve"> supply of crab. </w:t>
      </w:r>
    </w:p>
    <w:p w14:paraId="5AA77445" w14:textId="77777777" w:rsidR="00EC57C8" w:rsidRDefault="00EC57C8" w:rsidP="00EC57C8">
      <w:pPr>
        <w:pStyle w:val="ListParagraph"/>
      </w:pPr>
    </w:p>
    <w:p w14:paraId="7EE54A12" w14:textId="46D108F1" w:rsidR="0042623E" w:rsidRDefault="00986619" w:rsidP="0042623E">
      <w:pPr>
        <w:pStyle w:val="ListParagraph"/>
        <w:numPr>
          <w:ilvl w:val="0"/>
          <w:numId w:val="1"/>
        </w:numPr>
      </w:pPr>
      <w:r w:rsidRPr="00530CC8">
        <w:t>As continuous participants who have developed this fishery</w:t>
      </w:r>
      <w:r>
        <w:t xml:space="preserve">, </w:t>
      </w:r>
      <w:r w:rsidR="00776810">
        <w:rPr>
          <w:b/>
        </w:rPr>
        <w:t>the proponents of Amendment 6 have harvested over 80</w:t>
      </w:r>
      <w:r w:rsidR="00EB3CE7" w:rsidRPr="002C2A6B">
        <w:rPr>
          <w:b/>
        </w:rPr>
        <w:t>% of the golden crab harvest</w:t>
      </w:r>
      <w:r w:rsidR="00776810">
        <w:t xml:space="preserve"> on average</w:t>
      </w:r>
      <w:r w:rsidR="00EB3CE7">
        <w:t xml:space="preserve"> since 1990.</w:t>
      </w:r>
      <w:r w:rsidR="005B73EF">
        <w:t xml:space="preserve"> </w:t>
      </w:r>
    </w:p>
    <w:p w14:paraId="001B8A6D" w14:textId="77777777" w:rsidR="00397C61" w:rsidRDefault="00397C61" w:rsidP="00397C61">
      <w:pPr>
        <w:pStyle w:val="ListParagraph"/>
      </w:pPr>
    </w:p>
    <w:p w14:paraId="336FD3CC" w14:textId="77777777" w:rsidR="00EB3CE7" w:rsidRDefault="00EB3CE7" w:rsidP="00EB3CE7">
      <w:pPr>
        <w:pStyle w:val="ListParagraph"/>
        <w:numPr>
          <w:ilvl w:val="0"/>
          <w:numId w:val="1"/>
        </w:numPr>
      </w:pPr>
      <w:r>
        <w:t xml:space="preserve">Throughout formation of Golden Crab Amendment 6, the AP has consisted of: </w:t>
      </w:r>
    </w:p>
    <w:p w14:paraId="632B907A" w14:textId="77777777" w:rsidR="00A36B1C" w:rsidRDefault="00A36B1C" w:rsidP="00A36B1C">
      <w:pPr>
        <w:pStyle w:val="ListParagraph"/>
        <w:ind w:left="1440"/>
      </w:pPr>
    </w:p>
    <w:p w14:paraId="641CF5E0" w14:textId="41B6D53A" w:rsidR="00EB3CE7" w:rsidRDefault="00EB3CE7" w:rsidP="00EB3CE7">
      <w:pPr>
        <w:pStyle w:val="ListParagraph"/>
        <w:numPr>
          <w:ilvl w:val="1"/>
          <w:numId w:val="1"/>
        </w:numPr>
      </w:pPr>
      <w:r>
        <w:t xml:space="preserve">Three to four </w:t>
      </w:r>
      <w:r w:rsidR="000859AC">
        <w:t>active</w:t>
      </w:r>
      <w:r>
        <w:t xml:space="preserve"> commercial golden fishermen (3 permit owners and one captain)</w:t>
      </w:r>
    </w:p>
    <w:p w14:paraId="46117821" w14:textId="2FC2383A" w:rsidR="00EB3CE7" w:rsidRDefault="00EB3CE7" w:rsidP="00EB3CE7">
      <w:pPr>
        <w:pStyle w:val="ListParagraph"/>
        <w:numPr>
          <w:ilvl w:val="1"/>
          <w:numId w:val="1"/>
        </w:numPr>
      </w:pPr>
      <w:r>
        <w:t xml:space="preserve">The brother of the fisherman that started the golden crab fishery </w:t>
      </w:r>
      <w:r w:rsidR="0063035C">
        <w:t xml:space="preserve">and who continues to be </w:t>
      </w:r>
      <w:r>
        <w:t>inter</w:t>
      </w:r>
      <w:r w:rsidR="0063035C">
        <w:t xml:space="preserve">ested in making sure that </w:t>
      </w:r>
      <w:r>
        <w:t xml:space="preserve">future entrants, like his nephews, can participate in the fishery; and </w:t>
      </w:r>
    </w:p>
    <w:p w14:paraId="273A5717" w14:textId="77777777" w:rsidR="00EB3CE7" w:rsidRDefault="00EB3CE7" w:rsidP="00EB3CE7">
      <w:pPr>
        <w:pStyle w:val="ListParagraph"/>
        <w:numPr>
          <w:ilvl w:val="1"/>
          <w:numId w:val="1"/>
        </w:numPr>
      </w:pPr>
      <w:r>
        <w:t>A former SC DNR biologist that has studied golden crab and cares about the resource and its future.</w:t>
      </w:r>
    </w:p>
    <w:p w14:paraId="33FE546B" w14:textId="77777777" w:rsidR="0042623E" w:rsidRDefault="0042623E" w:rsidP="0042623E">
      <w:pPr>
        <w:ind w:left="720"/>
      </w:pPr>
    </w:p>
    <w:p w14:paraId="60ADB10F" w14:textId="4D45BBB0" w:rsidR="0042623E" w:rsidRDefault="0042623E" w:rsidP="0042623E">
      <w:pPr>
        <w:ind w:left="720"/>
      </w:pPr>
      <w:r w:rsidRPr="0042623E">
        <w:rPr>
          <w:b/>
        </w:rPr>
        <w:t xml:space="preserve">The Golden Crab AP is </w:t>
      </w:r>
      <w:proofErr w:type="gramStart"/>
      <w:r w:rsidRPr="0042623E">
        <w:rPr>
          <w:b/>
        </w:rPr>
        <w:t>well-rounded</w:t>
      </w:r>
      <w:proofErr w:type="gramEnd"/>
      <w:r w:rsidRPr="0042623E">
        <w:rPr>
          <w:b/>
        </w:rPr>
        <w:t xml:space="preserve"> and diverse.</w:t>
      </w:r>
      <w:r>
        <w:t xml:space="preserve"> It was asked by the Council to develop a design for catch share program that would work for the fishery</w:t>
      </w:r>
      <w:r w:rsidR="008C5FCC">
        <w:t xml:space="preserve"> and they have</w:t>
      </w:r>
      <w:r>
        <w:t>.</w:t>
      </w:r>
    </w:p>
    <w:p w14:paraId="042BE3AD" w14:textId="77777777" w:rsidR="00EB3CE7" w:rsidRDefault="00EB3CE7" w:rsidP="00EB3CE7">
      <w:pPr>
        <w:ind w:left="720"/>
      </w:pPr>
    </w:p>
    <w:p w14:paraId="1D1EF5D4" w14:textId="1BCDCBDA" w:rsidR="00397C61" w:rsidRDefault="00856F1E" w:rsidP="00397C61">
      <w:pPr>
        <w:ind w:left="720"/>
      </w:pPr>
      <w:r w:rsidRPr="00856F1E">
        <w:t>T</w:t>
      </w:r>
      <w:r w:rsidR="005B73EF">
        <w:t xml:space="preserve">hree of the </w:t>
      </w:r>
      <w:r w:rsidR="009F56F1">
        <w:t xml:space="preserve">four </w:t>
      </w:r>
      <w:r w:rsidR="005B73EF">
        <w:t>opponents of Amendment 6 have attended at least one</w:t>
      </w:r>
      <w:r w:rsidR="000859AC">
        <w:t xml:space="preserve"> meeting over the past three years when Amendment 6 was under discussion and the main focal point of the meetings</w:t>
      </w:r>
      <w:r w:rsidR="005B73EF">
        <w:t xml:space="preserve">. </w:t>
      </w:r>
      <w:r w:rsidR="00E82F54">
        <w:t>Some o</w:t>
      </w:r>
      <w:r w:rsidR="00A16CDB">
        <w:t>pponents were invited by the Council staff to attend the meetings</w:t>
      </w:r>
      <w:r w:rsidR="00753846">
        <w:t xml:space="preserve">. </w:t>
      </w:r>
      <w:r w:rsidR="00E73AEB">
        <w:t>Their concerns were incorporated into the discussion and the document.</w:t>
      </w:r>
    </w:p>
    <w:p w14:paraId="1C2BF010" w14:textId="77777777" w:rsidR="00397C61" w:rsidRDefault="00397C61" w:rsidP="00397C61">
      <w:pPr>
        <w:ind w:left="720"/>
      </w:pPr>
    </w:p>
    <w:p w14:paraId="682A2625" w14:textId="263E1921" w:rsidR="00397C61" w:rsidRDefault="00BE1B69" w:rsidP="00397C61">
      <w:pPr>
        <w:ind w:left="720"/>
      </w:pPr>
      <w:r>
        <w:rPr>
          <w:b/>
        </w:rPr>
        <w:t xml:space="preserve">Over the past year, The Golden Crab AP reached unanimous approval on all actions of </w:t>
      </w:r>
      <w:r w:rsidR="00397C61" w:rsidRPr="002C2A6B">
        <w:rPr>
          <w:b/>
        </w:rPr>
        <w:t>Amendment 6</w:t>
      </w:r>
      <w:r w:rsidR="00397C61">
        <w:t xml:space="preserve">. </w:t>
      </w:r>
      <w:r w:rsidR="002C2A6B">
        <w:t>It has taken</w:t>
      </w:r>
      <w:r w:rsidR="009206F1">
        <w:t xml:space="preserve"> a tremendous amount of work</w:t>
      </w:r>
      <w:r>
        <w:t xml:space="preserve"> over the past four years</w:t>
      </w:r>
      <w:r w:rsidR="009206F1">
        <w:t xml:space="preserve">, much of completed it by </w:t>
      </w:r>
      <w:r w:rsidR="00916B8B" w:rsidRPr="00530CC8">
        <w:t xml:space="preserve">the late </w:t>
      </w:r>
      <w:r w:rsidR="009206F1">
        <w:t>Bill Whipple, to craft the actions and alternatives so that they appealed to all AP members.</w:t>
      </w:r>
    </w:p>
    <w:p w14:paraId="0CEE723B" w14:textId="77777777" w:rsidR="0042623E" w:rsidRDefault="0042623E" w:rsidP="0042623E">
      <w:pPr>
        <w:rPr>
          <w:b/>
        </w:rPr>
      </w:pPr>
    </w:p>
    <w:p w14:paraId="02FF6DB3" w14:textId="7AF827CE" w:rsidR="00EB3CE7" w:rsidRDefault="00E70703" w:rsidP="00EB3CE7">
      <w:r>
        <w:lastRenderedPageBreak/>
        <w:t xml:space="preserve">We understand that there </w:t>
      </w:r>
      <w:proofErr w:type="gramStart"/>
      <w:r>
        <w:t>are</w:t>
      </w:r>
      <w:proofErr w:type="gramEnd"/>
      <w:r>
        <w:t xml:space="preserve"> </w:t>
      </w:r>
      <w:r w:rsidR="00171B9D">
        <w:t xml:space="preserve">three of four </w:t>
      </w:r>
      <w:r>
        <w:t xml:space="preserve">permit holders that have recently entered or re-entered the fishery after some years </w:t>
      </w:r>
      <w:r w:rsidR="001B1C68">
        <w:t xml:space="preserve">of non-participation. </w:t>
      </w:r>
      <w:r w:rsidR="00A80451" w:rsidRPr="007130B0">
        <w:t xml:space="preserve">For this reason, a </w:t>
      </w:r>
      <w:r w:rsidR="00A80451" w:rsidRPr="002C2A6B">
        <w:rPr>
          <w:b/>
        </w:rPr>
        <w:t>25% equal allocation</w:t>
      </w:r>
      <w:r w:rsidR="00A80451" w:rsidRPr="007130B0">
        <w:t xml:space="preserve"> </w:t>
      </w:r>
      <w:r w:rsidR="00357994">
        <w:t xml:space="preserve">(45,000 pounds each) </w:t>
      </w:r>
      <w:r w:rsidR="00D374C3" w:rsidRPr="00530CC8">
        <w:t>to be shared by a</w:t>
      </w:r>
      <w:r w:rsidR="00695E68">
        <w:t xml:space="preserve">ll permit holders regardless of </w:t>
      </w:r>
      <w:proofErr w:type="gramStart"/>
      <w:r w:rsidR="00D374C3" w:rsidRPr="00530CC8">
        <w:t>landings,</w:t>
      </w:r>
      <w:proofErr w:type="gramEnd"/>
      <w:r w:rsidR="00D374C3" w:rsidRPr="00530CC8">
        <w:t xml:space="preserve"> </w:t>
      </w:r>
      <w:r w:rsidR="00A80451" w:rsidRPr="00530CC8">
        <w:t xml:space="preserve">was incorporated into the </w:t>
      </w:r>
      <w:r w:rsidR="00A80451" w:rsidRPr="007130B0">
        <w:t>allocation formula.</w:t>
      </w:r>
      <w:r w:rsidR="00A80451">
        <w:t xml:space="preserve"> </w:t>
      </w:r>
      <w:r w:rsidR="007130B0">
        <w:t xml:space="preserve">This is </w:t>
      </w:r>
      <w:r w:rsidR="007130B0" w:rsidRPr="00530CC8">
        <w:t>unusual</w:t>
      </w:r>
      <w:r w:rsidR="00D374C3" w:rsidRPr="00530CC8">
        <w:t xml:space="preserve"> </w:t>
      </w:r>
      <w:r w:rsidR="007130B0" w:rsidRPr="00530CC8">
        <w:t>compared to almost all other catch share programs since other programs</w:t>
      </w:r>
      <w:r w:rsidR="007130B0">
        <w:t xml:space="preserve"> </w:t>
      </w:r>
      <w:r w:rsidR="00530CC8">
        <w:t xml:space="preserve">(except </w:t>
      </w:r>
      <w:proofErr w:type="spellStart"/>
      <w:r w:rsidR="00530CC8">
        <w:t>wreckfish</w:t>
      </w:r>
      <w:proofErr w:type="spellEnd"/>
      <w:r w:rsidR="00530CC8">
        <w:t xml:space="preserve">) </w:t>
      </w:r>
      <w:r w:rsidR="00E65A8F">
        <w:t>have</w:t>
      </w:r>
      <w:r w:rsidR="007130B0">
        <w:t xml:space="preserve"> not use</w:t>
      </w:r>
      <w:r w:rsidR="00E65A8F">
        <w:t>d</w:t>
      </w:r>
      <w:r w:rsidR="007130B0">
        <w:t xml:space="preserve"> equal allocation</w:t>
      </w:r>
      <w:r w:rsidR="002C2A6B">
        <w:t xml:space="preserve"> or provide</w:t>
      </w:r>
      <w:r w:rsidR="00E65A8F">
        <w:t>d</w:t>
      </w:r>
      <w:r w:rsidR="002C2A6B">
        <w:t xml:space="preserve"> quota share to those without historic landings.</w:t>
      </w:r>
    </w:p>
    <w:p w14:paraId="55817597" w14:textId="77777777" w:rsidR="007130B0" w:rsidRDefault="007130B0" w:rsidP="00EB3CE7"/>
    <w:p w14:paraId="283B172B" w14:textId="07E4F305" w:rsidR="00856F1E" w:rsidRDefault="00916B8B" w:rsidP="00EB3CE7">
      <w:r>
        <w:t>I</w:t>
      </w:r>
      <w:r w:rsidR="007130B0">
        <w:t xml:space="preserve">t is </w:t>
      </w:r>
      <w:r w:rsidR="005D0BEB">
        <w:t xml:space="preserve">also </w:t>
      </w:r>
      <w:r w:rsidR="007130B0">
        <w:t>unusual to have a single entity harvest</w:t>
      </w:r>
      <w:r w:rsidR="00B73213">
        <w:t xml:space="preserve"> over 50</w:t>
      </w:r>
      <w:r w:rsidR="005D0BEB">
        <w:t>% of the recorded landings</w:t>
      </w:r>
      <w:r w:rsidR="007130B0">
        <w:t xml:space="preserve"> </w:t>
      </w:r>
      <w:r w:rsidR="00BE5564">
        <w:t>(except in very low participation fisheries like this one)</w:t>
      </w:r>
      <w:r w:rsidR="00D374C3">
        <w:t xml:space="preserve">.  </w:t>
      </w:r>
      <w:r w:rsidR="00203312">
        <w:t>W</w:t>
      </w:r>
      <w:r w:rsidR="007130B0">
        <w:t>hile this has been going on under current management for some time</w:t>
      </w:r>
      <w:r w:rsidR="002C2A6B">
        <w:t xml:space="preserve"> with no cap</w:t>
      </w:r>
      <w:r w:rsidR="007130B0">
        <w:t xml:space="preserve">, this </w:t>
      </w:r>
      <w:r w:rsidRPr="00530CC8">
        <w:t>understandably</w:t>
      </w:r>
      <w:r>
        <w:t xml:space="preserve"> </w:t>
      </w:r>
      <w:r w:rsidR="007130B0">
        <w:t xml:space="preserve">makes some </w:t>
      </w:r>
      <w:r w:rsidRPr="00530CC8">
        <w:t>Council members</w:t>
      </w:r>
      <w:r w:rsidRPr="00916B8B">
        <w:rPr>
          <w:color w:val="FF0000"/>
        </w:rPr>
        <w:t xml:space="preserve"> </w:t>
      </w:r>
      <w:r w:rsidR="007130B0">
        <w:t>uncomfortable. For this reason, a</w:t>
      </w:r>
      <w:r w:rsidR="002C2A6B">
        <w:t xml:space="preserve"> 49% cap was ag</w:t>
      </w:r>
      <w:r w:rsidR="002C2A6B" w:rsidRPr="007D6BD9">
        <w:t>reed</w:t>
      </w:r>
      <w:r w:rsidRPr="00530CC8">
        <w:t xml:space="preserve"> to</w:t>
      </w:r>
      <w:r w:rsidR="00CC5B14" w:rsidRPr="007D6BD9">
        <w:t>.</w:t>
      </w:r>
      <w:r w:rsidR="002C2A6B" w:rsidRPr="007D6BD9">
        <w:t xml:space="preserve"> </w:t>
      </w:r>
      <w:r w:rsidR="00F75B4B">
        <w:rPr>
          <w:b/>
        </w:rPr>
        <w:t>The 49%</w:t>
      </w:r>
      <w:r w:rsidR="007130B0" w:rsidRPr="00F75B4B">
        <w:rPr>
          <w:b/>
        </w:rPr>
        <w:t xml:space="preserve"> cap has been a preferred alternative of the Council’s for over a year and has been discussed </w:t>
      </w:r>
      <w:r w:rsidR="007130B0" w:rsidRPr="00530CC8">
        <w:rPr>
          <w:b/>
        </w:rPr>
        <w:t>but not disputed</w:t>
      </w:r>
      <w:r w:rsidR="007130B0" w:rsidRPr="00F75B4B">
        <w:rPr>
          <w:b/>
        </w:rPr>
        <w:t>.</w:t>
      </w:r>
      <w:r w:rsidR="00530CC8">
        <w:t xml:space="preserve"> </w:t>
      </w:r>
    </w:p>
    <w:p w14:paraId="7096E04A" w14:textId="77777777" w:rsidR="00856F1E" w:rsidRDefault="00856F1E" w:rsidP="00EB3CE7"/>
    <w:p w14:paraId="11046416" w14:textId="192894AB" w:rsidR="00F75B4B" w:rsidRDefault="00856F1E" w:rsidP="00EB3CE7">
      <w:r>
        <w:t xml:space="preserve">A 49% cap </w:t>
      </w:r>
      <w:r w:rsidR="007130B0">
        <w:t>has been used in the Mid-At</w:t>
      </w:r>
      <w:r w:rsidR="00EC3D2E">
        <w:t xml:space="preserve">lantic Golden Tilefish fishery and was </w:t>
      </w:r>
      <w:r w:rsidR="002A7409">
        <w:t xml:space="preserve">deemed by the South Atlantic Golden Crab AP </w:t>
      </w:r>
      <w:r w:rsidR="00EC3D2E">
        <w:t xml:space="preserve">as the highest percentage </w:t>
      </w:r>
      <w:r w:rsidR="00EB057E">
        <w:t>that had precedent</w:t>
      </w:r>
      <w:r w:rsidR="00B73213">
        <w:t xml:space="preserve"> and still allow</w:t>
      </w:r>
      <w:r w:rsidR="00EB057E">
        <w:t>ed</w:t>
      </w:r>
      <w:r w:rsidR="00B73213">
        <w:t xml:space="preserve"> a relatively</w:t>
      </w:r>
      <w:r w:rsidR="00EC3D2E">
        <w:t xml:space="preserve"> fair allocation to the highest producer</w:t>
      </w:r>
      <w:r w:rsidR="00FB0EE4">
        <w:t xml:space="preserve">. </w:t>
      </w:r>
      <w:r w:rsidR="00357994">
        <w:t xml:space="preserve">It also allows for historical participants some room to grow, whereas the 25% </w:t>
      </w:r>
      <w:r w:rsidR="00EB057E">
        <w:t xml:space="preserve">cap </w:t>
      </w:r>
      <w:r w:rsidR="00357994">
        <w:t>alternative does not.</w:t>
      </w:r>
      <w:r w:rsidR="00EB057E">
        <w:t xml:space="preserve"> A 25% cap would limit the </w:t>
      </w:r>
      <w:proofErr w:type="spellStart"/>
      <w:r w:rsidR="00EB057E">
        <w:t>highliners</w:t>
      </w:r>
      <w:proofErr w:type="spellEnd"/>
      <w:r w:rsidR="00EB057E">
        <w:t xml:space="preserve"> to their historical catch whereas others would be allowed to grow. Also, under a 25% cap, any decrease in the ACL would hurt </w:t>
      </w:r>
      <w:proofErr w:type="spellStart"/>
      <w:r w:rsidR="00EB057E">
        <w:t>highliners</w:t>
      </w:r>
      <w:proofErr w:type="spellEnd"/>
      <w:r w:rsidR="00EB057E">
        <w:t xml:space="preserve"> most. This is not fair.</w:t>
      </w:r>
      <w:bookmarkStart w:id="0" w:name="_GoBack"/>
      <w:bookmarkEnd w:id="0"/>
    </w:p>
    <w:p w14:paraId="7080593C" w14:textId="77777777" w:rsidR="00F75B4B" w:rsidRDefault="00F75B4B" w:rsidP="00EB3CE7"/>
    <w:p w14:paraId="242745DB" w14:textId="5FF96196" w:rsidR="00007979" w:rsidRPr="00530CC8" w:rsidRDefault="00203C26" w:rsidP="00007979">
      <w:r w:rsidRPr="00530CC8">
        <w:t>It is important to note t</w:t>
      </w:r>
      <w:r w:rsidR="00F75B4B" w:rsidRPr="00530CC8">
        <w:t>he Council has</w:t>
      </w:r>
      <w:r w:rsidR="00EE5850" w:rsidRPr="00530CC8">
        <w:t>:</w:t>
      </w:r>
      <w:r w:rsidR="00F75B4B" w:rsidRPr="00530CC8">
        <w:t xml:space="preserve"> </w:t>
      </w:r>
    </w:p>
    <w:p w14:paraId="4D91B66B" w14:textId="77777777" w:rsidR="00007979" w:rsidRDefault="00007979" w:rsidP="00007979"/>
    <w:p w14:paraId="31EB87C0" w14:textId="3B81908C" w:rsidR="00F75B4B" w:rsidRDefault="00007979" w:rsidP="00007979">
      <w:pPr>
        <w:pStyle w:val="ListParagraph"/>
        <w:numPr>
          <w:ilvl w:val="0"/>
          <w:numId w:val="2"/>
        </w:numPr>
      </w:pPr>
      <w:r>
        <w:t>I</w:t>
      </w:r>
      <w:r w:rsidR="00F75B4B">
        <w:t xml:space="preserve">mplemented and maintained the </w:t>
      </w:r>
      <w:proofErr w:type="spellStart"/>
      <w:r w:rsidR="00F75B4B">
        <w:t>Wreckfish</w:t>
      </w:r>
      <w:proofErr w:type="spellEnd"/>
      <w:r w:rsidR="00F75B4B">
        <w:t xml:space="preserve"> ITQ with n</w:t>
      </w:r>
      <w:r w:rsidR="000F061A">
        <w:t>o cap on quo</w:t>
      </w:r>
      <w:r w:rsidR="00530CC8">
        <w:t xml:space="preserve">ta share ownership for </w:t>
      </w:r>
      <w:r w:rsidR="007D6666">
        <w:t xml:space="preserve">nearly </w:t>
      </w:r>
      <w:r w:rsidR="00530CC8">
        <w:t>20 years (until recent amendments)</w:t>
      </w:r>
      <w:r w:rsidR="007D6666">
        <w:t>;</w:t>
      </w:r>
    </w:p>
    <w:p w14:paraId="1F38D7BB" w14:textId="0D5DE9B5" w:rsidR="000F061A" w:rsidRDefault="000F061A" w:rsidP="00007979">
      <w:pPr>
        <w:pStyle w:val="ListParagraph"/>
        <w:numPr>
          <w:ilvl w:val="0"/>
          <w:numId w:val="2"/>
        </w:numPr>
      </w:pPr>
      <w:r>
        <w:t>Approved Snapper Grouper Amendment 17B (Black Sea Bass</w:t>
      </w:r>
      <w:r w:rsidR="00203312" w:rsidRPr="001A6704">
        <w:t xml:space="preserve"> endorsement</w:t>
      </w:r>
      <w:r>
        <w:t>) which eliminates black sea bass pot fishing for 50% of active participants</w:t>
      </w:r>
      <w:r w:rsidR="009E2948">
        <w:t xml:space="preserve"> (2012</w:t>
      </w:r>
      <w:r w:rsidR="000F3513">
        <w:t xml:space="preserve"> landings</w:t>
      </w:r>
      <w:r w:rsidR="009E2948">
        <w:t>)</w:t>
      </w:r>
      <w:r>
        <w:t>; and</w:t>
      </w:r>
    </w:p>
    <w:p w14:paraId="5899EA43" w14:textId="0FB2B6A5" w:rsidR="000F061A" w:rsidRDefault="000F061A" w:rsidP="00FB737E">
      <w:pPr>
        <w:pStyle w:val="ListParagraph"/>
        <w:numPr>
          <w:ilvl w:val="0"/>
          <w:numId w:val="2"/>
        </w:numPr>
      </w:pPr>
      <w:r>
        <w:t>Is considering approval of Snapper Grouper Amendment 17A (Golden Tilefish</w:t>
      </w:r>
      <w:r w:rsidR="00203312">
        <w:t xml:space="preserve"> </w:t>
      </w:r>
      <w:r w:rsidR="00203312" w:rsidRPr="001A6704">
        <w:t>endorsement</w:t>
      </w:r>
      <w:r w:rsidR="009E2948">
        <w:t xml:space="preserve">) which eliminates </w:t>
      </w:r>
      <w:r w:rsidR="000F3513">
        <w:t>approximately 5</w:t>
      </w:r>
      <w:r>
        <w:t>0% of active participants</w:t>
      </w:r>
      <w:r w:rsidR="009E2948">
        <w:t xml:space="preserve"> (2012</w:t>
      </w:r>
      <w:r w:rsidR="000F3513">
        <w:t xml:space="preserve"> landings</w:t>
      </w:r>
      <w:r w:rsidR="009E2948">
        <w:t>)</w:t>
      </w:r>
      <w:r>
        <w:t>.</w:t>
      </w:r>
    </w:p>
    <w:p w14:paraId="50E0BBA7" w14:textId="77777777" w:rsidR="00EE5850" w:rsidRDefault="00EE5850" w:rsidP="00EB3CE7">
      <w:r>
        <w:t xml:space="preserve"> </w:t>
      </w:r>
    </w:p>
    <w:p w14:paraId="05789E54" w14:textId="1F1684C4" w:rsidR="000F061A" w:rsidRDefault="000F061A" w:rsidP="00EB3CE7">
      <w:r>
        <w:t xml:space="preserve">Golden Crab Amendment 6 was a) requested by fishermen; b) incorporates all participants, eliminating </w:t>
      </w:r>
      <w:r w:rsidRPr="00FB737E">
        <w:rPr>
          <w:i/>
        </w:rPr>
        <w:t>no</w:t>
      </w:r>
      <w:r w:rsidRPr="00FB737E">
        <w:t xml:space="preserve"> </w:t>
      </w:r>
      <w:r>
        <w:t>permit holders</w:t>
      </w:r>
      <w:r w:rsidR="00357994">
        <w:t xml:space="preserve"> and providing allocatio</w:t>
      </w:r>
      <w:r w:rsidR="00A80BFD">
        <w:t>n</w:t>
      </w:r>
      <w:r w:rsidR="00357994">
        <w:t>s of 45,000 pounds</w:t>
      </w:r>
      <w:r w:rsidR="00A80BFD">
        <w:t xml:space="preserve"> to permit holders, even those with no </w:t>
      </w:r>
      <w:r w:rsidR="00357994">
        <w:t xml:space="preserve">historic </w:t>
      </w:r>
      <w:r w:rsidR="00A80BFD">
        <w:t>landings</w:t>
      </w:r>
      <w:r w:rsidR="001A678C">
        <w:t>; c) incorporates a cap significantly</w:t>
      </w:r>
      <w:r>
        <w:t xml:space="preserve"> below what the largest producer harvests </w:t>
      </w:r>
      <w:r w:rsidR="0042623E">
        <w:t>under current regulations; d) will avoid a derby fisher</w:t>
      </w:r>
      <w:r w:rsidR="00FB737E">
        <w:t>y</w:t>
      </w:r>
      <w:r w:rsidR="001A678C">
        <w:t xml:space="preserve"> that has already begun</w:t>
      </w:r>
      <w:r w:rsidR="0042623E">
        <w:t>; and e</w:t>
      </w:r>
      <w:r>
        <w:t xml:space="preserve">) has been approved unanimously by the Golden Crab AP appointed by the Council. </w:t>
      </w:r>
    </w:p>
    <w:p w14:paraId="70727F58" w14:textId="77777777" w:rsidR="000F061A" w:rsidRDefault="000F061A" w:rsidP="00EB3CE7"/>
    <w:p w14:paraId="5BE4F441" w14:textId="68CF2FB3" w:rsidR="00A80BFD" w:rsidRDefault="00B858FD" w:rsidP="00EB3CE7">
      <w:r>
        <w:t>Given these facts, w</w:t>
      </w:r>
      <w:r w:rsidR="00F75B4B">
        <w:t>e see no reason not to move forward and approve of Amendment 6 at this meeting.</w:t>
      </w:r>
      <w:r w:rsidR="000F061A">
        <w:t xml:space="preserve"> </w:t>
      </w:r>
      <w:r w:rsidR="00613708" w:rsidRPr="00FB737E">
        <w:t>I</w:t>
      </w:r>
      <w:r w:rsidR="00613708">
        <w:t xml:space="preserve">t was already delayed in March 2012 to send a letter of interest, </w:t>
      </w:r>
      <w:r w:rsidR="00613708" w:rsidRPr="00FB737E">
        <w:t xml:space="preserve">which revealed that the </w:t>
      </w:r>
      <w:r w:rsidR="00613708">
        <w:t>majority of eligible</w:t>
      </w:r>
      <w:r w:rsidR="00613708" w:rsidRPr="00FB737E">
        <w:t xml:space="preserve"> </w:t>
      </w:r>
      <w:r w:rsidR="00613708">
        <w:t>respondents</w:t>
      </w:r>
      <w:r w:rsidR="00613708" w:rsidRPr="00FB737E">
        <w:t xml:space="preserve"> want a catch share</w:t>
      </w:r>
      <w:r w:rsidR="00613708">
        <w:t xml:space="preserve">. </w:t>
      </w:r>
    </w:p>
    <w:p w14:paraId="08A4774E" w14:textId="77777777" w:rsidR="00A80BFD" w:rsidRDefault="00A80BFD" w:rsidP="00EB3CE7"/>
    <w:p w14:paraId="3C9BC734" w14:textId="7C1480B0" w:rsidR="00F75B4B" w:rsidRDefault="0042623E" w:rsidP="00EB3CE7">
      <w:r w:rsidRPr="00BE5564">
        <w:rPr>
          <w:b/>
        </w:rPr>
        <w:t xml:space="preserve">The Council has the opportunity to save this one fishery from the fate of so many other fisheries </w:t>
      </w:r>
      <w:r w:rsidR="00BE5564" w:rsidRPr="00BE5564">
        <w:rPr>
          <w:b/>
        </w:rPr>
        <w:t>that consist of</w:t>
      </w:r>
      <w:r w:rsidRPr="00BE5564">
        <w:rPr>
          <w:b/>
        </w:rPr>
        <w:t xml:space="preserve"> fisherman </w:t>
      </w:r>
      <w:r w:rsidR="00EB5C21" w:rsidRPr="00BE5564">
        <w:rPr>
          <w:b/>
        </w:rPr>
        <w:t>just barely scraping by</w:t>
      </w:r>
      <w:r w:rsidR="00EB5C21" w:rsidRPr="00EE6E59">
        <w:rPr>
          <w:b/>
        </w:rPr>
        <w:t>.</w:t>
      </w:r>
      <w:r w:rsidRPr="00EE6E59">
        <w:t xml:space="preserve"> </w:t>
      </w:r>
      <w:r w:rsidR="00625C6C" w:rsidRPr="00EE6E59">
        <w:t xml:space="preserve">We trust in the Council to act in good faith and approve of Amendment </w:t>
      </w:r>
      <w:r w:rsidR="00625C6C">
        <w:t>6 at t</w:t>
      </w:r>
      <w:r>
        <w:t>he June 2012 meeting</w:t>
      </w:r>
      <w:r w:rsidR="00357994">
        <w:t xml:space="preserve"> before the race to fish gets worse and profits and quality of life degrade for all permit holders</w:t>
      </w:r>
      <w:r>
        <w:t xml:space="preserve">. </w:t>
      </w:r>
    </w:p>
    <w:p w14:paraId="33FE3ECB" w14:textId="77777777" w:rsidR="00F75B4B" w:rsidRDefault="00F75B4B" w:rsidP="00EB3CE7"/>
    <w:p w14:paraId="4933F77F" w14:textId="77777777" w:rsidR="008A57B0" w:rsidRDefault="008A57B0" w:rsidP="00EB3CE7"/>
    <w:p w14:paraId="2BEBC8C8" w14:textId="1943A719" w:rsidR="00F75B4B" w:rsidRDefault="00F75B4B" w:rsidP="00EB3CE7">
      <w:r>
        <w:t>Sincerely,</w:t>
      </w:r>
    </w:p>
    <w:p w14:paraId="0F826AB0" w14:textId="77777777" w:rsidR="00F75B4B" w:rsidRDefault="00F75B4B" w:rsidP="00EB3CE7"/>
    <w:p w14:paraId="536E36A8" w14:textId="77777777" w:rsidR="00F75B4B" w:rsidRDefault="00F75B4B" w:rsidP="00EB3CE7"/>
    <w:p w14:paraId="4633BD4C" w14:textId="77777777" w:rsidR="00F75B4B" w:rsidRDefault="00F75B4B" w:rsidP="00EB3CE7"/>
    <w:p w14:paraId="18F8CE0F" w14:textId="77777777" w:rsidR="00F75B4B" w:rsidRDefault="00F75B4B" w:rsidP="00EB3CE7">
      <w:r>
        <w:t>Howard Rau</w:t>
      </w:r>
    </w:p>
    <w:p w14:paraId="4883B9A1" w14:textId="77777777" w:rsidR="00F75B4B" w:rsidRDefault="00F75B4B" w:rsidP="00EB3CE7"/>
    <w:p w14:paraId="2CF5A08C" w14:textId="77777777" w:rsidR="00F75B4B" w:rsidRDefault="00F75B4B" w:rsidP="00EB3CE7"/>
    <w:p w14:paraId="661CEF4D" w14:textId="77777777" w:rsidR="00F75B4B" w:rsidRDefault="00F75B4B" w:rsidP="00EB3CE7"/>
    <w:p w14:paraId="49F1E686" w14:textId="1C05E40D" w:rsidR="00F75B4B" w:rsidRDefault="00F75B4B" w:rsidP="00EB3CE7">
      <w:r>
        <w:t xml:space="preserve">Chip </w:t>
      </w:r>
      <w:proofErr w:type="spellStart"/>
      <w:r>
        <w:t>Bethell</w:t>
      </w:r>
      <w:proofErr w:type="spellEnd"/>
    </w:p>
    <w:p w14:paraId="7F155D82" w14:textId="77777777" w:rsidR="00F75B4B" w:rsidRDefault="00F75B4B" w:rsidP="00EB3CE7"/>
    <w:p w14:paraId="39335AC7" w14:textId="77777777" w:rsidR="00F75B4B" w:rsidRDefault="00F75B4B" w:rsidP="00EB3CE7"/>
    <w:p w14:paraId="022E6986" w14:textId="77777777" w:rsidR="00F75B4B" w:rsidRDefault="00F75B4B" w:rsidP="00EB3CE7"/>
    <w:p w14:paraId="767BACF0" w14:textId="151B0461" w:rsidR="00397C61" w:rsidRDefault="00F75B4B" w:rsidP="00EB3CE7">
      <w:r>
        <w:t>Brad Whipple</w:t>
      </w:r>
    </w:p>
    <w:p w14:paraId="290A8EF5" w14:textId="77777777" w:rsidR="00F75B4B" w:rsidRDefault="00F75B4B" w:rsidP="00EB3CE7"/>
    <w:p w14:paraId="01A66981" w14:textId="77777777" w:rsidR="00397C61" w:rsidRDefault="00397C61" w:rsidP="00EB3CE7"/>
    <w:p w14:paraId="4992FC5E" w14:textId="77777777" w:rsidR="00F75B4B" w:rsidRDefault="00F75B4B" w:rsidP="00EB3CE7"/>
    <w:p w14:paraId="5497037D" w14:textId="1FD227B5" w:rsidR="00F75B4B" w:rsidRDefault="00F75B4B" w:rsidP="00EB3CE7"/>
    <w:sectPr w:rsidR="00F75B4B" w:rsidSect="00B8314C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7A46B7"/>
    <w:multiLevelType w:val="hybridMultilevel"/>
    <w:tmpl w:val="2CB2FC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C31421A"/>
    <w:multiLevelType w:val="hybridMultilevel"/>
    <w:tmpl w:val="60BA3A5C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3CE7"/>
    <w:rsid w:val="00007979"/>
    <w:rsid w:val="0002432D"/>
    <w:rsid w:val="00044B8E"/>
    <w:rsid w:val="000859AC"/>
    <w:rsid w:val="000B6F74"/>
    <w:rsid w:val="000C1BB4"/>
    <w:rsid w:val="000D1784"/>
    <w:rsid w:val="000F061A"/>
    <w:rsid w:val="000F3513"/>
    <w:rsid w:val="00171B9D"/>
    <w:rsid w:val="0019272F"/>
    <w:rsid w:val="001A6704"/>
    <w:rsid w:val="001A678C"/>
    <w:rsid w:val="001B1C68"/>
    <w:rsid w:val="001E74E9"/>
    <w:rsid w:val="00203312"/>
    <w:rsid w:val="00203C26"/>
    <w:rsid w:val="002A7409"/>
    <w:rsid w:val="002C2A6B"/>
    <w:rsid w:val="003431DF"/>
    <w:rsid w:val="00350D8E"/>
    <w:rsid w:val="00357994"/>
    <w:rsid w:val="00397C61"/>
    <w:rsid w:val="003A5CE5"/>
    <w:rsid w:val="00421ED3"/>
    <w:rsid w:val="0042623E"/>
    <w:rsid w:val="004738CD"/>
    <w:rsid w:val="004D76AF"/>
    <w:rsid w:val="00530CC8"/>
    <w:rsid w:val="0055050C"/>
    <w:rsid w:val="005B73EF"/>
    <w:rsid w:val="005D0BEB"/>
    <w:rsid w:val="005D20F1"/>
    <w:rsid w:val="00613708"/>
    <w:rsid w:val="00625C6C"/>
    <w:rsid w:val="0063035C"/>
    <w:rsid w:val="00695E68"/>
    <w:rsid w:val="006A0AB8"/>
    <w:rsid w:val="006B446B"/>
    <w:rsid w:val="007130B0"/>
    <w:rsid w:val="00753846"/>
    <w:rsid w:val="00776810"/>
    <w:rsid w:val="007841C9"/>
    <w:rsid w:val="007B0ED8"/>
    <w:rsid w:val="007D6666"/>
    <w:rsid w:val="007D6BD9"/>
    <w:rsid w:val="00856346"/>
    <w:rsid w:val="00856F1E"/>
    <w:rsid w:val="00880D15"/>
    <w:rsid w:val="008A57B0"/>
    <w:rsid w:val="008C5FCC"/>
    <w:rsid w:val="00904699"/>
    <w:rsid w:val="00916B8B"/>
    <w:rsid w:val="009206F1"/>
    <w:rsid w:val="00986619"/>
    <w:rsid w:val="009E2948"/>
    <w:rsid w:val="009F56F1"/>
    <w:rsid w:val="00A16CDB"/>
    <w:rsid w:val="00A36B1C"/>
    <w:rsid w:val="00A80451"/>
    <w:rsid w:val="00A80BFD"/>
    <w:rsid w:val="00A81D9D"/>
    <w:rsid w:val="00A94FD0"/>
    <w:rsid w:val="00AE04C5"/>
    <w:rsid w:val="00AF1D03"/>
    <w:rsid w:val="00B523CB"/>
    <w:rsid w:val="00B73213"/>
    <w:rsid w:val="00B8314C"/>
    <w:rsid w:val="00B858FD"/>
    <w:rsid w:val="00BE1B69"/>
    <w:rsid w:val="00BE5564"/>
    <w:rsid w:val="00C44F22"/>
    <w:rsid w:val="00CC2743"/>
    <w:rsid w:val="00CC5B14"/>
    <w:rsid w:val="00D374C3"/>
    <w:rsid w:val="00DE3032"/>
    <w:rsid w:val="00E102A9"/>
    <w:rsid w:val="00E65A8F"/>
    <w:rsid w:val="00E70703"/>
    <w:rsid w:val="00E73AEB"/>
    <w:rsid w:val="00E82F54"/>
    <w:rsid w:val="00EB057E"/>
    <w:rsid w:val="00EB3CE7"/>
    <w:rsid w:val="00EB5C21"/>
    <w:rsid w:val="00EC3D2E"/>
    <w:rsid w:val="00EC57C8"/>
    <w:rsid w:val="00EE5850"/>
    <w:rsid w:val="00EE6E59"/>
    <w:rsid w:val="00F525F7"/>
    <w:rsid w:val="00F75B4B"/>
    <w:rsid w:val="00FB0EE4"/>
    <w:rsid w:val="00FB737E"/>
    <w:rsid w:val="00FE0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14744B6C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E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B3CE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134</TotalTime>
  <Pages>3</Pages>
  <Words>796</Words>
  <Characters>4541</Characters>
  <Application>Microsoft Macintosh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CapLog Group LLC</Company>
  <LinksUpToDate>false</LinksUpToDate>
  <CharactersWithSpaces>5327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Kathryn Quigley</dc:creator>
  <cp:lastModifiedBy>Kathryn Quigley</cp:lastModifiedBy>
  <cp:revision>42</cp:revision>
  <dcterms:created xsi:type="dcterms:W3CDTF">2012-06-12T15:13:00Z</dcterms:created>
  <dcterms:modified xsi:type="dcterms:W3CDTF">2012-06-13T20:01:00Z</dcterms:modified>
</cp:coreProperties>
</file>