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5C68D" w14:textId="77777777" w:rsidR="00B025D9" w:rsidRPr="00F82B03" w:rsidRDefault="00B025D9" w:rsidP="00B025D9">
      <w:pPr>
        <w:keepNext/>
        <w:keepLines/>
        <w:spacing w:line="480" w:lineRule="auto"/>
        <w:ind w:firstLine="720"/>
        <w:rPr>
          <w:rFonts w:ascii="Courier New" w:hAnsi="Courier New" w:cs="Courier New"/>
        </w:rPr>
      </w:pPr>
      <w:r w:rsidRPr="00F82B03">
        <w:rPr>
          <w:rFonts w:ascii="Courier New" w:hAnsi="Courier New" w:cs="Courier New"/>
        </w:rPr>
        <w:t xml:space="preserve">For the reasons set out in the preamble, 50 </w:t>
      </w:r>
      <w:bookmarkStart w:id="0" w:name="_GoBack"/>
      <w:bookmarkEnd w:id="0"/>
      <w:r w:rsidRPr="00F82B03">
        <w:rPr>
          <w:rFonts w:ascii="Courier New" w:hAnsi="Courier New" w:cs="Courier New"/>
        </w:rPr>
        <w:t xml:space="preserve">CFR part 622 </w:t>
      </w:r>
      <w:proofErr w:type="gramStart"/>
      <w:r w:rsidRPr="00F82B03">
        <w:rPr>
          <w:rFonts w:ascii="Courier New" w:hAnsi="Courier New" w:cs="Courier New"/>
        </w:rPr>
        <w:t>is amended</w:t>
      </w:r>
      <w:proofErr w:type="gramEnd"/>
      <w:r w:rsidRPr="00F82B03">
        <w:rPr>
          <w:rFonts w:ascii="Courier New" w:hAnsi="Courier New" w:cs="Courier New"/>
        </w:rPr>
        <w:t xml:space="preserve"> as follows:</w:t>
      </w:r>
    </w:p>
    <w:p w14:paraId="348ED55C" w14:textId="77777777" w:rsidR="00B025D9" w:rsidRPr="00F82B03" w:rsidRDefault="00B025D9" w:rsidP="00B025D9">
      <w:pPr>
        <w:spacing w:line="480" w:lineRule="auto"/>
        <w:rPr>
          <w:rFonts w:ascii="Courier New" w:hAnsi="Courier New" w:cs="Courier New"/>
        </w:rPr>
      </w:pPr>
      <w:r w:rsidRPr="00F82B03">
        <w:rPr>
          <w:rFonts w:ascii="Courier New" w:hAnsi="Courier New" w:cs="Courier New"/>
        </w:rPr>
        <w:t>PART 622--FISHERIES OF THE CARIBBEAN, GULF</w:t>
      </w:r>
      <w:r>
        <w:rPr>
          <w:rFonts w:ascii="Courier New" w:hAnsi="Courier New" w:cs="Courier New"/>
        </w:rPr>
        <w:t xml:space="preserve"> OF MEXICO</w:t>
      </w:r>
      <w:r w:rsidRPr="00F82B03">
        <w:rPr>
          <w:rFonts w:ascii="Courier New" w:hAnsi="Courier New" w:cs="Courier New"/>
        </w:rPr>
        <w:t>, AND SOUTH ATLANTIC</w:t>
      </w:r>
    </w:p>
    <w:p w14:paraId="669BF57D" w14:textId="77777777" w:rsidR="00B025D9" w:rsidRPr="00F82B03" w:rsidRDefault="00B025D9" w:rsidP="00B025D9">
      <w:pPr>
        <w:spacing w:line="480" w:lineRule="auto"/>
        <w:ind w:firstLine="720"/>
        <w:rPr>
          <w:rFonts w:ascii="Courier New" w:hAnsi="Courier New" w:cs="Courier New"/>
        </w:rPr>
      </w:pPr>
      <w:r w:rsidRPr="00F82B03">
        <w:rPr>
          <w:rFonts w:ascii="Courier New" w:hAnsi="Courier New" w:cs="Courier New"/>
        </w:rPr>
        <w:t>1. The authority citation for part 622 continues to read as follows:</w:t>
      </w:r>
    </w:p>
    <w:p w14:paraId="30426AE4" w14:textId="4BF15C4A" w:rsidR="00882781" w:rsidRPr="001C3687" w:rsidRDefault="00B025D9" w:rsidP="001C3687">
      <w:pPr>
        <w:spacing w:line="480" w:lineRule="auto"/>
        <w:ind w:firstLine="720"/>
        <w:rPr>
          <w:rFonts w:ascii="Courier New" w:hAnsi="Courier New" w:cs="Courier New"/>
        </w:rPr>
      </w:pPr>
      <w:r w:rsidRPr="00F82B03">
        <w:rPr>
          <w:rFonts w:ascii="Courier New" w:hAnsi="Courier New" w:cs="Courier New"/>
        </w:rPr>
        <w:t>Authorit</w:t>
      </w:r>
      <w:r w:rsidRPr="00385370">
        <w:rPr>
          <w:rFonts w:ascii="Courier New" w:hAnsi="Courier New" w:cs="Courier New"/>
        </w:rPr>
        <w:t xml:space="preserve">y: 16 U.S.C. 1801 </w:t>
      </w:r>
      <w:r w:rsidRPr="00385370">
        <w:rPr>
          <w:rFonts w:ascii="Courier New" w:hAnsi="Courier New" w:cs="Courier New"/>
          <w:u w:val="single"/>
        </w:rPr>
        <w:t>et</w:t>
      </w:r>
      <w:r w:rsidRPr="00385370">
        <w:rPr>
          <w:rFonts w:ascii="Courier New" w:hAnsi="Courier New" w:cs="Courier New"/>
        </w:rPr>
        <w:t xml:space="preserve"> </w:t>
      </w:r>
      <w:r w:rsidRPr="00385370">
        <w:rPr>
          <w:rFonts w:ascii="Courier New" w:hAnsi="Courier New" w:cs="Courier New"/>
          <w:u w:val="single"/>
        </w:rPr>
        <w:t>seq</w:t>
      </w:r>
      <w:r w:rsidRPr="00385370">
        <w:rPr>
          <w:rFonts w:ascii="Courier New" w:hAnsi="Courier New" w:cs="Courier New"/>
        </w:rPr>
        <w:t>.</w:t>
      </w:r>
    </w:p>
    <w:p w14:paraId="0DE98C04" w14:textId="6CF0E9AD" w:rsidR="003459DD" w:rsidRDefault="003459DD" w:rsidP="003459DD">
      <w:pPr>
        <w:spacing w:line="480" w:lineRule="auto"/>
        <w:ind w:firstLine="720"/>
        <w:rPr>
          <w:rFonts w:ascii="Courier New" w:hAnsi="Courier New" w:cs="Courier New"/>
        </w:rPr>
      </w:pPr>
      <w:r>
        <w:rPr>
          <w:rFonts w:ascii="Courier New" w:hAnsi="Courier New" w:cs="Courier New"/>
        </w:rPr>
        <w:t>2. In § 622.190, revise paragraph (a</w:t>
      </w:r>
      <w:proofErr w:type="gramStart"/>
      <w:r>
        <w:rPr>
          <w:rFonts w:ascii="Courier New" w:hAnsi="Courier New" w:cs="Courier New"/>
        </w:rPr>
        <w:t>)(</w:t>
      </w:r>
      <w:proofErr w:type="gramEnd"/>
      <w:r>
        <w:rPr>
          <w:rFonts w:ascii="Courier New" w:hAnsi="Courier New" w:cs="Courier New"/>
        </w:rPr>
        <w:t>6) to read as follows:</w:t>
      </w:r>
    </w:p>
    <w:p w14:paraId="53AD3E82" w14:textId="77777777" w:rsidR="003459DD" w:rsidRDefault="003459DD" w:rsidP="003459DD">
      <w:pPr>
        <w:spacing w:line="480" w:lineRule="auto"/>
        <w:rPr>
          <w:rFonts w:ascii="Courier New" w:hAnsi="Courier New" w:cs="Courier New"/>
        </w:rPr>
      </w:pPr>
      <w:proofErr w:type="gramStart"/>
      <w:r>
        <w:rPr>
          <w:rFonts w:ascii="Courier New" w:hAnsi="Courier New" w:cs="Courier New"/>
        </w:rPr>
        <w:t>§ 622.190</w:t>
      </w:r>
      <w:r w:rsidRPr="004C42B9">
        <w:rPr>
          <w:rFonts w:ascii="Courier New" w:hAnsi="Courier New" w:cs="Courier New"/>
        </w:rPr>
        <w:t xml:space="preserve"> </w:t>
      </w:r>
      <w:r w:rsidRPr="003459DD">
        <w:rPr>
          <w:rFonts w:ascii="Courier New" w:hAnsi="Courier New" w:cs="Courier New"/>
          <w:u w:val="single"/>
        </w:rPr>
        <w:t>Quotas</w:t>
      </w:r>
      <w:r w:rsidRPr="004C42B9">
        <w:rPr>
          <w:rFonts w:ascii="Courier New" w:hAnsi="Courier New" w:cs="Courier New"/>
        </w:rPr>
        <w:t>.</w:t>
      </w:r>
      <w:proofErr w:type="gramEnd"/>
    </w:p>
    <w:p w14:paraId="3843DEE3" w14:textId="77777777" w:rsidR="003459DD" w:rsidRDefault="003459DD" w:rsidP="003459DD">
      <w:pPr>
        <w:spacing w:line="480" w:lineRule="auto"/>
        <w:rPr>
          <w:rFonts w:ascii="Courier New" w:hAnsi="Courier New" w:cs="Courier New"/>
        </w:rPr>
      </w:pPr>
      <w:r>
        <w:rPr>
          <w:rFonts w:ascii="Courier New" w:hAnsi="Courier New" w:cs="Courier New"/>
        </w:rPr>
        <w:t>* * * * *</w:t>
      </w:r>
    </w:p>
    <w:p w14:paraId="1ECA8641" w14:textId="77777777" w:rsidR="003459DD" w:rsidRDefault="003459DD" w:rsidP="003459DD">
      <w:pPr>
        <w:spacing w:line="480" w:lineRule="auto"/>
        <w:rPr>
          <w:rFonts w:ascii="Courier New" w:hAnsi="Courier New" w:cs="Courier New"/>
        </w:rPr>
      </w:pPr>
      <w:r>
        <w:rPr>
          <w:rFonts w:ascii="Courier New" w:hAnsi="Courier New" w:cs="Courier New"/>
        </w:rPr>
        <w:tab/>
        <w:t>(a) * * *</w:t>
      </w:r>
    </w:p>
    <w:p w14:paraId="5A8D32A5" w14:textId="77777777" w:rsidR="003459DD" w:rsidRDefault="003459DD" w:rsidP="003459DD">
      <w:pPr>
        <w:spacing w:line="480" w:lineRule="auto"/>
        <w:rPr>
          <w:rFonts w:ascii="Courier New" w:hAnsi="Courier New" w:cs="Courier New"/>
        </w:rPr>
      </w:pPr>
      <w:r>
        <w:rPr>
          <w:rFonts w:ascii="Courier New" w:hAnsi="Courier New" w:cs="Courier New"/>
        </w:rPr>
        <w:tab/>
      </w:r>
      <w:commentRangeStart w:id="1"/>
      <w:proofErr w:type="gramStart"/>
      <w:r>
        <w:rPr>
          <w:rFonts w:ascii="Courier New" w:hAnsi="Courier New" w:cs="Courier New"/>
        </w:rPr>
        <w:t xml:space="preserve">(6) </w:t>
      </w:r>
      <w:r>
        <w:rPr>
          <w:rFonts w:ascii="Courier New" w:hAnsi="Courier New" w:cs="Courier New"/>
          <w:u w:val="single"/>
        </w:rPr>
        <w:t>Red porgy</w:t>
      </w:r>
      <w:r>
        <w:rPr>
          <w:rFonts w:ascii="Courier New" w:hAnsi="Courier New" w:cs="Courier New"/>
        </w:rPr>
        <w:t>--157,692 lb (71,528 kg), gutted weight; 164,000 lb (74,389 kg), round weight.</w:t>
      </w:r>
      <w:commentRangeEnd w:id="1"/>
      <w:proofErr w:type="gramEnd"/>
      <w:r>
        <w:rPr>
          <w:rStyle w:val="CommentReference"/>
        </w:rPr>
        <w:commentReference w:id="1"/>
      </w:r>
    </w:p>
    <w:p w14:paraId="75DCC545" w14:textId="77777777" w:rsidR="003459DD" w:rsidRDefault="003459DD" w:rsidP="003459DD">
      <w:pPr>
        <w:spacing w:line="480" w:lineRule="auto"/>
        <w:rPr>
          <w:rFonts w:ascii="Courier New" w:hAnsi="Courier New" w:cs="Courier New"/>
        </w:rPr>
      </w:pPr>
      <w:r>
        <w:rPr>
          <w:rFonts w:ascii="Courier New" w:hAnsi="Courier New" w:cs="Courier New"/>
        </w:rPr>
        <w:t>* * * * *</w:t>
      </w:r>
    </w:p>
    <w:p w14:paraId="5015DDBC" w14:textId="3E51ADD6" w:rsidR="002F7B27" w:rsidRDefault="00C32169" w:rsidP="00255CF0">
      <w:pPr>
        <w:spacing w:line="480" w:lineRule="auto"/>
        <w:ind w:firstLine="720"/>
        <w:rPr>
          <w:rFonts w:ascii="Courier New" w:hAnsi="Courier New" w:cs="Courier New"/>
          <w:color w:val="222222"/>
          <w:shd w:val="clear" w:color="auto" w:fill="FFFFFF"/>
        </w:rPr>
      </w:pPr>
      <w:r>
        <w:rPr>
          <w:rFonts w:ascii="Courier New" w:hAnsi="Courier New" w:cs="Courier New"/>
        </w:rPr>
        <w:t xml:space="preserve">3. </w:t>
      </w:r>
      <w:r w:rsidR="00E40EE1">
        <w:rPr>
          <w:rFonts w:ascii="Courier New" w:hAnsi="Courier New" w:cs="Courier New"/>
          <w:color w:val="222222"/>
          <w:shd w:val="clear" w:color="auto" w:fill="FFFFFF"/>
        </w:rPr>
        <w:t>In § 622.193, revise p</w:t>
      </w:r>
      <w:r w:rsidR="00A8098C">
        <w:rPr>
          <w:rFonts w:ascii="Courier New" w:hAnsi="Courier New" w:cs="Courier New"/>
          <w:color w:val="222222"/>
          <w:shd w:val="clear" w:color="auto" w:fill="FFFFFF"/>
        </w:rPr>
        <w:t>aragraphs (a) through (d), (g),</w:t>
      </w:r>
      <w:r w:rsidR="00537C6D">
        <w:rPr>
          <w:rFonts w:ascii="Courier New" w:hAnsi="Courier New" w:cs="Courier New"/>
          <w:color w:val="222222"/>
          <w:shd w:val="clear" w:color="auto" w:fill="FFFFFF"/>
        </w:rPr>
        <w:t xml:space="preserve"> (</w:t>
      </w:r>
      <w:proofErr w:type="spellStart"/>
      <w:r w:rsidR="00537C6D">
        <w:rPr>
          <w:rFonts w:ascii="Courier New" w:hAnsi="Courier New" w:cs="Courier New"/>
          <w:color w:val="222222"/>
          <w:shd w:val="clear" w:color="auto" w:fill="FFFFFF"/>
        </w:rPr>
        <w:t>i</w:t>
      </w:r>
      <w:proofErr w:type="spellEnd"/>
      <w:r w:rsidR="00537C6D">
        <w:rPr>
          <w:rFonts w:ascii="Courier New" w:hAnsi="Courier New" w:cs="Courier New"/>
          <w:color w:val="222222"/>
          <w:shd w:val="clear" w:color="auto" w:fill="FFFFFF"/>
        </w:rPr>
        <w:t>)</w:t>
      </w:r>
      <w:r w:rsidR="00210EFC">
        <w:rPr>
          <w:rFonts w:ascii="Courier New" w:hAnsi="Courier New" w:cs="Courier New"/>
          <w:color w:val="222222"/>
          <w:shd w:val="clear" w:color="auto" w:fill="FFFFFF"/>
        </w:rPr>
        <w:t>,</w:t>
      </w:r>
      <w:r w:rsidR="00A8098C">
        <w:rPr>
          <w:rFonts w:ascii="Courier New" w:hAnsi="Courier New" w:cs="Courier New"/>
          <w:color w:val="222222"/>
          <w:shd w:val="clear" w:color="auto" w:fill="FFFFFF"/>
        </w:rPr>
        <w:t xml:space="preserve"> (j)</w:t>
      </w:r>
      <w:r w:rsidR="00AD6217">
        <w:rPr>
          <w:rFonts w:ascii="Courier New" w:hAnsi="Courier New" w:cs="Courier New"/>
          <w:color w:val="222222"/>
          <w:shd w:val="clear" w:color="auto" w:fill="FFFFFF"/>
        </w:rPr>
        <w:t xml:space="preserve"> through</w:t>
      </w:r>
      <w:r w:rsidR="00EA64FF">
        <w:rPr>
          <w:rFonts w:ascii="Courier New" w:hAnsi="Courier New" w:cs="Courier New"/>
          <w:color w:val="222222"/>
          <w:shd w:val="clear" w:color="auto" w:fill="FFFFFF"/>
        </w:rPr>
        <w:t xml:space="preserve"> </w:t>
      </w:r>
      <w:r w:rsidR="00E40EE1">
        <w:rPr>
          <w:rFonts w:ascii="Courier New" w:hAnsi="Courier New" w:cs="Courier New"/>
          <w:color w:val="222222"/>
          <w:shd w:val="clear" w:color="auto" w:fill="FFFFFF"/>
        </w:rPr>
        <w:t xml:space="preserve">(r), </w:t>
      </w:r>
      <w:r w:rsidR="00AD6217">
        <w:rPr>
          <w:rFonts w:ascii="Courier New" w:hAnsi="Courier New" w:cs="Courier New"/>
          <w:color w:val="222222"/>
          <w:shd w:val="clear" w:color="auto" w:fill="FFFFFF"/>
        </w:rPr>
        <w:t xml:space="preserve">and </w:t>
      </w:r>
      <w:r w:rsidR="00EA64FF">
        <w:rPr>
          <w:rFonts w:ascii="Courier New" w:hAnsi="Courier New" w:cs="Courier New"/>
          <w:color w:val="222222"/>
          <w:shd w:val="clear" w:color="auto" w:fill="FFFFFF"/>
        </w:rPr>
        <w:t>(t)</w:t>
      </w:r>
      <w:r w:rsidR="00AD6217">
        <w:rPr>
          <w:rFonts w:ascii="Courier New" w:hAnsi="Courier New" w:cs="Courier New"/>
          <w:color w:val="222222"/>
          <w:shd w:val="clear" w:color="auto" w:fill="FFFFFF"/>
        </w:rPr>
        <w:t xml:space="preserve"> through </w:t>
      </w:r>
      <w:r w:rsidR="00E40EE1">
        <w:rPr>
          <w:rFonts w:ascii="Courier New" w:hAnsi="Courier New" w:cs="Courier New"/>
          <w:color w:val="222222"/>
          <w:shd w:val="clear" w:color="auto" w:fill="FFFFFF"/>
        </w:rPr>
        <w:t>(y) to read as follows:</w:t>
      </w:r>
    </w:p>
    <w:p w14:paraId="21AE4880" w14:textId="71E8659D" w:rsidR="001C7677" w:rsidRPr="002F7B27" w:rsidRDefault="004C42B9" w:rsidP="002F7B27">
      <w:pPr>
        <w:spacing w:line="480" w:lineRule="auto"/>
        <w:rPr>
          <w:rFonts w:ascii="Courier New" w:hAnsi="Courier New" w:cs="Courier New"/>
          <w:color w:val="222222"/>
          <w:shd w:val="clear" w:color="auto" w:fill="FFFFFF"/>
        </w:rPr>
      </w:pPr>
      <w:r>
        <w:rPr>
          <w:rFonts w:ascii="Courier New" w:hAnsi="Courier New" w:cs="Courier New"/>
        </w:rPr>
        <w:t>§ 622.193</w:t>
      </w:r>
      <w:r w:rsidRPr="004C42B9">
        <w:rPr>
          <w:rFonts w:ascii="Courier New" w:hAnsi="Courier New" w:cs="Courier New"/>
        </w:rPr>
        <w:t xml:space="preserve"> </w:t>
      </w:r>
      <w:r w:rsidRPr="00695C02">
        <w:rPr>
          <w:rFonts w:ascii="Courier New" w:hAnsi="Courier New" w:cs="Courier New"/>
          <w:u w:val="single"/>
        </w:rPr>
        <w:t>Annual catch limits (ACLs)</w:t>
      </w:r>
      <w:r w:rsidR="002F7B27">
        <w:rPr>
          <w:rFonts w:ascii="Courier New" w:hAnsi="Courier New" w:cs="Courier New"/>
          <w:u w:val="single"/>
        </w:rPr>
        <w:t>, annual catch targets (ACTs),</w:t>
      </w:r>
      <w:r w:rsidRPr="00695C02">
        <w:rPr>
          <w:rFonts w:ascii="Courier New" w:hAnsi="Courier New" w:cs="Courier New"/>
          <w:u w:val="single"/>
        </w:rPr>
        <w:t xml:space="preserve"> and accountability measures (AMs)</w:t>
      </w:r>
      <w:r w:rsidRPr="004C42B9">
        <w:rPr>
          <w:rFonts w:ascii="Courier New" w:hAnsi="Courier New" w:cs="Courier New"/>
        </w:rPr>
        <w:t>.</w:t>
      </w:r>
    </w:p>
    <w:p w14:paraId="0AE668C6" w14:textId="0F612F62" w:rsidR="0048043C" w:rsidRPr="00F07053" w:rsidRDefault="00695C02" w:rsidP="00F07053">
      <w:pPr>
        <w:spacing w:line="480" w:lineRule="auto"/>
        <w:ind w:firstLine="720"/>
        <w:rPr>
          <w:rFonts w:ascii="Courier New" w:hAnsi="Courier New" w:cs="Courier New"/>
        </w:rPr>
      </w:pPr>
      <w:proofErr w:type="gramStart"/>
      <w:r>
        <w:rPr>
          <w:rFonts w:ascii="Courier New" w:hAnsi="Courier New" w:cs="Courier New"/>
        </w:rPr>
        <w:t xml:space="preserve">(a) </w:t>
      </w:r>
      <w:r w:rsidRPr="0037438E">
        <w:rPr>
          <w:rFonts w:ascii="Courier New" w:hAnsi="Courier New" w:cs="Courier New"/>
          <w:u w:val="single"/>
        </w:rPr>
        <w:t>Golden tilefish</w:t>
      </w:r>
      <w:r>
        <w:rPr>
          <w:rFonts w:ascii="Courier New" w:hAnsi="Courier New" w:cs="Courier New"/>
        </w:rPr>
        <w:t>--</w:t>
      </w:r>
      <w:r w:rsidRPr="002F7A3B">
        <w:rPr>
          <w:rFonts w:ascii="Courier New" w:hAnsi="Courier New" w:cs="Courier New"/>
        </w:rPr>
        <w:t xml:space="preserve">(1) </w:t>
      </w:r>
      <w:r w:rsidRPr="0037438E">
        <w:rPr>
          <w:rFonts w:ascii="Courier New" w:hAnsi="Courier New" w:cs="Courier New"/>
          <w:u w:val="single"/>
        </w:rPr>
        <w:t>Commercial sector</w:t>
      </w:r>
      <w:r>
        <w:rPr>
          <w:rFonts w:ascii="Courier New" w:hAnsi="Courier New" w:cs="Courier New"/>
        </w:rPr>
        <w:t>--</w:t>
      </w:r>
      <w:r w:rsidRPr="00F07053">
        <w:rPr>
          <w:rFonts w:ascii="Courier New" w:hAnsi="Courier New" w:cs="Courier New"/>
        </w:rPr>
        <w:t>(</w:t>
      </w:r>
      <w:proofErr w:type="spellStart"/>
      <w:r w:rsidRPr="00F07053">
        <w:rPr>
          <w:rFonts w:ascii="Courier New" w:hAnsi="Courier New" w:cs="Courier New"/>
        </w:rPr>
        <w:t>i</w:t>
      </w:r>
      <w:proofErr w:type="spellEnd"/>
      <w:r w:rsidRPr="00F07053">
        <w:rPr>
          <w:rFonts w:ascii="Courier New" w:hAnsi="Courier New" w:cs="Courier New"/>
        </w:rPr>
        <w:t xml:space="preserve">) </w:t>
      </w:r>
      <w:r w:rsidRPr="00397764">
        <w:rPr>
          <w:rFonts w:ascii="Courier New" w:hAnsi="Courier New" w:cs="Courier New"/>
          <w:u w:val="single"/>
        </w:rPr>
        <w:t>Hook-and-line component</w:t>
      </w:r>
      <w:r w:rsidRPr="00F07053">
        <w:rPr>
          <w:rFonts w:ascii="Courier New" w:hAnsi="Courier New" w:cs="Courier New"/>
        </w:rPr>
        <w:t>.</w:t>
      </w:r>
      <w:proofErr w:type="gramEnd"/>
      <w:r w:rsidRPr="00F07053">
        <w:rPr>
          <w:rFonts w:ascii="Courier New" w:hAnsi="Courier New" w:cs="Courier New"/>
        </w:rPr>
        <w:t xml:space="preserve"> </w:t>
      </w:r>
      <w:r w:rsidR="0048043C" w:rsidRPr="00F07053">
        <w:rPr>
          <w:rFonts w:ascii="Courier New" w:hAnsi="Courier New" w:cs="Courier New"/>
        </w:rPr>
        <w:t xml:space="preserve">If commercial </w:t>
      </w:r>
      <w:commentRangeStart w:id="2"/>
      <w:r w:rsidR="0048043C" w:rsidRPr="00F07053">
        <w:rPr>
          <w:rFonts w:ascii="Courier New" w:hAnsi="Courier New" w:cs="Courier New"/>
        </w:rPr>
        <w:t>landings</w:t>
      </w:r>
      <w:commentRangeEnd w:id="2"/>
      <w:r w:rsidR="00397764">
        <w:rPr>
          <w:rStyle w:val="CommentReference"/>
        </w:rPr>
        <w:commentReference w:id="2"/>
      </w:r>
      <w:r w:rsidR="00671031">
        <w:rPr>
          <w:rFonts w:ascii="Courier New" w:hAnsi="Courier New" w:cs="Courier New"/>
        </w:rPr>
        <w:t xml:space="preserve"> for</w:t>
      </w:r>
      <w:r w:rsidR="002C08C4">
        <w:rPr>
          <w:rFonts w:ascii="Courier New" w:hAnsi="Courier New" w:cs="Courier New"/>
        </w:rPr>
        <w:t xml:space="preserve"> golden tilefish</w:t>
      </w:r>
      <w:r w:rsidR="0048043C" w:rsidRPr="00F07053">
        <w:rPr>
          <w:rFonts w:ascii="Courier New" w:hAnsi="Courier New" w:cs="Courier New"/>
        </w:rPr>
        <w:t xml:space="preserve"> </w:t>
      </w:r>
      <w:commentRangeStart w:id="3"/>
      <w:r w:rsidR="0048043C" w:rsidRPr="00F07053">
        <w:rPr>
          <w:rFonts w:ascii="Courier New" w:hAnsi="Courier New" w:cs="Courier New"/>
        </w:rPr>
        <w:t>reach or are projected to reach the commercial ACL (commercial quota) specified in § 622.190(a</w:t>
      </w:r>
      <w:proofErr w:type="gramStart"/>
      <w:r w:rsidR="0048043C" w:rsidRPr="00F07053">
        <w:rPr>
          <w:rFonts w:ascii="Courier New" w:hAnsi="Courier New" w:cs="Courier New"/>
        </w:rPr>
        <w:t>)(</w:t>
      </w:r>
      <w:proofErr w:type="gramEnd"/>
      <w:r w:rsidR="0048043C" w:rsidRPr="00F07053">
        <w:rPr>
          <w:rFonts w:ascii="Courier New" w:hAnsi="Courier New" w:cs="Courier New"/>
        </w:rPr>
        <w:t xml:space="preserve">2)(ii), the AA will file </w:t>
      </w:r>
      <w:commentRangeEnd w:id="3"/>
      <w:r w:rsidR="00230981">
        <w:rPr>
          <w:rStyle w:val="CommentReference"/>
        </w:rPr>
        <w:commentReference w:id="3"/>
      </w:r>
      <w:r w:rsidR="0048043C" w:rsidRPr="00F07053">
        <w:rPr>
          <w:rFonts w:ascii="Courier New" w:hAnsi="Courier New" w:cs="Courier New"/>
        </w:rPr>
        <w:t>a notification with the Office of the Federal Register to</w:t>
      </w:r>
      <w:r w:rsidR="0048043C" w:rsidRPr="00F07053">
        <w:t xml:space="preserve"> </w:t>
      </w:r>
      <w:r w:rsidR="0048043C" w:rsidRPr="00F07053">
        <w:rPr>
          <w:rFonts w:ascii="Courier New" w:hAnsi="Courier New" w:cs="Courier New"/>
        </w:rPr>
        <w:t xml:space="preserve">close the hook-and-line component </w:t>
      </w:r>
      <w:r w:rsidR="0048043C" w:rsidRPr="00F07053">
        <w:rPr>
          <w:rFonts w:ascii="Courier New" w:hAnsi="Courier New" w:cs="Courier New"/>
        </w:rPr>
        <w:lastRenderedPageBreak/>
        <w:t>of the commercial sector for the remainder of the fishing year.</w:t>
      </w:r>
    </w:p>
    <w:p w14:paraId="444E24A2" w14:textId="0B89B3A5" w:rsidR="0048043C" w:rsidRDefault="0048043C" w:rsidP="00F07053">
      <w:pPr>
        <w:spacing w:line="480" w:lineRule="auto"/>
        <w:ind w:firstLine="720"/>
        <w:rPr>
          <w:rFonts w:ascii="Courier New" w:hAnsi="Courier New" w:cs="Courier New"/>
        </w:rPr>
      </w:pPr>
      <w:proofErr w:type="gramStart"/>
      <w:r w:rsidRPr="00F07053">
        <w:rPr>
          <w:rFonts w:ascii="Courier New" w:hAnsi="Courier New" w:cs="Courier New"/>
        </w:rPr>
        <w:t xml:space="preserve">(ii) </w:t>
      </w:r>
      <w:r w:rsidRPr="00E90270">
        <w:rPr>
          <w:rFonts w:ascii="Courier New" w:hAnsi="Courier New" w:cs="Courier New"/>
          <w:u w:val="single"/>
        </w:rPr>
        <w:t>Longline component</w:t>
      </w:r>
      <w:r w:rsidRPr="00F07053">
        <w:rPr>
          <w:rFonts w:ascii="Courier New" w:hAnsi="Courier New" w:cs="Courier New"/>
        </w:rPr>
        <w:t>.</w:t>
      </w:r>
      <w:proofErr w:type="gramEnd"/>
      <w:r w:rsidRPr="00F07053">
        <w:rPr>
          <w:rFonts w:ascii="Courier New" w:hAnsi="Courier New" w:cs="Courier New"/>
        </w:rPr>
        <w:t xml:space="preserve"> If commercial landings</w:t>
      </w:r>
      <w:r w:rsidR="00671031">
        <w:rPr>
          <w:rFonts w:ascii="Courier New" w:hAnsi="Courier New" w:cs="Courier New"/>
        </w:rPr>
        <w:t xml:space="preserve"> for</w:t>
      </w:r>
      <w:r w:rsidR="002C08C4">
        <w:rPr>
          <w:rFonts w:ascii="Courier New" w:hAnsi="Courier New" w:cs="Courier New"/>
        </w:rPr>
        <w:t xml:space="preserve"> golden tilefish</w:t>
      </w:r>
      <w:r w:rsidRPr="00F07053">
        <w:rPr>
          <w:rFonts w:ascii="Courier New" w:hAnsi="Courier New" w:cs="Courier New"/>
        </w:rPr>
        <w:t xml:space="preserve"> reach or are projected to reach the commercial ACL (commercial quota) specified in § 622.190(a)(2)(iii), the AA will file a notification with the Office of the Federal Register to close the longline component of the commercial sector for the remainder of the fishing year. After the commercial ACL for the longline component is reached or </w:t>
      </w:r>
      <w:proofErr w:type="gramStart"/>
      <w:r w:rsidRPr="00F07053">
        <w:rPr>
          <w:rFonts w:ascii="Courier New" w:hAnsi="Courier New" w:cs="Courier New"/>
        </w:rPr>
        <w:t>projected to be reached</w:t>
      </w:r>
      <w:proofErr w:type="gramEnd"/>
      <w:r w:rsidRPr="00F07053">
        <w:rPr>
          <w:rFonts w:ascii="Courier New" w:hAnsi="Courier New" w:cs="Courier New"/>
        </w:rPr>
        <w:t>, golden tilefish may not be fished for or possessed by a vessel with a golden tilefish longline endorsement.</w:t>
      </w:r>
    </w:p>
    <w:p w14:paraId="3CBD7B9C" w14:textId="106D00B9" w:rsidR="00094DA9" w:rsidRDefault="00C850B0" w:rsidP="003970CF">
      <w:pPr>
        <w:spacing w:line="480" w:lineRule="auto"/>
        <w:ind w:firstLine="720"/>
        <w:rPr>
          <w:rFonts w:ascii="Courier New" w:hAnsi="Courier New" w:cs="Courier New"/>
        </w:rPr>
      </w:pPr>
      <w:proofErr w:type="gramStart"/>
      <w:r>
        <w:rPr>
          <w:rFonts w:ascii="Courier New" w:hAnsi="Courier New" w:cs="Courier New"/>
        </w:rPr>
        <w:t>(</w:t>
      </w:r>
      <w:r w:rsidR="003970CF" w:rsidRPr="003970CF">
        <w:rPr>
          <w:rFonts w:ascii="Courier New" w:hAnsi="Courier New" w:cs="Courier New"/>
        </w:rPr>
        <w:t xml:space="preserve">iii) If </w:t>
      </w:r>
      <w:commentRangeStart w:id="4"/>
      <w:r w:rsidR="003970CF" w:rsidRPr="003970CF">
        <w:rPr>
          <w:rFonts w:ascii="Courier New" w:hAnsi="Courier New" w:cs="Courier New"/>
        </w:rPr>
        <w:t>c</w:t>
      </w:r>
      <w:r w:rsidR="00671031">
        <w:rPr>
          <w:rFonts w:ascii="Courier New" w:hAnsi="Courier New" w:cs="Courier New"/>
        </w:rPr>
        <w:t>ommercial landings for</w:t>
      </w:r>
      <w:r w:rsidR="003970CF" w:rsidRPr="003970CF">
        <w:rPr>
          <w:rFonts w:ascii="Courier New" w:hAnsi="Courier New" w:cs="Courier New"/>
        </w:rPr>
        <w:t xml:space="preserve"> golden tilefish exceed </w:t>
      </w:r>
      <w:commentRangeEnd w:id="4"/>
      <w:r w:rsidR="003970CF">
        <w:rPr>
          <w:rStyle w:val="CommentReference"/>
        </w:rPr>
        <w:commentReference w:id="4"/>
      </w:r>
      <w:r w:rsidR="003970CF" w:rsidRPr="003970CF">
        <w:rPr>
          <w:rFonts w:ascii="Courier New" w:hAnsi="Courier New" w:cs="Courier New"/>
        </w:rPr>
        <w:t xml:space="preserve">the </w:t>
      </w:r>
      <w:r w:rsidR="00917158">
        <w:rPr>
          <w:rFonts w:ascii="Courier New" w:hAnsi="Courier New" w:cs="Courier New"/>
        </w:rPr>
        <w:t xml:space="preserve">commercial </w:t>
      </w:r>
      <w:r w:rsidR="003970CF" w:rsidRPr="003970CF">
        <w:rPr>
          <w:rFonts w:ascii="Courier New" w:hAnsi="Courier New" w:cs="Courier New"/>
        </w:rPr>
        <w:t>ACL (including both the hook-and-line and longline component ACLs)</w:t>
      </w:r>
      <w:r w:rsidR="001121D8">
        <w:rPr>
          <w:rFonts w:ascii="Courier New" w:hAnsi="Courier New" w:cs="Courier New"/>
        </w:rPr>
        <w:t xml:space="preserve"> specified in § 622.190(a)(2)(</w:t>
      </w:r>
      <w:proofErr w:type="spellStart"/>
      <w:r w:rsidR="001121D8">
        <w:rPr>
          <w:rFonts w:ascii="Courier New" w:hAnsi="Courier New" w:cs="Courier New"/>
        </w:rPr>
        <w:t>i</w:t>
      </w:r>
      <w:proofErr w:type="spellEnd"/>
      <w:r w:rsidR="001121D8" w:rsidRPr="00F07053">
        <w:rPr>
          <w:rFonts w:ascii="Courier New" w:hAnsi="Courier New" w:cs="Courier New"/>
        </w:rPr>
        <w:t>)</w:t>
      </w:r>
      <w:r w:rsidR="003970CF" w:rsidRPr="003970CF">
        <w:rPr>
          <w:rFonts w:ascii="Courier New" w:hAnsi="Courier New" w:cs="Courier New"/>
        </w:rPr>
        <w:t xml:space="preserve">, </w:t>
      </w:r>
      <w:r w:rsidR="00EE5E82" w:rsidRPr="00224CF9">
        <w:rPr>
          <w:rFonts w:ascii="Courier New" w:hAnsi="Courier New" w:cs="Courier New"/>
        </w:rPr>
        <w:t>and the combined commercial and recreational ACL</w:t>
      </w:r>
      <w:r w:rsidR="00653187" w:rsidRPr="00224CF9">
        <w:rPr>
          <w:rFonts w:ascii="Courier New" w:hAnsi="Courier New" w:cs="Courier New"/>
        </w:rPr>
        <w:t xml:space="preserve"> of</w:t>
      </w:r>
      <w:r w:rsidR="00EE5E82" w:rsidRPr="00224CF9">
        <w:rPr>
          <w:rFonts w:ascii="Courier New" w:hAnsi="Courier New" w:cs="Courier New"/>
        </w:rPr>
        <w:t xml:space="preserve"> </w:t>
      </w:r>
      <w:r w:rsidR="00224CF9" w:rsidRPr="00224CF9">
        <w:rPr>
          <w:rFonts w:ascii="Courier New" w:hAnsi="Courier New" w:cs="Courier New"/>
        </w:rPr>
        <w:t xml:space="preserve">558,036 lb (253,121 kg), gutted weight, </w:t>
      </w:r>
      <w:r w:rsidR="001121D8" w:rsidRPr="00224CF9">
        <w:rPr>
          <w:rFonts w:ascii="Courier New" w:hAnsi="Courier New" w:cs="Courier New"/>
        </w:rPr>
        <w:t>6</w:t>
      </w:r>
      <w:r w:rsidR="001121D8">
        <w:rPr>
          <w:rFonts w:ascii="Courier New" w:hAnsi="Courier New" w:cs="Courier New"/>
        </w:rPr>
        <w:t>25</w:t>
      </w:r>
      <w:r w:rsidR="005D315A" w:rsidRPr="00224CF9">
        <w:rPr>
          <w:rFonts w:ascii="Courier New" w:hAnsi="Courier New" w:cs="Courier New"/>
        </w:rPr>
        <w:t>,000</w:t>
      </w:r>
      <w:r w:rsidR="00544A23" w:rsidRPr="00224CF9">
        <w:rPr>
          <w:rFonts w:ascii="Courier New" w:hAnsi="Courier New" w:cs="Courier New"/>
        </w:rPr>
        <w:t xml:space="preserve"> lb (</w:t>
      </w:r>
      <w:r w:rsidR="001121D8">
        <w:rPr>
          <w:rFonts w:ascii="Courier New" w:hAnsi="Courier New" w:cs="Courier New"/>
        </w:rPr>
        <w:t>283,495</w:t>
      </w:r>
      <w:r w:rsidR="00544A23" w:rsidRPr="00224CF9">
        <w:rPr>
          <w:rFonts w:ascii="Courier New" w:hAnsi="Courier New" w:cs="Courier New"/>
        </w:rPr>
        <w:t xml:space="preserve"> kg), round weight, </w:t>
      </w:r>
      <w:r w:rsidR="00EE5E82" w:rsidRPr="00224CF9">
        <w:rPr>
          <w:rFonts w:ascii="Courier New" w:hAnsi="Courier New" w:cs="Courier New"/>
        </w:rPr>
        <w:t>is exceeded during</w:t>
      </w:r>
      <w:r w:rsidR="00EE5E82" w:rsidRPr="003970CF">
        <w:rPr>
          <w:rFonts w:ascii="Courier New" w:hAnsi="Courier New" w:cs="Courier New"/>
        </w:rPr>
        <w:t xml:space="preserve"> the same fishing year,</w:t>
      </w:r>
      <w:r w:rsidR="00EE5E82">
        <w:rPr>
          <w:rFonts w:ascii="Courier New" w:hAnsi="Courier New" w:cs="Courier New"/>
        </w:rPr>
        <w:t xml:space="preserve"> and </w:t>
      </w:r>
      <w:r w:rsidR="00621F4A">
        <w:rPr>
          <w:rFonts w:ascii="Courier New" w:hAnsi="Courier New" w:cs="Courier New"/>
        </w:rPr>
        <w:t>golden tilefish</w:t>
      </w:r>
      <w:r w:rsidR="003970CF" w:rsidRPr="003970CF">
        <w:rPr>
          <w:rFonts w:ascii="Courier New" w:hAnsi="Courier New" w:cs="Courier New"/>
        </w:rPr>
        <w:t xml:space="preserve"> </w:t>
      </w:r>
      <w:r w:rsidR="008B2DAF">
        <w:rPr>
          <w:rFonts w:ascii="Courier New" w:hAnsi="Courier New" w:cs="Courier New"/>
        </w:rPr>
        <w:t xml:space="preserve">are </w:t>
      </w:r>
      <w:r w:rsidR="003970CF" w:rsidRPr="003970CF">
        <w:rPr>
          <w:rFonts w:ascii="Courier New" w:hAnsi="Courier New" w:cs="Courier New"/>
        </w:rPr>
        <w:t xml:space="preserve">overfished, based on the most recent Status of U.S. Fisheries Report to Congress, the AA will file a notification with the Office of the Federal Register to reduce the commercial ACL </w:t>
      </w:r>
      <w:r w:rsidR="003970CF">
        <w:rPr>
          <w:rFonts w:ascii="Courier New" w:hAnsi="Courier New" w:cs="Courier New"/>
        </w:rPr>
        <w:t xml:space="preserve">for that </w:t>
      </w:r>
      <w:r w:rsidR="003970CF" w:rsidRPr="003970CF">
        <w:rPr>
          <w:rFonts w:ascii="Courier New" w:hAnsi="Courier New" w:cs="Courier New"/>
        </w:rPr>
        <w:t>following fishing year by the amount of the commercial ACL overage in the prior fishing year.</w:t>
      </w:r>
      <w:proofErr w:type="gramEnd"/>
    </w:p>
    <w:p w14:paraId="7A9EFA08" w14:textId="7F541E49" w:rsidR="0095068B" w:rsidRDefault="0048043C" w:rsidP="0048043C">
      <w:pPr>
        <w:spacing w:line="480" w:lineRule="auto"/>
        <w:ind w:firstLine="720"/>
        <w:rPr>
          <w:rFonts w:ascii="Courier New" w:hAnsi="Courier New" w:cs="Courier New"/>
        </w:rPr>
      </w:pPr>
      <w:proofErr w:type="gramStart"/>
      <w:r w:rsidRPr="0048043C">
        <w:rPr>
          <w:rFonts w:ascii="Courier New" w:hAnsi="Courier New" w:cs="Courier New"/>
        </w:rPr>
        <w:t xml:space="preserve">(2) </w:t>
      </w:r>
      <w:r w:rsidRPr="00420668">
        <w:rPr>
          <w:rFonts w:ascii="Courier New" w:hAnsi="Courier New" w:cs="Courier New"/>
          <w:u w:val="single"/>
        </w:rPr>
        <w:t>Recreational sector</w:t>
      </w:r>
      <w:r w:rsidR="0095068B">
        <w:rPr>
          <w:rFonts w:ascii="Courier New" w:hAnsi="Courier New" w:cs="Courier New"/>
        </w:rPr>
        <w:t>--(</w:t>
      </w:r>
      <w:proofErr w:type="spellStart"/>
      <w:r w:rsidR="0095068B">
        <w:rPr>
          <w:rFonts w:ascii="Courier New" w:hAnsi="Courier New" w:cs="Courier New"/>
        </w:rPr>
        <w:t>i</w:t>
      </w:r>
      <w:proofErr w:type="spellEnd"/>
      <w:r w:rsidR="0095068B">
        <w:rPr>
          <w:rFonts w:ascii="Courier New" w:hAnsi="Courier New" w:cs="Courier New"/>
        </w:rPr>
        <w:t xml:space="preserve">) </w:t>
      </w:r>
      <w:r w:rsidRPr="0048043C">
        <w:rPr>
          <w:rFonts w:ascii="Courier New" w:hAnsi="Courier New" w:cs="Courier New"/>
        </w:rPr>
        <w:t xml:space="preserve">If </w:t>
      </w:r>
      <w:commentRangeStart w:id="5"/>
      <w:r w:rsidRPr="0048043C">
        <w:rPr>
          <w:rFonts w:ascii="Courier New" w:hAnsi="Courier New" w:cs="Courier New"/>
        </w:rPr>
        <w:t xml:space="preserve">recreational landings for golden tilefish reach </w:t>
      </w:r>
      <w:commentRangeEnd w:id="5"/>
      <w:r w:rsidR="00230981">
        <w:rPr>
          <w:rStyle w:val="CommentReference"/>
        </w:rPr>
        <w:commentReference w:id="5"/>
      </w:r>
      <w:r w:rsidRPr="0048043C">
        <w:rPr>
          <w:rFonts w:ascii="Courier New" w:hAnsi="Courier New" w:cs="Courier New"/>
        </w:rPr>
        <w:t xml:space="preserve">or are projected to reach the recreational ACL of 3,019 fish, the AA will file a notification with the Office of </w:t>
      </w:r>
      <w:r w:rsidRPr="0048043C">
        <w:rPr>
          <w:rFonts w:ascii="Courier New" w:hAnsi="Courier New" w:cs="Courier New"/>
        </w:rPr>
        <w:lastRenderedPageBreak/>
        <w:t>the Federal Register to close the recreational sector for the remainder of the fishing year</w:t>
      </w:r>
      <w:r w:rsidR="00F07053">
        <w:rPr>
          <w:rFonts w:ascii="Courier New" w:hAnsi="Courier New" w:cs="Courier New"/>
        </w:rPr>
        <w:t xml:space="preserve"> </w:t>
      </w:r>
      <w:commentRangeStart w:id="6"/>
      <w:r w:rsidR="00F07053">
        <w:rPr>
          <w:rFonts w:ascii="Courier New" w:hAnsi="Courier New" w:cs="Courier New"/>
        </w:rPr>
        <w:t>r</w:t>
      </w:r>
      <w:r w:rsidR="002E32E5">
        <w:rPr>
          <w:rFonts w:ascii="Courier New" w:hAnsi="Courier New" w:cs="Courier New"/>
        </w:rPr>
        <w:t xml:space="preserve">egardless if the </w:t>
      </w:r>
      <w:r w:rsidR="00F07053">
        <w:rPr>
          <w:rFonts w:ascii="Courier New" w:hAnsi="Courier New" w:cs="Courier New"/>
        </w:rPr>
        <w:t xml:space="preserve">stock </w:t>
      </w:r>
      <w:r w:rsidR="002E32E5">
        <w:rPr>
          <w:rFonts w:ascii="Courier New" w:hAnsi="Courier New" w:cs="Courier New"/>
        </w:rPr>
        <w:t>is overfished</w:t>
      </w:r>
      <w:commentRangeEnd w:id="6"/>
      <w:r w:rsidR="00230981">
        <w:rPr>
          <w:rStyle w:val="CommentReference"/>
        </w:rPr>
        <w:commentReference w:id="6"/>
      </w:r>
      <w:r w:rsidR="00E36E23" w:rsidRPr="00E36E23">
        <w:rPr>
          <w:rFonts w:ascii="Courier New" w:hAnsi="Courier New" w:cs="Courier New"/>
        </w:rPr>
        <w:t xml:space="preserve">, unless </w:t>
      </w:r>
      <w:r w:rsidR="00276838">
        <w:rPr>
          <w:rFonts w:ascii="Courier New" w:hAnsi="Courier New" w:cs="Courier New"/>
        </w:rPr>
        <w:t>NMFS</w:t>
      </w:r>
      <w:r w:rsidR="00E36E23" w:rsidRPr="00E36E23">
        <w:rPr>
          <w:rFonts w:ascii="Courier New" w:hAnsi="Courier New" w:cs="Courier New"/>
        </w:rPr>
        <w:t xml:space="preserve"> determines that no closure is necessary based on the best scie</w:t>
      </w:r>
      <w:r w:rsidR="00E36E23">
        <w:rPr>
          <w:rFonts w:ascii="Courier New" w:hAnsi="Courier New" w:cs="Courier New"/>
        </w:rPr>
        <w:t>ntific information available</w:t>
      </w:r>
      <w:r w:rsidRPr="0048043C">
        <w:rPr>
          <w:rFonts w:ascii="Courier New" w:hAnsi="Courier New" w:cs="Courier New"/>
        </w:rPr>
        <w:t>.</w:t>
      </w:r>
      <w:proofErr w:type="gramEnd"/>
      <w:r w:rsidR="001C2DF9">
        <w:rPr>
          <w:rFonts w:ascii="Courier New" w:hAnsi="Courier New" w:cs="Courier New"/>
        </w:rPr>
        <w:t xml:space="preserve"> </w:t>
      </w:r>
      <w:r w:rsidR="001C2DF9" w:rsidRPr="003463FA">
        <w:rPr>
          <w:rFonts w:ascii="Courier New" w:hAnsi="Courier New" w:cs="Courier New"/>
        </w:rPr>
        <w:t xml:space="preserve">On and after the effective date of such notification, the </w:t>
      </w:r>
      <w:commentRangeStart w:id="7"/>
      <w:r w:rsidR="001C2DF9" w:rsidRPr="003463FA">
        <w:rPr>
          <w:rFonts w:ascii="Courier New" w:hAnsi="Courier New" w:cs="Courier New"/>
        </w:rPr>
        <w:t>bag and possession limit</w:t>
      </w:r>
      <w:r w:rsidR="001C2DF9">
        <w:rPr>
          <w:rFonts w:ascii="Courier New" w:hAnsi="Courier New" w:cs="Courier New"/>
        </w:rPr>
        <w:t>s</w:t>
      </w:r>
      <w:r w:rsidR="001C2DF9" w:rsidRPr="003463FA">
        <w:rPr>
          <w:rFonts w:ascii="Courier New" w:hAnsi="Courier New" w:cs="Courier New"/>
        </w:rPr>
        <w:t xml:space="preserve"> </w:t>
      </w:r>
      <w:commentRangeEnd w:id="7"/>
      <w:r w:rsidR="001C2DF9">
        <w:rPr>
          <w:rStyle w:val="CommentReference"/>
        </w:rPr>
        <w:commentReference w:id="7"/>
      </w:r>
      <w:r w:rsidR="001C2DF9" w:rsidRPr="003463FA">
        <w:rPr>
          <w:rFonts w:ascii="Courier New" w:hAnsi="Courier New" w:cs="Courier New"/>
        </w:rPr>
        <w:t xml:space="preserve">for </w:t>
      </w:r>
      <w:r w:rsidR="001C2DF9">
        <w:rPr>
          <w:rFonts w:ascii="Courier New" w:hAnsi="Courier New" w:cs="Courier New"/>
        </w:rPr>
        <w:t>golden tilefish</w:t>
      </w:r>
      <w:r w:rsidR="001C2DF9" w:rsidRPr="003463FA">
        <w:rPr>
          <w:rFonts w:ascii="Courier New" w:hAnsi="Courier New" w:cs="Courier New"/>
        </w:rPr>
        <w:t xml:space="preserve"> in or from the South Atlantic EEZ </w:t>
      </w:r>
      <w:r w:rsidR="001C2DF9">
        <w:rPr>
          <w:rFonts w:ascii="Courier New" w:hAnsi="Courier New" w:cs="Courier New"/>
        </w:rPr>
        <w:t>are</w:t>
      </w:r>
      <w:r w:rsidR="001C2DF9" w:rsidRPr="003463FA">
        <w:rPr>
          <w:rFonts w:ascii="Courier New" w:hAnsi="Courier New" w:cs="Courier New"/>
        </w:rPr>
        <w:t xml:space="preserve"> zero. Th</w:t>
      </w:r>
      <w:r w:rsidR="001C2DF9">
        <w:rPr>
          <w:rFonts w:ascii="Courier New" w:hAnsi="Courier New" w:cs="Courier New"/>
        </w:rPr>
        <w:t>ese</w:t>
      </w:r>
      <w:r w:rsidR="001C2DF9" w:rsidRPr="003463FA">
        <w:rPr>
          <w:rFonts w:ascii="Courier New" w:hAnsi="Courier New" w:cs="Courier New"/>
        </w:rPr>
        <w:t xml:space="preserve"> bag and possession limit</w:t>
      </w:r>
      <w:r w:rsidR="001C2DF9">
        <w:rPr>
          <w:rFonts w:ascii="Courier New" w:hAnsi="Courier New" w:cs="Courier New"/>
        </w:rPr>
        <w:t>s</w:t>
      </w:r>
      <w:r w:rsidR="001C2DF9" w:rsidRPr="003463FA">
        <w:rPr>
          <w:rFonts w:ascii="Courier New" w:hAnsi="Courier New" w:cs="Courier New"/>
        </w:rPr>
        <w:t xml:space="preserve"> also appl</w:t>
      </w:r>
      <w:r w:rsidR="001C2DF9">
        <w:rPr>
          <w:rFonts w:ascii="Courier New" w:hAnsi="Courier New" w:cs="Courier New"/>
        </w:rPr>
        <w:t>y</w:t>
      </w:r>
      <w:r w:rsidR="001C2DF9" w:rsidRPr="003463FA">
        <w:rPr>
          <w:rFonts w:ascii="Courier New" w:hAnsi="Courier New" w:cs="Courier New"/>
        </w:rPr>
        <w:t xml:space="preserve"> in the South Atlantic on board a vessel for which a valid Federal commercial or charter vessel/headboat permit for South Atlantic snapper-grouper has been issued, without regard to where such species were harvested, </w:t>
      </w:r>
      <w:r w:rsidR="001C2DF9" w:rsidRPr="003463FA">
        <w:rPr>
          <w:rFonts w:ascii="Courier New" w:hAnsi="Courier New" w:cs="Courier New"/>
          <w:u w:val="single"/>
        </w:rPr>
        <w:t>i.e.</w:t>
      </w:r>
      <w:r w:rsidR="001C2DF9" w:rsidRPr="003463FA">
        <w:rPr>
          <w:rFonts w:ascii="Courier New" w:hAnsi="Courier New" w:cs="Courier New"/>
        </w:rPr>
        <w:t>, in state or Federal waters.</w:t>
      </w:r>
      <w:r w:rsidRPr="0048043C">
        <w:rPr>
          <w:rFonts w:ascii="Courier New" w:hAnsi="Courier New" w:cs="Courier New"/>
        </w:rPr>
        <w:t xml:space="preserve"> </w:t>
      </w:r>
    </w:p>
    <w:p w14:paraId="685DC02A" w14:textId="2936C553" w:rsidR="00F07053" w:rsidRDefault="0095068B" w:rsidP="0048043C">
      <w:pPr>
        <w:spacing w:line="480" w:lineRule="auto"/>
        <w:ind w:firstLine="720"/>
        <w:rPr>
          <w:rFonts w:ascii="Courier New" w:hAnsi="Courier New" w:cs="Courier New"/>
        </w:rPr>
      </w:pPr>
      <w:proofErr w:type="gramStart"/>
      <w:r>
        <w:rPr>
          <w:rFonts w:ascii="Courier New" w:hAnsi="Courier New" w:cs="Courier New"/>
        </w:rPr>
        <w:t xml:space="preserve">(ii) </w:t>
      </w:r>
      <w:r w:rsidR="0048043C" w:rsidRPr="0048043C">
        <w:rPr>
          <w:rFonts w:ascii="Courier New" w:hAnsi="Courier New" w:cs="Courier New"/>
        </w:rPr>
        <w:t xml:space="preserve">If </w:t>
      </w:r>
      <w:commentRangeStart w:id="8"/>
      <w:r w:rsidR="0048043C" w:rsidRPr="0048043C">
        <w:rPr>
          <w:rFonts w:ascii="Courier New" w:hAnsi="Courier New" w:cs="Courier New"/>
        </w:rPr>
        <w:t>recreational landings for golden tilefish exceed the recreational ACL</w:t>
      </w:r>
      <w:commentRangeEnd w:id="8"/>
      <w:r w:rsidR="00230981">
        <w:rPr>
          <w:rStyle w:val="CommentReference"/>
        </w:rPr>
        <w:commentReference w:id="8"/>
      </w:r>
      <w:r w:rsidR="0048043C" w:rsidRPr="0048043C">
        <w:rPr>
          <w:rFonts w:ascii="Courier New" w:hAnsi="Courier New" w:cs="Courier New"/>
        </w:rPr>
        <w:t>, then during the following fishing year, recreational landings will be monitored for a persistence in increased landings</w:t>
      </w:r>
      <w:r w:rsidR="002F7F44">
        <w:rPr>
          <w:rFonts w:ascii="Courier New" w:hAnsi="Courier New" w:cs="Courier New"/>
        </w:rPr>
        <w:t>,</w:t>
      </w:r>
      <w:r w:rsidR="0048043C" w:rsidRPr="0048043C">
        <w:rPr>
          <w:rFonts w:ascii="Courier New" w:hAnsi="Courier New" w:cs="Courier New"/>
        </w:rPr>
        <w:t xml:space="preserve"> and if necessary, </w:t>
      </w:r>
      <w:commentRangeStart w:id="9"/>
      <w:r w:rsidR="0048043C" w:rsidRPr="0048043C">
        <w:rPr>
          <w:rFonts w:ascii="Courier New" w:hAnsi="Courier New" w:cs="Courier New"/>
        </w:rPr>
        <w:t xml:space="preserve">the AA will file a notification with the Office of the Federal Register to reduce the length </w:t>
      </w:r>
      <w:commentRangeEnd w:id="9"/>
      <w:r w:rsidR="00230981">
        <w:rPr>
          <w:rStyle w:val="CommentReference"/>
        </w:rPr>
        <w:commentReference w:id="9"/>
      </w:r>
      <w:r w:rsidR="0048043C" w:rsidRPr="0048043C">
        <w:rPr>
          <w:rFonts w:ascii="Courier New" w:hAnsi="Courier New" w:cs="Courier New"/>
        </w:rPr>
        <w:t xml:space="preserve">of the following recreational fishing season </w:t>
      </w:r>
      <w:r w:rsidR="00F07053">
        <w:rPr>
          <w:rFonts w:ascii="Courier New" w:hAnsi="Courier New" w:cs="Courier New"/>
        </w:rPr>
        <w:t xml:space="preserve">and the recreational ACL in the following fishing year </w:t>
      </w:r>
      <w:r w:rsidR="0048043C" w:rsidRPr="0048043C">
        <w:rPr>
          <w:rFonts w:ascii="Courier New" w:hAnsi="Courier New" w:cs="Courier New"/>
        </w:rPr>
        <w:t>by the amount</w:t>
      </w:r>
      <w:r w:rsidR="003A02F8">
        <w:rPr>
          <w:rFonts w:ascii="Courier New" w:hAnsi="Courier New" w:cs="Courier New"/>
        </w:rPr>
        <w:t xml:space="preserve"> of the recreational </w:t>
      </w:r>
      <w:r w:rsidR="005E24AB">
        <w:rPr>
          <w:rFonts w:ascii="Courier New" w:hAnsi="Courier New" w:cs="Courier New"/>
        </w:rPr>
        <w:t xml:space="preserve">ACL </w:t>
      </w:r>
      <w:r w:rsidR="003A02F8">
        <w:rPr>
          <w:rFonts w:ascii="Courier New" w:hAnsi="Courier New" w:cs="Courier New"/>
        </w:rPr>
        <w:t>overage if the species is overfished</w:t>
      </w:r>
      <w:r w:rsidR="006D7FE9">
        <w:rPr>
          <w:rFonts w:ascii="Courier New" w:hAnsi="Courier New" w:cs="Courier New"/>
        </w:rPr>
        <w:t xml:space="preserve">, </w:t>
      </w:r>
      <w:r w:rsidR="006D7FE9" w:rsidRPr="003463FA">
        <w:rPr>
          <w:rFonts w:ascii="Courier New" w:hAnsi="Courier New" w:cs="Courier New"/>
        </w:rPr>
        <w:t>based on the most recent Status of U.S. Fisheries Report to Congress,</w:t>
      </w:r>
      <w:r w:rsidR="003A02F8">
        <w:rPr>
          <w:rFonts w:ascii="Courier New" w:hAnsi="Courier New" w:cs="Courier New"/>
        </w:rPr>
        <w:t xml:space="preserve"> </w:t>
      </w:r>
      <w:r w:rsidR="00076950" w:rsidRPr="00224CF9">
        <w:rPr>
          <w:rFonts w:ascii="Courier New" w:hAnsi="Courier New" w:cs="Courier New"/>
        </w:rPr>
        <w:t xml:space="preserve">and the combined commercial and recreational ACL </w:t>
      </w:r>
      <w:r w:rsidR="00224CF9" w:rsidRPr="00224CF9">
        <w:rPr>
          <w:rFonts w:ascii="Courier New" w:hAnsi="Courier New" w:cs="Courier New"/>
        </w:rPr>
        <w:t xml:space="preserve">of 558,036 lb (253,121 kg), gutted weight, </w:t>
      </w:r>
      <w:r w:rsidR="00695C02" w:rsidRPr="00224CF9">
        <w:rPr>
          <w:rFonts w:ascii="Courier New" w:hAnsi="Courier New" w:cs="Courier New"/>
        </w:rPr>
        <w:t>6</w:t>
      </w:r>
      <w:r w:rsidR="00695C02">
        <w:rPr>
          <w:rFonts w:ascii="Courier New" w:hAnsi="Courier New" w:cs="Courier New"/>
        </w:rPr>
        <w:t>25</w:t>
      </w:r>
      <w:r w:rsidR="00224CF9" w:rsidRPr="00224CF9">
        <w:rPr>
          <w:rFonts w:ascii="Courier New" w:hAnsi="Courier New" w:cs="Courier New"/>
        </w:rPr>
        <w:t>,000 lb (</w:t>
      </w:r>
      <w:r w:rsidR="00695C02">
        <w:rPr>
          <w:rFonts w:ascii="Courier New" w:hAnsi="Courier New" w:cs="Courier New"/>
        </w:rPr>
        <w:t>285</w:t>
      </w:r>
      <w:r w:rsidR="00224CF9" w:rsidRPr="00224CF9">
        <w:rPr>
          <w:rFonts w:ascii="Courier New" w:hAnsi="Courier New" w:cs="Courier New"/>
        </w:rPr>
        <w:t>,</w:t>
      </w:r>
      <w:r w:rsidR="00695C02">
        <w:rPr>
          <w:rFonts w:ascii="Courier New" w:hAnsi="Courier New" w:cs="Courier New"/>
        </w:rPr>
        <w:t>495</w:t>
      </w:r>
      <w:r w:rsidR="00695C02" w:rsidRPr="00224CF9">
        <w:rPr>
          <w:rFonts w:ascii="Courier New" w:hAnsi="Courier New" w:cs="Courier New"/>
        </w:rPr>
        <w:t xml:space="preserve"> </w:t>
      </w:r>
      <w:r w:rsidR="00224CF9" w:rsidRPr="00224CF9">
        <w:rPr>
          <w:rFonts w:ascii="Courier New" w:hAnsi="Courier New" w:cs="Courier New"/>
        </w:rPr>
        <w:t xml:space="preserve">kg), round weight, </w:t>
      </w:r>
      <w:r w:rsidR="00076950" w:rsidRPr="00224CF9">
        <w:rPr>
          <w:rFonts w:ascii="Courier New" w:hAnsi="Courier New" w:cs="Courier New"/>
        </w:rPr>
        <w:t>is exceeded</w:t>
      </w:r>
      <w:r w:rsidR="00076950">
        <w:rPr>
          <w:rFonts w:ascii="Courier New" w:hAnsi="Courier New" w:cs="Courier New"/>
        </w:rPr>
        <w:t xml:space="preserve"> during the same fishing year</w:t>
      </w:r>
      <w:r w:rsidR="003A02F8">
        <w:rPr>
          <w:rFonts w:ascii="Courier New" w:hAnsi="Courier New" w:cs="Courier New"/>
        </w:rPr>
        <w:t>.</w:t>
      </w:r>
      <w:proofErr w:type="gramEnd"/>
      <w:r w:rsidR="003A02F8">
        <w:rPr>
          <w:rFonts w:ascii="Courier New" w:hAnsi="Courier New" w:cs="Courier New"/>
        </w:rPr>
        <w:t xml:space="preserve"> </w:t>
      </w:r>
      <w:r w:rsidR="002E3B91">
        <w:rPr>
          <w:rFonts w:ascii="Courier New" w:hAnsi="Courier New" w:cs="Courier New"/>
        </w:rPr>
        <w:t xml:space="preserve">The AA will use the best scientific information </w:t>
      </w:r>
      <w:r w:rsidR="002E3B91">
        <w:rPr>
          <w:rFonts w:ascii="Courier New" w:hAnsi="Courier New" w:cs="Courier New"/>
        </w:rPr>
        <w:lastRenderedPageBreak/>
        <w:t xml:space="preserve">available to determine if reducing the length of the recreational </w:t>
      </w:r>
      <w:r w:rsidR="00C02542">
        <w:rPr>
          <w:rFonts w:ascii="Courier New" w:hAnsi="Courier New" w:cs="Courier New"/>
        </w:rPr>
        <w:t xml:space="preserve">fishing </w:t>
      </w:r>
      <w:r w:rsidR="002E3B91">
        <w:rPr>
          <w:rFonts w:ascii="Courier New" w:hAnsi="Courier New" w:cs="Courier New"/>
        </w:rPr>
        <w:t>season and recreational ACL is necessary.</w:t>
      </w:r>
      <w:r w:rsidR="00A406C7" w:rsidRPr="00A406C7">
        <w:rPr>
          <w:rFonts w:ascii="Courier New" w:hAnsi="Courier New" w:cs="Courier New"/>
        </w:rPr>
        <w:t xml:space="preserve"> </w:t>
      </w:r>
      <w:r w:rsidR="00A406C7" w:rsidRPr="0048043C">
        <w:rPr>
          <w:rFonts w:ascii="Courier New" w:hAnsi="Courier New" w:cs="Courier New"/>
        </w:rPr>
        <w:t xml:space="preserve">When </w:t>
      </w:r>
      <w:r w:rsidR="00A406C7">
        <w:rPr>
          <w:rFonts w:ascii="Courier New" w:hAnsi="Courier New" w:cs="Courier New"/>
        </w:rPr>
        <w:t>the recreational sector is closed</w:t>
      </w:r>
      <w:r w:rsidR="00F50DC1">
        <w:rPr>
          <w:rFonts w:ascii="Courier New" w:hAnsi="Courier New" w:cs="Courier New"/>
        </w:rPr>
        <w:t>,</w:t>
      </w:r>
      <w:r w:rsidR="00A406C7">
        <w:rPr>
          <w:rFonts w:ascii="Courier New" w:hAnsi="Courier New" w:cs="Courier New"/>
        </w:rPr>
        <w:t xml:space="preserve"> </w:t>
      </w:r>
      <w:proofErr w:type="gramStart"/>
      <w:r w:rsidR="00A406C7">
        <w:rPr>
          <w:rFonts w:ascii="Courier New" w:hAnsi="Courier New" w:cs="Courier New"/>
        </w:rPr>
        <w:t>as a result</w:t>
      </w:r>
      <w:proofErr w:type="gramEnd"/>
      <w:r w:rsidR="00A406C7">
        <w:rPr>
          <w:rFonts w:ascii="Courier New" w:hAnsi="Courier New" w:cs="Courier New"/>
        </w:rPr>
        <w:t xml:space="preserve"> of </w:t>
      </w:r>
      <w:r w:rsidR="00A406C7" w:rsidRPr="0048043C">
        <w:rPr>
          <w:rFonts w:ascii="Courier New" w:hAnsi="Courier New" w:cs="Courier New"/>
        </w:rPr>
        <w:t>NMFS reduc</w:t>
      </w:r>
      <w:r w:rsidR="00A406C7">
        <w:rPr>
          <w:rFonts w:ascii="Courier New" w:hAnsi="Courier New" w:cs="Courier New"/>
        </w:rPr>
        <w:t>ing</w:t>
      </w:r>
      <w:r w:rsidR="00A406C7" w:rsidRPr="0048043C">
        <w:rPr>
          <w:rFonts w:ascii="Courier New" w:hAnsi="Courier New" w:cs="Courier New"/>
        </w:rPr>
        <w:t xml:space="preserve"> the length of the following recreational fishing season, the following closure provisions apply: the bag and possession limit</w:t>
      </w:r>
      <w:r w:rsidR="00A406C7">
        <w:rPr>
          <w:rFonts w:ascii="Courier New" w:hAnsi="Courier New" w:cs="Courier New"/>
        </w:rPr>
        <w:t>s</w:t>
      </w:r>
      <w:r w:rsidR="00A406C7" w:rsidRPr="0048043C">
        <w:rPr>
          <w:rFonts w:ascii="Courier New" w:hAnsi="Courier New" w:cs="Courier New"/>
        </w:rPr>
        <w:t xml:space="preserve"> for </w:t>
      </w:r>
      <w:r w:rsidR="00A406C7">
        <w:rPr>
          <w:rFonts w:ascii="Courier New" w:hAnsi="Courier New" w:cs="Courier New"/>
        </w:rPr>
        <w:t>golden tilefish</w:t>
      </w:r>
      <w:r w:rsidR="00A406C7" w:rsidRPr="0048043C">
        <w:rPr>
          <w:rFonts w:ascii="Courier New" w:hAnsi="Courier New" w:cs="Courier New"/>
        </w:rPr>
        <w:t xml:space="preserve"> in or from the South Atlantic EEZ </w:t>
      </w:r>
      <w:r w:rsidR="00A406C7">
        <w:rPr>
          <w:rFonts w:ascii="Courier New" w:hAnsi="Courier New" w:cs="Courier New"/>
        </w:rPr>
        <w:t>are</w:t>
      </w:r>
      <w:r w:rsidR="00A406C7" w:rsidRPr="0048043C">
        <w:rPr>
          <w:rFonts w:ascii="Courier New" w:hAnsi="Courier New" w:cs="Courier New"/>
        </w:rPr>
        <w:t xml:space="preserve"> zero. Th</w:t>
      </w:r>
      <w:r w:rsidR="00A406C7">
        <w:rPr>
          <w:rFonts w:ascii="Courier New" w:hAnsi="Courier New" w:cs="Courier New"/>
        </w:rPr>
        <w:t>ese</w:t>
      </w:r>
      <w:r w:rsidR="00A406C7" w:rsidRPr="0048043C">
        <w:rPr>
          <w:rFonts w:ascii="Courier New" w:hAnsi="Courier New" w:cs="Courier New"/>
        </w:rPr>
        <w:t xml:space="preserve"> bag and possession limit</w:t>
      </w:r>
      <w:r w:rsidR="00A406C7">
        <w:rPr>
          <w:rFonts w:ascii="Courier New" w:hAnsi="Courier New" w:cs="Courier New"/>
        </w:rPr>
        <w:t>s</w:t>
      </w:r>
      <w:r w:rsidR="00A406C7" w:rsidRPr="0048043C">
        <w:rPr>
          <w:rFonts w:ascii="Courier New" w:hAnsi="Courier New" w:cs="Courier New"/>
        </w:rPr>
        <w:t xml:space="preserve"> also </w:t>
      </w:r>
      <w:r w:rsidR="00A406C7">
        <w:rPr>
          <w:rFonts w:ascii="Courier New" w:hAnsi="Courier New" w:cs="Courier New"/>
        </w:rPr>
        <w:t xml:space="preserve">apply </w:t>
      </w:r>
      <w:r w:rsidR="00A406C7" w:rsidRPr="0048043C">
        <w:rPr>
          <w:rFonts w:ascii="Courier New" w:hAnsi="Courier New" w:cs="Courier New"/>
        </w:rPr>
        <w:t xml:space="preserve">in the South Atlantic on board a vessel for which a valid Federal commercial or charter vessel/headboat permit for South Atlantic snapper-grouper has been issued, without regard to where such species were harvested, </w:t>
      </w:r>
      <w:r w:rsidR="00A406C7" w:rsidRPr="00653187">
        <w:rPr>
          <w:rFonts w:ascii="Courier New" w:hAnsi="Courier New" w:cs="Courier New"/>
          <w:u w:val="single"/>
        </w:rPr>
        <w:t>i.e.</w:t>
      </w:r>
      <w:r w:rsidR="00A406C7" w:rsidRPr="0048043C">
        <w:rPr>
          <w:rFonts w:ascii="Courier New" w:hAnsi="Courier New" w:cs="Courier New"/>
        </w:rPr>
        <w:t>, in state or Federal waters.</w:t>
      </w:r>
    </w:p>
    <w:p w14:paraId="16EDE1C1" w14:textId="35792072" w:rsidR="0048043C" w:rsidRDefault="00695C02" w:rsidP="0048043C">
      <w:pPr>
        <w:spacing w:line="480" w:lineRule="auto"/>
        <w:ind w:firstLine="720"/>
        <w:rPr>
          <w:rFonts w:ascii="Courier New" w:hAnsi="Courier New" w:cs="Courier New"/>
        </w:rPr>
      </w:pPr>
      <w:r w:rsidRPr="0007412D">
        <w:rPr>
          <w:rFonts w:ascii="Courier New" w:hAnsi="Courier New" w:cs="Courier New"/>
        </w:rPr>
        <w:t xml:space="preserve">(b) </w:t>
      </w:r>
      <w:r w:rsidRPr="002A0616">
        <w:rPr>
          <w:rFonts w:ascii="Courier New" w:hAnsi="Courier New" w:cs="Courier New"/>
          <w:iCs/>
          <w:u w:val="single"/>
        </w:rPr>
        <w:t>Snowy grouper</w:t>
      </w:r>
      <w:r w:rsidRPr="002A0616">
        <w:rPr>
          <w:rFonts w:ascii="Courier New" w:hAnsi="Courier New" w:cs="Courier New"/>
          <w:i/>
          <w:iCs/>
        </w:rPr>
        <w:t>--</w:t>
      </w:r>
      <w:r w:rsidRPr="002A0616">
        <w:rPr>
          <w:rFonts w:ascii="Courier New" w:hAnsi="Courier New" w:cs="Courier New"/>
        </w:rPr>
        <w:t xml:space="preserve">(1) </w:t>
      </w:r>
      <w:r w:rsidRPr="002A0616">
        <w:rPr>
          <w:rFonts w:ascii="Courier New" w:hAnsi="Courier New" w:cs="Courier New"/>
          <w:iCs/>
          <w:u w:val="single"/>
        </w:rPr>
        <w:t>Commercial sector</w:t>
      </w:r>
      <w:r>
        <w:rPr>
          <w:rFonts w:ascii="Courier New" w:hAnsi="Courier New" w:cs="Courier New"/>
          <w:i/>
          <w:iCs/>
        </w:rPr>
        <w:t>--</w:t>
      </w:r>
      <w:r>
        <w:rPr>
          <w:rFonts w:ascii="Courier New" w:hAnsi="Courier New" w:cs="Courier New"/>
          <w:iCs/>
        </w:rPr>
        <w:t>(</w:t>
      </w:r>
      <w:proofErr w:type="spellStart"/>
      <w:r>
        <w:rPr>
          <w:rFonts w:ascii="Courier New" w:hAnsi="Courier New" w:cs="Courier New"/>
          <w:iCs/>
        </w:rPr>
        <w:t>i</w:t>
      </w:r>
      <w:proofErr w:type="spellEnd"/>
      <w:r>
        <w:rPr>
          <w:rFonts w:ascii="Courier New" w:hAnsi="Courier New" w:cs="Courier New"/>
          <w:iCs/>
        </w:rPr>
        <w:t xml:space="preserve">) </w:t>
      </w:r>
      <w:r w:rsidR="0048043C" w:rsidRPr="0048043C">
        <w:rPr>
          <w:rFonts w:ascii="Courier New" w:hAnsi="Courier New" w:cs="Courier New"/>
        </w:rPr>
        <w:t>If commercial landings</w:t>
      </w:r>
      <w:r w:rsidR="002831E7">
        <w:rPr>
          <w:rFonts w:ascii="Courier New" w:hAnsi="Courier New" w:cs="Courier New"/>
        </w:rPr>
        <w:t xml:space="preserve"> </w:t>
      </w:r>
      <w:r w:rsidR="00660652">
        <w:rPr>
          <w:rFonts w:ascii="Courier New" w:hAnsi="Courier New" w:cs="Courier New"/>
        </w:rPr>
        <w:t>for</w:t>
      </w:r>
      <w:r w:rsidR="002831E7">
        <w:rPr>
          <w:rFonts w:ascii="Courier New" w:hAnsi="Courier New" w:cs="Courier New"/>
        </w:rPr>
        <w:t xml:space="preserve"> snowy grouper</w:t>
      </w:r>
      <w:r w:rsidR="0048043C" w:rsidRPr="0048043C">
        <w:rPr>
          <w:rFonts w:ascii="Courier New" w:hAnsi="Courier New" w:cs="Courier New"/>
        </w:rPr>
        <w:t xml:space="preserve"> reach or are projected to reach the </w:t>
      </w:r>
      <w:r w:rsidR="00E13EB8">
        <w:rPr>
          <w:rFonts w:ascii="Courier New" w:hAnsi="Courier New" w:cs="Courier New"/>
        </w:rPr>
        <w:t xml:space="preserve">applicable </w:t>
      </w:r>
      <w:r w:rsidR="00F67536" w:rsidRPr="00420668">
        <w:rPr>
          <w:rFonts w:ascii="Courier New" w:hAnsi="Courier New" w:cs="Courier New"/>
        </w:rPr>
        <w:t>commercial ACL (commercial quota)</w:t>
      </w:r>
      <w:r w:rsidR="0048043C" w:rsidRPr="0048043C">
        <w:rPr>
          <w:rFonts w:ascii="Courier New" w:hAnsi="Courier New" w:cs="Courier New"/>
        </w:rPr>
        <w:t xml:space="preserve"> specified in § 622.190(a)(1), the AA will file a notification with the Office of the Federal Register to close the commercial sector for the remainder of the fishing year.</w:t>
      </w:r>
    </w:p>
    <w:p w14:paraId="10202788" w14:textId="7A1A9B8B" w:rsidR="002E3B91" w:rsidRPr="0048043C" w:rsidRDefault="002E3B91" w:rsidP="0048043C">
      <w:pPr>
        <w:spacing w:line="480" w:lineRule="auto"/>
        <w:ind w:firstLine="720"/>
        <w:rPr>
          <w:rFonts w:ascii="Courier New" w:hAnsi="Courier New" w:cs="Courier New"/>
        </w:rPr>
      </w:pPr>
      <w:proofErr w:type="gramStart"/>
      <w:r>
        <w:rPr>
          <w:rFonts w:ascii="Courier New" w:hAnsi="Courier New" w:cs="Courier New"/>
        </w:rPr>
        <w:t xml:space="preserve">(ii) </w:t>
      </w:r>
      <w:r w:rsidR="00EA57FF">
        <w:rPr>
          <w:rFonts w:ascii="Courier New" w:hAnsi="Courier New" w:cs="Courier New"/>
        </w:rPr>
        <w:t>If commercial</w:t>
      </w:r>
      <w:r w:rsidR="00D540E3">
        <w:rPr>
          <w:rFonts w:ascii="Courier New" w:hAnsi="Courier New" w:cs="Courier New"/>
        </w:rPr>
        <w:t xml:space="preserve"> landings </w:t>
      </w:r>
      <w:r w:rsidR="006C618E">
        <w:rPr>
          <w:rFonts w:ascii="Courier New" w:hAnsi="Courier New" w:cs="Courier New"/>
        </w:rPr>
        <w:t>for</w:t>
      </w:r>
      <w:r w:rsidR="00D540E3">
        <w:rPr>
          <w:rFonts w:ascii="Courier New" w:hAnsi="Courier New" w:cs="Courier New"/>
        </w:rPr>
        <w:t xml:space="preserve"> </w:t>
      </w:r>
      <w:r w:rsidR="00405EE9">
        <w:rPr>
          <w:rFonts w:ascii="Courier New" w:hAnsi="Courier New" w:cs="Courier New"/>
        </w:rPr>
        <w:t xml:space="preserve">snowy grouper </w:t>
      </w:r>
      <w:r w:rsidR="00EA57FF">
        <w:rPr>
          <w:rFonts w:ascii="Courier New" w:hAnsi="Courier New" w:cs="Courier New"/>
        </w:rPr>
        <w:t>exceed</w:t>
      </w:r>
      <w:r w:rsidR="00D540E3">
        <w:rPr>
          <w:rFonts w:ascii="Courier New" w:hAnsi="Courier New" w:cs="Courier New"/>
        </w:rPr>
        <w:t xml:space="preserve"> the </w:t>
      </w:r>
      <w:r w:rsidR="00307BD2">
        <w:rPr>
          <w:rFonts w:ascii="Courier New" w:hAnsi="Courier New" w:cs="Courier New"/>
        </w:rPr>
        <w:t xml:space="preserve">commercial </w:t>
      </w:r>
      <w:r w:rsidR="00D540E3">
        <w:rPr>
          <w:rFonts w:ascii="Courier New" w:hAnsi="Courier New" w:cs="Courier New"/>
        </w:rPr>
        <w:t>ACL</w:t>
      </w:r>
      <w:r w:rsidR="00E666A7">
        <w:rPr>
          <w:rFonts w:ascii="Courier New" w:hAnsi="Courier New" w:cs="Courier New"/>
        </w:rPr>
        <w:t>,</w:t>
      </w:r>
      <w:r w:rsidR="00D540E3">
        <w:rPr>
          <w:rFonts w:ascii="Courier New" w:hAnsi="Courier New" w:cs="Courier New"/>
        </w:rPr>
        <w:t xml:space="preserve"> </w:t>
      </w:r>
      <w:r w:rsidR="00EE5E82">
        <w:rPr>
          <w:rFonts w:ascii="Courier New" w:hAnsi="Courier New" w:cs="Courier New"/>
        </w:rPr>
        <w:t xml:space="preserve">and </w:t>
      </w:r>
      <w:r w:rsidR="00EE5E82" w:rsidRPr="00224CF9">
        <w:rPr>
          <w:rFonts w:ascii="Courier New" w:hAnsi="Courier New" w:cs="Courier New"/>
        </w:rPr>
        <w:t xml:space="preserve">the combined commercial and recreational ACL </w:t>
      </w:r>
      <w:r w:rsidR="00224CF9" w:rsidRPr="00224CF9">
        <w:rPr>
          <w:rFonts w:ascii="Courier New" w:hAnsi="Courier New" w:cs="Courier New"/>
        </w:rPr>
        <w:t xml:space="preserve">of </w:t>
      </w:r>
      <w:commentRangeStart w:id="10"/>
      <w:commentRangeStart w:id="11"/>
      <w:r w:rsidR="00224CF9" w:rsidRPr="00224CF9">
        <w:rPr>
          <w:rFonts w:ascii="Courier New" w:hAnsi="Courier New" w:cs="Courier New"/>
        </w:rPr>
        <w:t>87,</w:t>
      </w:r>
      <w:r w:rsidR="00511638">
        <w:rPr>
          <w:rFonts w:ascii="Courier New" w:hAnsi="Courier New" w:cs="Courier New"/>
        </w:rPr>
        <w:t>300</w:t>
      </w:r>
      <w:r w:rsidR="00511638" w:rsidRPr="00224CF9">
        <w:rPr>
          <w:rFonts w:ascii="Courier New" w:hAnsi="Courier New" w:cs="Courier New"/>
        </w:rPr>
        <w:t xml:space="preserve"> </w:t>
      </w:r>
      <w:r w:rsidR="00224CF9" w:rsidRPr="00224CF9">
        <w:rPr>
          <w:rFonts w:ascii="Courier New" w:hAnsi="Courier New" w:cs="Courier New"/>
        </w:rPr>
        <w:t>lb (39,</w:t>
      </w:r>
      <w:r w:rsidR="00511638">
        <w:rPr>
          <w:rFonts w:ascii="Courier New" w:hAnsi="Courier New" w:cs="Courier New"/>
        </w:rPr>
        <w:t>599</w:t>
      </w:r>
      <w:r w:rsidR="00511638" w:rsidRPr="00224CF9">
        <w:rPr>
          <w:rFonts w:ascii="Courier New" w:hAnsi="Courier New" w:cs="Courier New"/>
        </w:rPr>
        <w:t xml:space="preserve"> </w:t>
      </w:r>
      <w:r w:rsidR="00224CF9" w:rsidRPr="00224CF9">
        <w:rPr>
          <w:rFonts w:ascii="Courier New" w:hAnsi="Courier New" w:cs="Courier New"/>
        </w:rPr>
        <w:t xml:space="preserve">kg), gutted weight, </w:t>
      </w:r>
      <w:r w:rsidR="00511638" w:rsidRPr="00224CF9">
        <w:rPr>
          <w:rFonts w:ascii="Courier New" w:hAnsi="Courier New" w:cs="Courier New"/>
        </w:rPr>
        <w:t>10</w:t>
      </w:r>
      <w:r w:rsidR="00511638">
        <w:rPr>
          <w:rFonts w:ascii="Courier New" w:hAnsi="Courier New" w:cs="Courier New"/>
        </w:rPr>
        <w:t>3</w:t>
      </w:r>
      <w:r w:rsidR="00224CF9" w:rsidRPr="00224CF9">
        <w:rPr>
          <w:rFonts w:ascii="Courier New" w:hAnsi="Courier New" w:cs="Courier New"/>
        </w:rPr>
        <w:t>,</w:t>
      </w:r>
      <w:r w:rsidR="00511638">
        <w:rPr>
          <w:rFonts w:ascii="Courier New" w:hAnsi="Courier New" w:cs="Courier New"/>
        </w:rPr>
        <w:t>014</w:t>
      </w:r>
      <w:r w:rsidR="00511638" w:rsidRPr="00224CF9">
        <w:rPr>
          <w:rFonts w:ascii="Courier New" w:hAnsi="Courier New" w:cs="Courier New"/>
        </w:rPr>
        <w:t xml:space="preserve"> </w:t>
      </w:r>
      <w:r w:rsidR="00224CF9" w:rsidRPr="00224CF9">
        <w:rPr>
          <w:rFonts w:ascii="Courier New" w:hAnsi="Courier New" w:cs="Courier New"/>
        </w:rPr>
        <w:t>lb (46,</w:t>
      </w:r>
      <w:r w:rsidR="00511638" w:rsidRPr="00224CF9">
        <w:rPr>
          <w:rFonts w:ascii="Courier New" w:hAnsi="Courier New" w:cs="Courier New"/>
        </w:rPr>
        <w:t>7</w:t>
      </w:r>
      <w:r w:rsidR="00511638">
        <w:rPr>
          <w:rFonts w:ascii="Courier New" w:hAnsi="Courier New" w:cs="Courier New"/>
        </w:rPr>
        <w:t>26</w:t>
      </w:r>
      <w:r w:rsidR="00511638" w:rsidRPr="00224CF9">
        <w:rPr>
          <w:rFonts w:ascii="Courier New" w:hAnsi="Courier New" w:cs="Courier New"/>
        </w:rPr>
        <w:t xml:space="preserve"> </w:t>
      </w:r>
      <w:r w:rsidR="00224CF9" w:rsidRPr="00224CF9">
        <w:rPr>
          <w:rFonts w:ascii="Courier New" w:hAnsi="Courier New" w:cs="Courier New"/>
        </w:rPr>
        <w:t>kg), round weight</w:t>
      </w:r>
      <w:commentRangeEnd w:id="10"/>
      <w:r w:rsidR="00511638">
        <w:rPr>
          <w:rStyle w:val="CommentReference"/>
        </w:rPr>
        <w:commentReference w:id="10"/>
      </w:r>
      <w:r w:rsidR="00224CF9" w:rsidRPr="00224CF9">
        <w:rPr>
          <w:rFonts w:ascii="Courier New" w:hAnsi="Courier New" w:cs="Courier New"/>
        </w:rPr>
        <w:t>,</w:t>
      </w:r>
      <w:r w:rsidR="00224CF9">
        <w:rPr>
          <w:rFonts w:ascii="Courier New" w:hAnsi="Courier New" w:cs="Courier New"/>
        </w:rPr>
        <w:t xml:space="preserve"> </w:t>
      </w:r>
      <w:commentRangeEnd w:id="11"/>
      <w:r w:rsidR="00E13EB8">
        <w:rPr>
          <w:rStyle w:val="CommentReference"/>
        </w:rPr>
        <w:commentReference w:id="11"/>
      </w:r>
      <w:r w:rsidR="00EE5E82" w:rsidRPr="00224CF9">
        <w:rPr>
          <w:rFonts w:ascii="Courier New" w:hAnsi="Courier New" w:cs="Courier New"/>
        </w:rPr>
        <w:t>is exceeded, and</w:t>
      </w:r>
      <w:r w:rsidR="00EE5E82">
        <w:rPr>
          <w:rFonts w:ascii="Courier New" w:hAnsi="Courier New" w:cs="Courier New"/>
        </w:rPr>
        <w:t xml:space="preserve"> </w:t>
      </w:r>
      <w:r w:rsidR="008B2DAF">
        <w:rPr>
          <w:rFonts w:ascii="Courier New" w:hAnsi="Courier New" w:cs="Courier New"/>
        </w:rPr>
        <w:t>snowy grouper are</w:t>
      </w:r>
      <w:r w:rsidR="00EE5E82">
        <w:rPr>
          <w:rFonts w:ascii="Courier New" w:hAnsi="Courier New" w:cs="Courier New"/>
        </w:rPr>
        <w:t xml:space="preserve"> overfished,</w:t>
      </w:r>
      <w:r w:rsidR="00EE5E82" w:rsidRPr="00EE5E82">
        <w:rPr>
          <w:rFonts w:ascii="Courier New" w:hAnsi="Courier New" w:cs="Courier New"/>
        </w:rPr>
        <w:t xml:space="preserve"> </w:t>
      </w:r>
      <w:r w:rsidR="00EE5E82" w:rsidRPr="003463FA">
        <w:rPr>
          <w:rFonts w:ascii="Courier New" w:hAnsi="Courier New" w:cs="Courier New"/>
        </w:rPr>
        <w:t>based on the most recent Status of U.S. Fisheries Report to Congress,</w:t>
      </w:r>
      <w:r w:rsidR="00EE5E82">
        <w:rPr>
          <w:rFonts w:ascii="Courier New" w:hAnsi="Courier New" w:cs="Courier New"/>
        </w:rPr>
        <w:t xml:space="preserve"> </w:t>
      </w:r>
      <w:r w:rsidR="00E666A7">
        <w:rPr>
          <w:rFonts w:ascii="Courier New" w:hAnsi="Courier New" w:cs="Courier New"/>
        </w:rPr>
        <w:t xml:space="preserve">the AA will file a notification with the Office of the Federal Register to reduce the commercial ACL </w:t>
      </w:r>
      <w:r w:rsidR="00CB2056">
        <w:rPr>
          <w:rFonts w:ascii="Courier New" w:hAnsi="Courier New" w:cs="Courier New"/>
        </w:rPr>
        <w:t>for that</w:t>
      </w:r>
      <w:r w:rsidR="00E666A7">
        <w:rPr>
          <w:rFonts w:ascii="Courier New" w:hAnsi="Courier New" w:cs="Courier New"/>
        </w:rPr>
        <w:t xml:space="preserve"> following fishing year by the amount of </w:t>
      </w:r>
      <w:r w:rsidR="00E666A7">
        <w:rPr>
          <w:rFonts w:ascii="Courier New" w:hAnsi="Courier New" w:cs="Courier New"/>
        </w:rPr>
        <w:lastRenderedPageBreak/>
        <w:t>the commercial</w:t>
      </w:r>
      <w:r w:rsidR="00EE5E82">
        <w:rPr>
          <w:rFonts w:ascii="Courier New" w:hAnsi="Courier New" w:cs="Courier New"/>
        </w:rPr>
        <w:t xml:space="preserve"> ACL</w:t>
      </w:r>
      <w:r w:rsidR="00E666A7">
        <w:rPr>
          <w:rFonts w:ascii="Courier New" w:hAnsi="Courier New" w:cs="Courier New"/>
        </w:rPr>
        <w:t xml:space="preserve"> overage in the prior fishing year</w:t>
      </w:r>
      <w:r w:rsidR="00D540E3">
        <w:rPr>
          <w:rFonts w:ascii="Courier New" w:hAnsi="Courier New" w:cs="Courier New"/>
        </w:rPr>
        <w:t>.</w:t>
      </w:r>
      <w:proofErr w:type="gramEnd"/>
    </w:p>
    <w:p w14:paraId="791D4248" w14:textId="6C57EA32" w:rsidR="00B6597E" w:rsidRDefault="00695C02" w:rsidP="0048043C">
      <w:pPr>
        <w:spacing w:line="480" w:lineRule="auto"/>
        <w:ind w:firstLine="720"/>
        <w:rPr>
          <w:rFonts w:ascii="Courier New" w:hAnsi="Courier New" w:cs="Courier New"/>
        </w:rPr>
      </w:pPr>
      <w:proofErr w:type="gramStart"/>
      <w:r w:rsidRPr="002A0616">
        <w:rPr>
          <w:rFonts w:ascii="Courier New" w:hAnsi="Courier New" w:cs="Courier New"/>
        </w:rPr>
        <w:t xml:space="preserve">(2) </w:t>
      </w:r>
      <w:r w:rsidRPr="002A0616">
        <w:rPr>
          <w:rFonts w:ascii="Courier New" w:hAnsi="Courier New" w:cs="Courier New"/>
          <w:iCs/>
          <w:u w:val="single"/>
        </w:rPr>
        <w:t>Recreational sector</w:t>
      </w:r>
      <w:r w:rsidR="00B64D9C">
        <w:rPr>
          <w:rFonts w:ascii="Courier New" w:hAnsi="Courier New" w:cs="Courier New"/>
          <w:iCs/>
        </w:rPr>
        <w:t>--</w:t>
      </w:r>
      <w:r>
        <w:rPr>
          <w:rFonts w:ascii="Courier New" w:hAnsi="Courier New" w:cs="Courier New"/>
        </w:rPr>
        <w:t>(</w:t>
      </w:r>
      <w:proofErr w:type="spellStart"/>
      <w:r>
        <w:rPr>
          <w:rFonts w:ascii="Courier New" w:hAnsi="Courier New" w:cs="Courier New"/>
        </w:rPr>
        <w:t>i</w:t>
      </w:r>
      <w:proofErr w:type="spellEnd"/>
      <w:r>
        <w:rPr>
          <w:rFonts w:ascii="Courier New" w:hAnsi="Courier New" w:cs="Courier New"/>
        </w:rPr>
        <w:t xml:space="preserve">) </w:t>
      </w:r>
      <w:r w:rsidR="00B6597E" w:rsidRPr="0048043C">
        <w:rPr>
          <w:rFonts w:ascii="Courier New" w:hAnsi="Courier New" w:cs="Courier New"/>
        </w:rPr>
        <w:t xml:space="preserve">If recreational landings </w:t>
      </w:r>
      <w:r w:rsidR="006C618E">
        <w:rPr>
          <w:rFonts w:ascii="Courier New" w:hAnsi="Courier New" w:cs="Courier New"/>
        </w:rPr>
        <w:t>for</w:t>
      </w:r>
      <w:r w:rsidR="00B6597E" w:rsidRPr="0048043C">
        <w:rPr>
          <w:rFonts w:ascii="Courier New" w:hAnsi="Courier New" w:cs="Courier New"/>
        </w:rPr>
        <w:t xml:space="preserve"> </w:t>
      </w:r>
      <w:r w:rsidR="00B6597E">
        <w:rPr>
          <w:rFonts w:ascii="Courier New" w:hAnsi="Courier New" w:cs="Courier New"/>
        </w:rPr>
        <w:t>snowy grouper</w:t>
      </w:r>
      <w:r w:rsidR="00B6597E" w:rsidRPr="0048043C">
        <w:rPr>
          <w:rFonts w:ascii="Courier New" w:hAnsi="Courier New" w:cs="Courier New"/>
        </w:rPr>
        <w:t xml:space="preserve"> reach or are projected to reach the </w:t>
      </w:r>
      <w:r w:rsidR="00E5561D">
        <w:rPr>
          <w:rFonts w:ascii="Courier New" w:hAnsi="Courier New" w:cs="Courier New"/>
        </w:rPr>
        <w:t xml:space="preserve">recreational </w:t>
      </w:r>
      <w:r w:rsidR="00B6597E" w:rsidRPr="0048043C">
        <w:rPr>
          <w:rFonts w:ascii="Courier New" w:hAnsi="Courier New" w:cs="Courier New"/>
        </w:rPr>
        <w:t xml:space="preserve">ACL of </w:t>
      </w:r>
      <w:commentRangeStart w:id="12"/>
      <w:r w:rsidR="00B6597E">
        <w:rPr>
          <w:rFonts w:ascii="Courier New" w:hAnsi="Courier New" w:cs="Courier New"/>
        </w:rPr>
        <w:t>523</w:t>
      </w:r>
      <w:commentRangeEnd w:id="12"/>
      <w:r w:rsidR="00E13EB8">
        <w:rPr>
          <w:rStyle w:val="CommentReference"/>
        </w:rPr>
        <w:commentReference w:id="12"/>
      </w:r>
      <w:r w:rsidR="00B6597E" w:rsidRPr="0048043C">
        <w:rPr>
          <w:rFonts w:ascii="Courier New" w:hAnsi="Courier New" w:cs="Courier New"/>
        </w:rPr>
        <w:t xml:space="preserve"> fish, the AA will file a notification with the Office of the Federal Register to close the recreational sector for the remainder of the fishing yea</w:t>
      </w:r>
      <w:r w:rsidR="000E59AE">
        <w:rPr>
          <w:rFonts w:ascii="Courier New" w:hAnsi="Courier New" w:cs="Courier New"/>
        </w:rPr>
        <w:t xml:space="preserve">r </w:t>
      </w:r>
      <w:r w:rsidR="002E32E5">
        <w:rPr>
          <w:rFonts w:ascii="Courier New" w:hAnsi="Courier New" w:cs="Courier New"/>
        </w:rPr>
        <w:t>regardless if the stock is overfished</w:t>
      </w:r>
      <w:r w:rsidR="00853F3C" w:rsidRPr="00E36E23">
        <w:rPr>
          <w:rFonts w:ascii="Courier New" w:hAnsi="Courier New" w:cs="Courier New"/>
        </w:rPr>
        <w:t xml:space="preserve">, unless </w:t>
      </w:r>
      <w:r w:rsidR="008B2DAF">
        <w:rPr>
          <w:rFonts w:ascii="Courier New" w:hAnsi="Courier New" w:cs="Courier New"/>
        </w:rPr>
        <w:t>NMFS</w:t>
      </w:r>
      <w:r w:rsidR="00853F3C" w:rsidRPr="00E36E23">
        <w:rPr>
          <w:rFonts w:ascii="Courier New" w:hAnsi="Courier New" w:cs="Courier New"/>
        </w:rPr>
        <w:t xml:space="preserve"> determines that no closure is necessary based on the best scie</w:t>
      </w:r>
      <w:r w:rsidR="00853F3C">
        <w:rPr>
          <w:rFonts w:ascii="Courier New" w:hAnsi="Courier New" w:cs="Courier New"/>
        </w:rPr>
        <w:t>ntific information available</w:t>
      </w:r>
      <w:r w:rsidR="00B6597E">
        <w:rPr>
          <w:rFonts w:ascii="Courier New" w:hAnsi="Courier New" w:cs="Courier New"/>
        </w:rPr>
        <w:t>.</w:t>
      </w:r>
      <w:proofErr w:type="gramEnd"/>
      <w:r w:rsidR="001C2DF9">
        <w:rPr>
          <w:rFonts w:ascii="Courier New" w:hAnsi="Courier New" w:cs="Courier New"/>
        </w:rPr>
        <w:t xml:space="preserve"> </w:t>
      </w:r>
      <w:r w:rsidR="001C2DF9" w:rsidRPr="003463FA">
        <w:rPr>
          <w:rFonts w:ascii="Courier New" w:hAnsi="Courier New" w:cs="Courier New"/>
        </w:rPr>
        <w:t>On and after the effective date of such notification, the bag and possession limit</w:t>
      </w:r>
      <w:r w:rsidR="001C2DF9">
        <w:rPr>
          <w:rFonts w:ascii="Courier New" w:hAnsi="Courier New" w:cs="Courier New"/>
        </w:rPr>
        <w:t>s</w:t>
      </w:r>
      <w:r w:rsidR="001C2DF9" w:rsidRPr="003463FA">
        <w:rPr>
          <w:rFonts w:ascii="Courier New" w:hAnsi="Courier New" w:cs="Courier New"/>
        </w:rPr>
        <w:t xml:space="preserve"> for </w:t>
      </w:r>
      <w:r w:rsidR="001C2DF9">
        <w:rPr>
          <w:rFonts w:ascii="Courier New" w:hAnsi="Courier New" w:cs="Courier New"/>
        </w:rPr>
        <w:t>snowy grouper</w:t>
      </w:r>
      <w:r w:rsidR="001C2DF9" w:rsidRPr="003463FA">
        <w:rPr>
          <w:rFonts w:ascii="Courier New" w:hAnsi="Courier New" w:cs="Courier New"/>
        </w:rPr>
        <w:t xml:space="preserve"> in or from the South Atlantic EEZ </w:t>
      </w:r>
      <w:r w:rsidR="001C2DF9">
        <w:rPr>
          <w:rFonts w:ascii="Courier New" w:hAnsi="Courier New" w:cs="Courier New"/>
        </w:rPr>
        <w:t>are</w:t>
      </w:r>
      <w:r w:rsidR="001C2DF9" w:rsidRPr="003463FA">
        <w:rPr>
          <w:rFonts w:ascii="Courier New" w:hAnsi="Courier New" w:cs="Courier New"/>
        </w:rPr>
        <w:t xml:space="preserve"> zero. Th</w:t>
      </w:r>
      <w:r w:rsidR="001C2DF9">
        <w:rPr>
          <w:rFonts w:ascii="Courier New" w:hAnsi="Courier New" w:cs="Courier New"/>
        </w:rPr>
        <w:t>ese</w:t>
      </w:r>
      <w:r w:rsidR="001C2DF9" w:rsidRPr="003463FA">
        <w:rPr>
          <w:rFonts w:ascii="Courier New" w:hAnsi="Courier New" w:cs="Courier New"/>
        </w:rPr>
        <w:t xml:space="preserve"> bag and possession limit</w:t>
      </w:r>
      <w:r w:rsidR="001C2DF9">
        <w:rPr>
          <w:rFonts w:ascii="Courier New" w:hAnsi="Courier New" w:cs="Courier New"/>
        </w:rPr>
        <w:t>s</w:t>
      </w:r>
      <w:r w:rsidR="001C2DF9" w:rsidRPr="003463FA">
        <w:rPr>
          <w:rFonts w:ascii="Courier New" w:hAnsi="Courier New" w:cs="Courier New"/>
        </w:rPr>
        <w:t xml:space="preserve"> also appl</w:t>
      </w:r>
      <w:r w:rsidR="001C2DF9">
        <w:rPr>
          <w:rFonts w:ascii="Courier New" w:hAnsi="Courier New" w:cs="Courier New"/>
        </w:rPr>
        <w:t>y</w:t>
      </w:r>
      <w:r w:rsidR="001C2DF9" w:rsidRPr="003463FA">
        <w:rPr>
          <w:rFonts w:ascii="Courier New" w:hAnsi="Courier New" w:cs="Courier New"/>
        </w:rPr>
        <w:t xml:space="preserve"> in the South Atlantic on board a vessel for which a valid Federal commercial or charter vessel/headboat permit for South Atlantic snapper-grouper has been issued, without regard to where such species were harvested, </w:t>
      </w:r>
      <w:r w:rsidR="001C2DF9" w:rsidRPr="003463FA">
        <w:rPr>
          <w:rFonts w:ascii="Courier New" w:hAnsi="Courier New" w:cs="Courier New"/>
          <w:u w:val="single"/>
        </w:rPr>
        <w:t>i.e.</w:t>
      </w:r>
      <w:r w:rsidR="001C2DF9" w:rsidRPr="003463FA">
        <w:rPr>
          <w:rFonts w:ascii="Courier New" w:hAnsi="Courier New" w:cs="Courier New"/>
        </w:rPr>
        <w:t>, in state or Federal waters.</w:t>
      </w:r>
      <w:r w:rsidR="0048043C" w:rsidRPr="0048043C">
        <w:rPr>
          <w:rFonts w:ascii="Courier New" w:hAnsi="Courier New" w:cs="Courier New"/>
        </w:rPr>
        <w:t xml:space="preserve"> </w:t>
      </w:r>
    </w:p>
    <w:p w14:paraId="1D28917B" w14:textId="22B995E6" w:rsidR="003524C8" w:rsidRDefault="00B6597E" w:rsidP="00A8730F">
      <w:pPr>
        <w:spacing w:line="480" w:lineRule="auto"/>
        <w:ind w:firstLine="720"/>
        <w:rPr>
          <w:rFonts w:ascii="Courier New" w:hAnsi="Courier New" w:cs="Courier New"/>
        </w:rPr>
      </w:pPr>
      <w:proofErr w:type="gramStart"/>
      <w:r>
        <w:rPr>
          <w:rFonts w:ascii="Courier New" w:hAnsi="Courier New" w:cs="Courier New"/>
        </w:rPr>
        <w:t xml:space="preserve">(ii) </w:t>
      </w:r>
      <w:r w:rsidR="0048043C" w:rsidRPr="0048043C">
        <w:rPr>
          <w:rFonts w:ascii="Courier New" w:hAnsi="Courier New" w:cs="Courier New"/>
        </w:rPr>
        <w:t>If recreational landings</w:t>
      </w:r>
      <w:r w:rsidR="00BD43B6">
        <w:rPr>
          <w:rFonts w:ascii="Courier New" w:hAnsi="Courier New" w:cs="Courier New"/>
        </w:rPr>
        <w:t xml:space="preserve"> </w:t>
      </w:r>
      <w:r w:rsidR="002E32E5">
        <w:rPr>
          <w:rFonts w:ascii="Courier New" w:hAnsi="Courier New" w:cs="Courier New"/>
        </w:rPr>
        <w:t>of</w:t>
      </w:r>
      <w:r w:rsidR="00BD43B6">
        <w:rPr>
          <w:rFonts w:ascii="Courier New" w:hAnsi="Courier New" w:cs="Courier New"/>
        </w:rPr>
        <w:t xml:space="preserve"> snowy grouper</w:t>
      </w:r>
      <w:r w:rsidR="0048043C" w:rsidRPr="0048043C">
        <w:rPr>
          <w:rFonts w:ascii="Courier New" w:hAnsi="Courier New" w:cs="Courier New"/>
        </w:rPr>
        <w:t xml:space="preserve"> exceed the recreational ACL, </w:t>
      </w:r>
      <w:r w:rsidR="002A48DF">
        <w:rPr>
          <w:rFonts w:ascii="Courier New" w:hAnsi="Courier New" w:cs="Courier New"/>
        </w:rPr>
        <w:t xml:space="preserve">then during the following fishing year, recreational landings will be monitored for a persistence in increased landings, and if necessary, </w:t>
      </w:r>
      <w:r w:rsidR="0048043C" w:rsidRPr="0048043C">
        <w:rPr>
          <w:rFonts w:ascii="Courier New" w:hAnsi="Courier New" w:cs="Courier New"/>
        </w:rPr>
        <w:t xml:space="preserve">the AA will file a notification with the Office of the Federal Register to reduce the length of the following recreational fishing season </w:t>
      </w:r>
      <w:r w:rsidR="002A48DF">
        <w:rPr>
          <w:rFonts w:ascii="Courier New" w:hAnsi="Courier New" w:cs="Courier New"/>
        </w:rPr>
        <w:t xml:space="preserve">and the recreational ACL in the following fishing year </w:t>
      </w:r>
      <w:r w:rsidR="0048043C" w:rsidRPr="0048043C">
        <w:rPr>
          <w:rFonts w:ascii="Courier New" w:hAnsi="Courier New" w:cs="Courier New"/>
        </w:rPr>
        <w:t xml:space="preserve">by the amount </w:t>
      </w:r>
      <w:r w:rsidR="002A48DF">
        <w:rPr>
          <w:rFonts w:ascii="Courier New" w:hAnsi="Courier New" w:cs="Courier New"/>
        </w:rPr>
        <w:t>of the recreational</w:t>
      </w:r>
      <w:r w:rsidR="00150567">
        <w:rPr>
          <w:rFonts w:ascii="Courier New" w:hAnsi="Courier New" w:cs="Courier New"/>
        </w:rPr>
        <w:t xml:space="preserve"> ACL</w:t>
      </w:r>
      <w:r w:rsidR="002A48DF">
        <w:rPr>
          <w:rFonts w:ascii="Courier New" w:hAnsi="Courier New" w:cs="Courier New"/>
        </w:rPr>
        <w:t xml:space="preserve"> overage if </w:t>
      </w:r>
      <w:r w:rsidR="007F20B4">
        <w:rPr>
          <w:rFonts w:ascii="Courier New" w:hAnsi="Courier New" w:cs="Courier New"/>
        </w:rPr>
        <w:t>snowy grouper are</w:t>
      </w:r>
      <w:r w:rsidR="002A48DF">
        <w:rPr>
          <w:rFonts w:ascii="Courier New" w:hAnsi="Courier New" w:cs="Courier New"/>
        </w:rPr>
        <w:t xml:space="preserve"> overfished</w:t>
      </w:r>
      <w:r w:rsidR="006D7FE9">
        <w:rPr>
          <w:rFonts w:ascii="Courier New" w:hAnsi="Courier New" w:cs="Courier New"/>
        </w:rPr>
        <w:t xml:space="preserve">, </w:t>
      </w:r>
      <w:r w:rsidR="006D7FE9" w:rsidRPr="003463FA">
        <w:rPr>
          <w:rFonts w:ascii="Courier New" w:hAnsi="Courier New" w:cs="Courier New"/>
        </w:rPr>
        <w:t>based on the most recent Status of U.S. Fisheries Report to Congress,</w:t>
      </w:r>
      <w:r w:rsidR="002A48DF">
        <w:rPr>
          <w:rFonts w:ascii="Courier New" w:hAnsi="Courier New" w:cs="Courier New"/>
        </w:rPr>
        <w:t xml:space="preserve"> </w:t>
      </w:r>
      <w:r w:rsidR="00076950" w:rsidRPr="00224CF9">
        <w:rPr>
          <w:rFonts w:ascii="Courier New" w:hAnsi="Courier New" w:cs="Courier New"/>
        </w:rPr>
        <w:t xml:space="preserve">and the combined </w:t>
      </w:r>
      <w:r w:rsidR="00076950" w:rsidRPr="00224CF9">
        <w:rPr>
          <w:rFonts w:ascii="Courier New" w:hAnsi="Courier New" w:cs="Courier New"/>
        </w:rPr>
        <w:lastRenderedPageBreak/>
        <w:t xml:space="preserve">commercial and recreational ACL </w:t>
      </w:r>
      <w:r w:rsidR="00224CF9" w:rsidRPr="00224CF9">
        <w:rPr>
          <w:rFonts w:ascii="Courier New" w:hAnsi="Courier New" w:cs="Courier New"/>
        </w:rPr>
        <w:t xml:space="preserve">of </w:t>
      </w:r>
      <w:commentRangeStart w:id="13"/>
      <w:r w:rsidR="00224CF9" w:rsidRPr="00224CF9">
        <w:rPr>
          <w:rFonts w:ascii="Courier New" w:hAnsi="Courier New" w:cs="Courier New"/>
        </w:rPr>
        <w:t>87,</w:t>
      </w:r>
      <w:r w:rsidR="00730B9F">
        <w:rPr>
          <w:rFonts w:ascii="Courier New" w:hAnsi="Courier New" w:cs="Courier New"/>
        </w:rPr>
        <w:t>300</w:t>
      </w:r>
      <w:r w:rsidR="00730B9F" w:rsidRPr="00224CF9">
        <w:rPr>
          <w:rFonts w:ascii="Courier New" w:hAnsi="Courier New" w:cs="Courier New"/>
        </w:rPr>
        <w:t xml:space="preserve"> </w:t>
      </w:r>
      <w:r w:rsidR="00224CF9" w:rsidRPr="00224CF9">
        <w:rPr>
          <w:rFonts w:ascii="Courier New" w:hAnsi="Courier New" w:cs="Courier New"/>
        </w:rPr>
        <w:t>lb (39,</w:t>
      </w:r>
      <w:r w:rsidR="00730B9F">
        <w:rPr>
          <w:rFonts w:ascii="Courier New" w:hAnsi="Courier New" w:cs="Courier New"/>
        </w:rPr>
        <w:t>599</w:t>
      </w:r>
      <w:r w:rsidR="00730B9F" w:rsidRPr="00224CF9">
        <w:rPr>
          <w:rFonts w:ascii="Courier New" w:hAnsi="Courier New" w:cs="Courier New"/>
        </w:rPr>
        <w:t xml:space="preserve"> </w:t>
      </w:r>
      <w:r w:rsidR="00224CF9" w:rsidRPr="00224CF9">
        <w:rPr>
          <w:rFonts w:ascii="Courier New" w:hAnsi="Courier New" w:cs="Courier New"/>
        </w:rPr>
        <w:t xml:space="preserve">kg), gutted weight, </w:t>
      </w:r>
      <w:r w:rsidR="00730B9F" w:rsidRPr="00224CF9">
        <w:rPr>
          <w:rFonts w:ascii="Courier New" w:hAnsi="Courier New" w:cs="Courier New"/>
        </w:rPr>
        <w:t>10</w:t>
      </w:r>
      <w:r w:rsidR="00730B9F">
        <w:rPr>
          <w:rFonts w:ascii="Courier New" w:hAnsi="Courier New" w:cs="Courier New"/>
        </w:rPr>
        <w:t>3</w:t>
      </w:r>
      <w:r w:rsidR="00224CF9" w:rsidRPr="00224CF9">
        <w:rPr>
          <w:rFonts w:ascii="Courier New" w:hAnsi="Courier New" w:cs="Courier New"/>
        </w:rPr>
        <w:t>,</w:t>
      </w:r>
      <w:r w:rsidR="00730B9F">
        <w:rPr>
          <w:rFonts w:ascii="Courier New" w:hAnsi="Courier New" w:cs="Courier New"/>
        </w:rPr>
        <w:t>014</w:t>
      </w:r>
      <w:r w:rsidR="00730B9F" w:rsidRPr="00224CF9">
        <w:rPr>
          <w:rFonts w:ascii="Courier New" w:hAnsi="Courier New" w:cs="Courier New"/>
        </w:rPr>
        <w:t xml:space="preserve"> </w:t>
      </w:r>
      <w:r w:rsidR="00224CF9" w:rsidRPr="00224CF9">
        <w:rPr>
          <w:rFonts w:ascii="Courier New" w:hAnsi="Courier New" w:cs="Courier New"/>
        </w:rPr>
        <w:t>lb (46,</w:t>
      </w:r>
      <w:r w:rsidR="00730B9F">
        <w:rPr>
          <w:rFonts w:ascii="Courier New" w:hAnsi="Courier New" w:cs="Courier New"/>
        </w:rPr>
        <w:t>726</w:t>
      </w:r>
      <w:r w:rsidR="00730B9F" w:rsidRPr="00224CF9">
        <w:rPr>
          <w:rFonts w:ascii="Courier New" w:hAnsi="Courier New" w:cs="Courier New"/>
        </w:rPr>
        <w:t xml:space="preserve"> </w:t>
      </w:r>
      <w:r w:rsidR="00224CF9" w:rsidRPr="00224CF9">
        <w:rPr>
          <w:rFonts w:ascii="Courier New" w:hAnsi="Courier New" w:cs="Courier New"/>
        </w:rPr>
        <w:t xml:space="preserve">kg), round weight, </w:t>
      </w:r>
      <w:commentRangeEnd w:id="13"/>
      <w:r w:rsidR="00730B9F">
        <w:rPr>
          <w:rStyle w:val="CommentReference"/>
        </w:rPr>
        <w:commentReference w:id="13"/>
      </w:r>
      <w:r w:rsidR="00076950" w:rsidRPr="00224CF9">
        <w:rPr>
          <w:rFonts w:ascii="Courier New" w:hAnsi="Courier New" w:cs="Courier New"/>
        </w:rPr>
        <w:t>is exceeded d</w:t>
      </w:r>
      <w:r w:rsidR="00076950">
        <w:rPr>
          <w:rFonts w:ascii="Courier New" w:hAnsi="Courier New" w:cs="Courier New"/>
        </w:rPr>
        <w:t>uring the same fishing year</w:t>
      </w:r>
      <w:r w:rsidR="002A48DF">
        <w:rPr>
          <w:rFonts w:ascii="Courier New" w:hAnsi="Courier New" w:cs="Courier New"/>
        </w:rPr>
        <w:t>.</w:t>
      </w:r>
      <w:proofErr w:type="gramEnd"/>
      <w:r w:rsidR="002A48DF">
        <w:rPr>
          <w:rFonts w:ascii="Courier New" w:hAnsi="Courier New" w:cs="Courier New"/>
        </w:rPr>
        <w:t xml:space="preserve"> </w:t>
      </w:r>
      <w:r w:rsidR="00B60593">
        <w:rPr>
          <w:rFonts w:ascii="Courier New" w:hAnsi="Courier New" w:cs="Courier New"/>
        </w:rPr>
        <w:t>NMFS</w:t>
      </w:r>
      <w:r w:rsidR="002A48DF">
        <w:rPr>
          <w:rFonts w:ascii="Courier New" w:hAnsi="Courier New" w:cs="Courier New"/>
        </w:rPr>
        <w:t xml:space="preserve"> will use the best scientific information available to determine if reducing the length of the recreational </w:t>
      </w:r>
      <w:r w:rsidR="0071026F">
        <w:rPr>
          <w:rFonts w:ascii="Courier New" w:hAnsi="Courier New" w:cs="Courier New"/>
        </w:rPr>
        <w:t>fishing season</w:t>
      </w:r>
      <w:r w:rsidR="002A48DF">
        <w:rPr>
          <w:rFonts w:ascii="Courier New" w:hAnsi="Courier New" w:cs="Courier New"/>
        </w:rPr>
        <w:t xml:space="preserve"> and recreational ACL is necessary.</w:t>
      </w:r>
      <w:r w:rsidR="0048043C" w:rsidRPr="0048043C">
        <w:rPr>
          <w:rFonts w:ascii="Courier New" w:hAnsi="Courier New" w:cs="Courier New"/>
        </w:rPr>
        <w:t xml:space="preserve"> When </w:t>
      </w:r>
      <w:r w:rsidR="00A406C7">
        <w:rPr>
          <w:rFonts w:ascii="Courier New" w:hAnsi="Courier New" w:cs="Courier New"/>
        </w:rPr>
        <w:t>the recreational sector is closed</w:t>
      </w:r>
      <w:r w:rsidR="00F50DC1">
        <w:rPr>
          <w:rFonts w:ascii="Courier New" w:hAnsi="Courier New" w:cs="Courier New"/>
        </w:rPr>
        <w:t>,</w:t>
      </w:r>
      <w:r w:rsidR="00A406C7">
        <w:rPr>
          <w:rFonts w:ascii="Courier New" w:hAnsi="Courier New" w:cs="Courier New"/>
        </w:rPr>
        <w:t xml:space="preserve"> </w:t>
      </w:r>
      <w:proofErr w:type="gramStart"/>
      <w:r w:rsidR="00A406C7">
        <w:rPr>
          <w:rFonts w:ascii="Courier New" w:hAnsi="Courier New" w:cs="Courier New"/>
        </w:rPr>
        <w:t>as a result</w:t>
      </w:r>
      <w:proofErr w:type="gramEnd"/>
      <w:r w:rsidR="00A406C7">
        <w:rPr>
          <w:rFonts w:ascii="Courier New" w:hAnsi="Courier New" w:cs="Courier New"/>
        </w:rPr>
        <w:t xml:space="preserve"> of </w:t>
      </w:r>
      <w:r w:rsidR="00A406C7" w:rsidRPr="0048043C">
        <w:rPr>
          <w:rFonts w:ascii="Courier New" w:hAnsi="Courier New" w:cs="Courier New"/>
        </w:rPr>
        <w:t>NMFS reduc</w:t>
      </w:r>
      <w:r w:rsidR="00A406C7">
        <w:rPr>
          <w:rFonts w:ascii="Courier New" w:hAnsi="Courier New" w:cs="Courier New"/>
        </w:rPr>
        <w:t>ing</w:t>
      </w:r>
      <w:r w:rsidR="00A406C7" w:rsidRPr="0048043C">
        <w:rPr>
          <w:rFonts w:ascii="Courier New" w:hAnsi="Courier New" w:cs="Courier New"/>
        </w:rPr>
        <w:t xml:space="preserve"> </w:t>
      </w:r>
      <w:r w:rsidR="0048043C" w:rsidRPr="0048043C">
        <w:rPr>
          <w:rFonts w:ascii="Courier New" w:hAnsi="Courier New" w:cs="Courier New"/>
        </w:rPr>
        <w:t>the length of the following recreational fishing season, the following closure provisions apply: the bag and possession limit</w:t>
      </w:r>
      <w:r w:rsidR="00A8730F">
        <w:rPr>
          <w:rFonts w:ascii="Courier New" w:hAnsi="Courier New" w:cs="Courier New"/>
        </w:rPr>
        <w:t>s</w:t>
      </w:r>
      <w:r w:rsidR="0048043C" w:rsidRPr="0048043C">
        <w:rPr>
          <w:rFonts w:ascii="Courier New" w:hAnsi="Courier New" w:cs="Courier New"/>
        </w:rPr>
        <w:t xml:space="preserve"> for snowy grouper in or from the South Atlantic EEZ </w:t>
      </w:r>
      <w:r w:rsidR="00A8730F">
        <w:rPr>
          <w:rFonts w:ascii="Courier New" w:hAnsi="Courier New" w:cs="Courier New"/>
        </w:rPr>
        <w:t>are</w:t>
      </w:r>
      <w:r w:rsidR="0048043C" w:rsidRPr="0048043C">
        <w:rPr>
          <w:rFonts w:ascii="Courier New" w:hAnsi="Courier New" w:cs="Courier New"/>
        </w:rPr>
        <w:t xml:space="preserve"> zero. Th</w:t>
      </w:r>
      <w:r w:rsidR="00A8730F">
        <w:rPr>
          <w:rFonts w:ascii="Courier New" w:hAnsi="Courier New" w:cs="Courier New"/>
        </w:rPr>
        <w:t>ese</w:t>
      </w:r>
      <w:r w:rsidR="0048043C" w:rsidRPr="0048043C">
        <w:rPr>
          <w:rFonts w:ascii="Courier New" w:hAnsi="Courier New" w:cs="Courier New"/>
        </w:rPr>
        <w:t xml:space="preserve"> bag and possession limit</w:t>
      </w:r>
      <w:r w:rsidR="00A8730F">
        <w:rPr>
          <w:rFonts w:ascii="Courier New" w:hAnsi="Courier New" w:cs="Courier New"/>
        </w:rPr>
        <w:t>s</w:t>
      </w:r>
      <w:r w:rsidR="0048043C" w:rsidRPr="0048043C">
        <w:rPr>
          <w:rFonts w:ascii="Courier New" w:hAnsi="Courier New" w:cs="Courier New"/>
        </w:rPr>
        <w:t xml:space="preserve"> also </w:t>
      </w:r>
      <w:r w:rsidR="003774AF">
        <w:rPr>
          <w:rFonts w:ascii="Courier New" w:hAnsi="Courier New" w:cs="Courier New"/>
        </w:rPr>
        <w:t xml:space="preserve">apply </w:t>
      </w:r>
      <w:r w:rsidR="0048043C" w:rsidRPr="0048043C">
        <w:rPr>
          <w:rFonts w:ascii="Courier New" w:hAnsi="Courier New" w:cs="Courier New"/>
        </w:rPr>
        <w:t xml:space="preserve">in the South Atlantic on board a vessel for which a valid Federal commercial or charter vessel/headboat permit for South Atlantic snapper-grouper has been issued, without regard to where such species were harvested, </w:t>
      </w:r>
      <w:r w:rsidR="0048043C" w:rsidRPr="00653187">
        <w:rPr>
          <w:rFonts w:ascii="Courier New" w:hAnsi="Courier New" w:cs="Courier New"/>
          <w:u w:val="single"/>
        </w:rPr>
        <w:t>i.e.</w:t>
      </w:r>
      <w:r w:rsidR="0048043C" w:rsidRPr="0048043C">
        <w:rPr>
          <w:rFonts w:ascii="Courier New" w:hAnsi="Courier New" w:cs="Courier New"/>
        </w:rPr>
        <w:t>, in state or Federal waters.</w:t>
      </w:r>
    </w:p>
    <w:p w14:paraId="2ADCE4B4" w14:textId="6A4A2F85" w:rsidR="0000484B" w:rsidRDefault="00695C02" w:rsidP="003463FA">
      <w:pPr>
        <w:spacing w:line="480" w:lineRule="auto"/>
        <w:ind w:firstLine="720"/>
        <w:rPr>
          <w:rFonts w:ascii="Courier New" w:hAnsi="Courier New" w:cs="Courier New"/>
        </w:rPr>
      </w:pPr>
      <w:r w:rsidRPr="002A0616">
        <w:rPr>
          <w:rFonts w:ascii="Courier New" w:hAnsi="Courier New" w:cs="Courier New"/>
        </w:rPr>
        <w:t xml:space="preserve">(c) </w:t>
      </w:r>
      <w:r w:rsidRPr="002A0616">
        <w:rPr>
          <w:rFonts w:ascii="Courier New" w:hAnsi="Courier New" w:cs="Courier New"/>
          <w:iCs/>
          <w:u w:val="single"/>
        </w:rPr>
        <w:t>Gag</w:t>
      </w:r>
      <w:r>
        <w:rPr>
          <w:rFonts w:ascii="Courier New" w:hAnsi="Courier New" w:cs="Courier New"/>
        </w:rPr>
        <w:t>--</w:t>
      </w:r>
      <w:r w:rsidR="003463FA" w:rsidRPr="003463FA">
        <w:rPr>
          <w:rFonts w:ascii="Courier New" w:hAnsi="Courier New" w:cs="Courier New"/>
        </w:rPr>
        <w:t xml:space="preserve">(1) </w:t>
      </w:r>
      <w:r w:rsidR="00714960" w:rsidRPr="00653187">
        <w:rPr>
          <w:rFonts w:ascii="Courier New" w:hAnsi="Courier New" w:cs="Courier New"/>
          <w:u w:val="single"/>
        </w:rPr>
        <w:t>Commercial sector</w:t>
      </w:r>
      <w:r w:rsidR="00714960">
        <w:rPr>
          <w:rFonts w:ascii="Courier New" w:hAnsi="Courier New" w:cs="Courier New"/>
        </w:rPr>
        <w:t>--</w:t>
      </w:r>
      <w:r w:rsidR="0000484B">
        <w:rPr>
          <w:rFonts w:ascii="Courier New" w:hAnsi="Courier New" w:cs="Courier New"/>
        </w:rPr>
        <w:t>(</w:t>
      </w:r>
      <w:proofErr w:type="spellStart"/>
      <w:r w:rsidR="0000484B">
        <w:rPr>
          <w:rFonts w:ascii="Courier New" w:hAnsi="Courier New" w:cs="Courier New"/>
        </w:rPr>
        <w:t>i</w:t>
      </w:r>
      <w:proofErr w:type="spellEnd"/>
      <w:r w:rsidR="0000484B">
        <w:rPr>
          <w:rFonts w:ascii="Courier New" w:hAnsi="Courier New" w:cs="Courier New"/>
        </w:rPr>
        <w:t xml:space="preserve">) </w:t>
      </w:r>
      <w:r w:rsidR="003463FA" w:rsidRPr="003463FA">
        <w:rPr>
          <w:rFonts w:ascii="Courier New" w:hAnsi="Courier New" w:cs="Courier New"/>
        </w:rPr>
        <w:t>If commercial landings</w:t>
      </w:r>
      <w:r w:rsidR="002831E7">
        <w:rPr>
          <w:rFonts w:ascii="Courier New" w:hAnsi="Courier New" w:cs="Courier New"/>
        </w:rPr>
        <w:t xml:space="preserve"> </w:t>
      </w:r>
      <w:r w:rsidR="0071026F">
        <w:rPr>
          <w:rFonts w:ascii="Courier New" w:hAnsi="Courier New" w:cs="Courier New"/>
        </w:rPr>
        <w:t>for</w:t>
      </w:r>
      <w:r w:rsidR="002831E7">
        <w:rPr>
          <w:rFonts w:ascii="Courier New" w:hAnsi="Courier New" w:cs="Courier New"/>
        </w:rPr>
        <w:t xml:space="preserve"> gag</w:t>
      </w:r>
      <w:r w:rsidR="003463FA" w:rsidRPr="003463FA">
        <w:rPr>
          <w:rFonts w:ascii="Courier New" w:hAnsi="Courier New" w:cs="Courier New"/>
        </w:rPr>
        <w:t xml:space="preserve"> reach or are projected to reach the </w:t>
      </w:r>
      <w:r w:rsidR="00F67536" w:rsidRPr="00420668">
        <w:rPr>
          <w:rFonts w:ascii="Courier New" w:hAnsi="Courier New" w:cs="Courier New"/>
        </w:rPr>
        <w:t>commercial ACL (commercial quota)</w:t>
      </w:r>
      <w:r w:rsidR="003463FA" w:rsidRPr="003463FA">
        <w:rPr>
          <w:rFonts w:ascii="Courier New" w:hAnsi="Courier New" w:cs="Courier New"/>
        </w:rPr>
        <w:t xml:space="preserve"> specified in § 622.190(a)(7), the AA will file a notification with the Office of the Federal Register to close the commercial sector for gag for the remainder of the fishing year.</w:t>
      </w:r>
    </w:p>
    <w:p w14:paraId="132D38C5" w14:textId="2E86E5AD" w:rsidR="00307BD2" w:rsidRDefault="00386C16" w:rsidP="003463FA">
      <w:pPr>
        <w:spacing w:line="480" w:lineRule="auto"/>
        <w:ind w:firstLine="720"/>
        <w:rPr>
          <w:rFonts w:ascii="Courier New" w:hAnsi="Courier New" w:cs="Courier New"/>
        </w:rPr>
      </w:pPr>
      <w:proofErr w:type="gramStart"/>
      <w:r>
        <w:rPr>
          <w:rFonts w:ascii="Courier New" w:hAnsi="Courier New" w:cs="Courier New"/>
        </w:rPr>
        <w:t>(</w:t>
      </w:r>
      <w:r w:rsidRPr="00714960">
        <w:rPr>
          <w:rFonts w:ascii="Courier New" w:hAnsi="Courier New" w:cs="Courier New"/>
        </w:rPr>
        <w:t xml:space="preserve">ii) </w:t>
      </w:r>
      <w:commentRangeStart w:id="14"/>
      <w:r w:rsidR="00714960">
        <w:rPr>
          <w:rFonts w:ascii="Courier New" w:hAnsi="Courier New" w:cs="Courier New"/>
        </w:rPr>
        <w:t>If the commercial landings of gag exceed</w:t>
      </w:r>
      <w:commentRangeEnd w:id="14"/>
      <w:r w:rsidR="00714960">
        <w:rPr>
          <w:rStyle w:val="CommentReference"/>
        </w:rPr>
        <w:commentReference w:id="14"/>
      </w:r>
      <w:r w:rsidR="00714960">
        <w:rPr>
          <w:rFonts w:ascii="Courier New" w:hAnsi="Courier New" w:cs="Courier New"/>
        </w:rPr>
        <w:t xml:space="preserve"> the </w:t>
      </w:r>
      <w:r w:rsidR="00E5561D">
        <w:rPr>
          <w:rFonts w:ascii="Courier New" w:hAnsi="Courier New" w:cs="Courier New"/>
        </w:rPr>
        <w:t xml:space="preserve">commercial </w:t>
      </w:r>
      <w:r w:rsidR="00714960">
        <w:rPr>
          <w:rFonts w:ascii="Courier New" w:hAnsi="Courier New" w:cs="Courier New"/>
        </w:rPr>
        <w:t>ACL</w:t>
      </w:r>
      <w:r w:rsidR="00714960" w:rsidRPr="003463FA">
        <w:rPr>
          <w:rFonts w:ascii="Courier New" w:hAnsi="Courier New" w:cs="Courier New"/>
        </w:rPr>
        <w:t xml:space="preserve">, </w:t>
      </w:r>
      <w:r w:rsidR="0071026F">
        <w:rPr>
          <w:rFonts w:ascii="Courier New" w:hAnsi="Courier New" w:cs="Courier New"/>
        </w:rPr>
        <w:t xml:space="preserve">and the combined commercial and recreational ACL </w:t>
      </w:r>
      <w:r w:rsidR="00653187">
        <w:rPr>
          <w:rFonts w:ascii="Courier New" w:hAnsi="Courier New" w:cs="Courier New"/>
        </w:rPr>
        <w:t xml:space="preserve">of </w:t>
      </w:r>
      <w:r w:rsidR="00695C02">
        <w:rPr>
          <w:rFonts w:ascii="Courier New" w:hAnsi="Courier New" w:cs="Courier New"/>
        </w:rPr>
        <w:t>694,000</w:t>
      </w:r>
      <w:r w:rsidR="00307BD2">
        <w:rPr>
          <w:rFonts w:ascii="Courier New" w:hAnsi="Courier New" w:cs="Courier New"/>
        </w:rPr>
        <w:t xml:space="preserve"> lb (</w:t>
      </w:r>
      <w:r w:rsidR="00695C02">
        <w:rPr>
          <w:rFonts w:ascii="Courier New" w:hAnsi="Courier New" w:cs="Courier New"/>
        </w:rPr>
        <w:t xml:space="preserve">314,793 </w:t>
      </w:r>
      <w:r w:rsidR="00307BD2">
        <w:rPr>
          <w:rFonts w:ascii="Courier New" w:hAnsi="Courier New" w:cs="Courier New"/>
        </w:rPr>
        <w:t xml:space="preserve">kg), gutted weight, </w:t>
      </w:r>
      <w:r w:rsidR="0071026F">
        <w:rPr>
          <w:rFonts w:ascii="Courier New" w:hAnsi="Courier New" w:cs="Courier New"/>
        </w:rPr>
        <w:t xml:space="preserve">is exceeded during the same fishing year, and </w:t>
      </w:r>
      <w:r w:rsidR="00B60593">
        <w:rPr>
          <w:rFonts w:ascii="Courier New" w:hAnsi="Courier New" w:cs="Courier New"/>
        </w:rPr>
        <w:t>gag are</w:t>
      </w:r>
      <w:r w:rsidR="0071026F">
        <w:rPr>
          <w:rFonts w:ascii="Courier New" w:hAnsi="Courier New" w:cs="Courier New"/>
        </w:rPr>
        <w:t xml:space="preserve"> overfished, </w:t>
      </w:r>
      <w:r w:rsidR="0071026F" w:rsidRPr="003463FA">
        <w:rPr>
          <w:rFonts w:ascii="Courier New" w:hAnsi="Courier New" w:cs="Courier New"/>
        </w:rPr>
        <w:t xml:space="preserve">based on the most recent Status of U.S. Fisheries Report to Congress, </w:t>
      </w:r>
      <w:r w:rsidR="00714960" w:rsidRPr="003463FA">
        <w:rPr>
          <w:rFonts w:ascii="Courier New" w:hAnsi="Courier New" w:cs="Courier New"/>
        </w:rPr>
        <w:t xml:space="preserve">the AA will file a notification with </w:t>
      </w:r>
      <w:r w:rsidR="00714960" w:rsidRPr="003463FA">
        <w:rPr>
          <w:rFonts w:ascii="Courier New" w:hAnsi="Courier New" w:cs="Courier New"/>
        </w:rPr>
        <w:lastRenderedPageBreak/>
        <w:t>the Office of the Federal Register</w:t>
      </w:r>
      <w:r w:rsidR="00714960" w:rsidRPr="003A2F5B">
        <w:rPr>
          <w:rFonts w:ascii="Courier New" w:hAnsi="Courier New" w:cs="Courier New"/>
        </w:rPr>
        <w:t xml:space="preserve"> </w:t>
      </w:r>
      <w:r w:rsidR="0071026F">
        <w:rPr>
          <w:rFonts w:ascii="Courier New" w:hAnsi="Courier New" w:cs="Courier New"/>
        </w:rPr>
        <w:t xml:space="preserve">to reduce the commercial ACL for that </w:t>
      </w:r>
      <w:r w:rsidR="00714960">
        <w:rPr>
          <w:rFonts w:ascii="Courier New" w:hAnsi="Courier New" w:cs="Courier New"/>
        </w:rPr>
        <w:t xml:space="preserve">following fishing year by the amount of the commercial </w:t>
      </w:r>
      <w:r w:rsidR="0071026F">
        <w:rPr>
          <w:rFonts w:ascii="Courier New" w:hAnsi="Courier New" w:cs="Courier New"/>
        </w:rPr>
        <w:t xml:space="preserve">ACL </w:t>
      </w:r>
      <w:r w:rsidR="00714960">
        <w:rPr>
          <w:rFonts w:ascii="Courier New" w:hAnsi="Courier New" w:cs="Courier New"/>
        </w:rPr>
        <w:t xml:space="preserve">overage in the prior </w:t>
      </w:r>
      <w:r w:rsidR="0071026F">
        <w:rPr>
          <w:rFonts w:ascii="Courier New" w:hAnsi="Courier New" w:cs="Courier New"/>
        </w:rPr>
        <w:t xml:space="preserve">fishing </w:t>
      </w:r>
      <w:r w:rsidR="00714960">
        <w:rPr>
          <w:rFonts w:ascii="Courier New" w:hAnsi="Courier New" w:cs="Courier New"/>
        </w:rPr>
        <w:t>year.</w:t>
      </w:r>
      <w:proofErr w:type="gramEnd"/>
    </w:p>
    <w:p w14:paraId="1D8F2988" w14:textId="3EF06381" w:rsidR="003463FA" w:rsidRPr="003463FA" w:rsidRDefault="00B01851" w:rsidP="003463FA">
      <w:pPr>
        <w:spacing w:line="480" w:lineRule="auto"/>
        <w:ind w:firstLine="720"/>
        <w:rPr>
          <w:rFonts w:ascii="Courier New" w:hAnsi="Courier New" w:cs="Courier New"/>
        </w:rPr>
      </w:pPr>
      <w:proofErr w:type="gramStart"/>
      <w:r w:rsidRPr="002A0616">
        <w:rPr>
          <w:rFonts w:ascii="Courier New" w:hAnsi="Courier New" w:cs="Courier New"/>
        </w:rPr>
        <w:t xml:space="preserve">(2) </w:t>
      </w:r>
      <w:r w:rsidRPr="002A0616">
        <w:rPr>
          <w:rFonts w:ascii="Courier New" w:hAnsi="Courier New" w:cs="Courier New"/>
          <w:iCs/>
          <w:u w:val="single"/>
        </w:rPr>
        <w:t xml:space="preserve">Recreational </w:t>
      </w:r>
      <w:r w:rsidRPr="009A6E4E">
        <w:rPr>
          <w:rFonts w:ascii="Courier New" w:hAnsi="Courier New" w:cs="Courier New"/>
          <w:iCs/>
          <w:u w:val="single"/>
        </w:rPr>
        <w:t>sector</w:t>
      </w:r>
      <w:r w:rsidR="009A6E4E" w:rsidRPr="00200CB7">
        <w:rPr>
          <w:rFonts w:ascii="Courier New" w:hAnsi="Courier New" w:cs="Courier New"/>
          <w:iCs/>
        </w:rPr>
        <w:t>--</w:t>
      </w:r>
      <w:r w:rsidR="003463FA" w:rsidRPr="009A6E4E">
        <w:rPr>
          <w:rFonts w:ascii="Courier New" w:hAnsi="Courier New" w:cs="Courier New"/>
        </w:rPr>
        <w:t>(</w:t>
      </w:r>
      <w:proofErr w:type="spellStart"/>
      <w:r w:rsidR="003463FA" w:rsidRPr="009A6E4E">
        <w:rPr>
          <w:rFonts w:ascii="Courier New" w:hAnsi="Courier New" w:cs="Courier New"/>
        </w:rPr>
        <w:t>i</w:t>
      </w:r>
      <w:proofErr w:type="spellEnd"/>
      <w:r w:rsidR="003463FA" w:rsidRPr="003463FA">
        <w:rPr>
          <w:rFonts w:ascii="Courier New" w:hAnsi="Courier New" w:cs="Courier New"/>
        </w:rPr>
        <w:t>) If recreational landings</w:t>
      </w:r>
      <w:r w:rsidR="002E32E5">
        <w:rPr>
          <w:rFonts w:ascii="Courier New" w:hAnsi="Courier New" w:cs="Courier New"/>
        </w:rPr>
        <w:t xml:space="preserve"> </w:t>
      </w:r>
      <w:r w:rsidR="00917158">
        <w:rPr>
          <w:rFonts w:ascii="Courier New" w:hAnsi="Courier New" w:cs="Courier New"/>
        </w:rPr>
        <w:t>for</w:t>
      </w:r>
      <w:r w:rsidR="000E59AE">
        <w:rPr>
          <w:rFonts w:ascii="Courier New" w:hAnsi="Courier New" w:cs="Courier New"/>
        </w:rPr>
        <w:t xml:space="preserve"> gag</w:t>
      </w:r>
      <w:r w:rsidR="003463FA" w:rsidRPr="003463FA">
        <w:rPr>
          <w:rFonts w:ascii="Courier New" w:hAnsi="Courier New" w:cs="Courier New"/>
        </w:rPr>
        <w:t xml:space="preserve"> reach or are projected to reach the recreational ACL of 340,060 lb (154,249 kg), gutted weight, the AA will file a notification with the Office of the Federal Register to close the recreational sector for the remainder of the fishing year</w:t>
      </w:r>
      <w:r w:rsidR="000E59AE">
        <w:rPr>
          <w:rFonts w:ascii="Courier New" w:hAnsi="Courier New" w:cs="Courier New"/>
        </w:rPr>
        <w:t xml:space="preserve"> </w:t>
      </w:r>
      <w:r w:rsidR="002E32E5">
        <w:rPr>
          <w:rFonts w:ascii="Courier New" w:hAnsi="Courier New" w:cs="Courier New"/>
        </w:rPr>
        <w:t>regardless if the stock is overfished</w:t>
      </w:r>
      <w:r w:rsidR="00853F3C" w:rsidRPr="00E36E23">
        <w:rPr>
          <w:rFonts w:ascii="Courier New" w:hAnsi="Courier New" w:cs="Courier New"/>
        </w:rPr>
        <w:t xml:space="preserve">, unless </w:t>
      </w:r>
      <w:r w:rsidR="00276838">
        <w:rPr>
          <w:rFonts w:ascii="Courier New" w:hAnsi="Courier New" w:cs="Courier New"/>
        </w:rPr>
        <w:t>NMFS</w:t>
      </w:r>
      <w:r w:rsidR="00853F3C" w:rsidRPr="00E36E23">
        <w:rPr>
          <w:rFonts w:ascii="Courier New" w:hAnsi="Courier New" w:cs="Courier New"/>
        </w:rPr>
        <w:t xml:space="preserve"> determines that no closure is necessary based on the best scie</w:t>
      </w:r>
      <w:r w:rsidR="00853F3C">
        <w:rPr>
          <w:rFonts w:ascii="Courier New" w:hAnsi="Courier New" w:cs="Courier New"/>
        </w:rPr>
        <w:t>ntific information available</w:t>
      </w:r>
      <w:r w:rsidR="003463FA" w:rsidRPr="003463FA">
        <w:rPr>
          <w:rFonts w:ascii="Courier New" w:hAnsi="Courier New" w:cs="Courier New"/>
        </w:rPr>
        <w:t>.</w:t>
      </w:r>
      <w:proofErr w:type="gramEnd"/>
      <w:r w:rsidR="003463FA" w:rsidRPr="003463FA">
        <w:rPr>
          <w:rFonts w:ascii="Courier New" w:hAnsi="Courier New" w:cs="Courier New"/>
        </w:rPr>
        <w:t xml:space="preserve"> On and after the effective date of such notification, the bag and possession limit</w:t>
      </w:r>
      <w:r w:rsidR="00924D6B">
        <w:rPr>
          <w:rFonts w:ascii="Courier New" w:hAnsi="Courier New" w:cs="Courier New"/>
        </w:rPr>
        <w:t>s</w:t>
      </w:r>
      <w:r w:rsidR="003463FA" w:rsidRPr="003463FA">
        <w:rPr>
          <w:rFonts w:ascii="Courier New" w:hAnsi="Courier New" w:cs="Courier New"/>
        </w:rPr>
        <w:t xml:space="preserve"> for gag in or from the South Atlantic EEZ </w:t>
      </w:r>
      <w:r w:rsidR="00924D6B">
        <w:rPr>
          <w:rFonts w:ascii="Courier New" w:hAnsi="Courier New" w:cs="Courier New"/>
        </w:rPr>
        <w:t>are</w:t>
      </w:r>
      <w:r w:rsidR="00924D6B" w:rsidRPr="003463FA">
        <w:rPr>
          <w:rFonts w:ascii="Courier New" w:hAnsi="Courier New" w:cs="Courier New"/>
        </w:rPr>
        <w:t xml:space="preserve"> </w:t>
      </w:r>
      <w:r w:rsidR="003463FA" w:rsidRPr="003463FA">
        <w:rPr>
          <w:rFonts w:ascii="Courier New" w:hAnsi="Courier New" w:cs="Courier New"/>
        </w:rPr>
        <w:t xml:space="preserve">zero. </w:t>
      </w:r>
      <w:r w:rsidR="00924D6B" w:rsidRPr="003463FA">
        <w:rPr>
          <w:rFonts w:ascii="Courier New" w:hAnsi="Courier New" w:cs="Courier New"/>
        </w:rPr>
        <w:t>Th</w:t>
      </w:r>
      <w:r w:rsidR="00924D6B">
        <w:rPr>
          <w:rFonts w:ascii="Courier New" w:hAnsi="Courier New" w:cs="Courier New"/>
        </w:rPr>
        <w:t>ese</w:t>
      </w:r>
      <w:r w:rsidR="00924D6B" w:rsidRPr="003463FA">
        <w:rPr>
          <w:rFonts w:ascii="Courier New" w:hAnsi="Courier New" w:cs="Courier New"/>
        </w:rPr>
        <w:t xml:space="preserve"> </w:t>
      </w:r>
      <w:r w:rsidR="003463FA" w:rsidRPr="003463FA">
        <w:rPr>
          <w:rFonts w:ascii="Courier New" w:hAnsi="Courier New" w:cs="Courier New"/>
        </w:rPr>
        <w:t>bag and possession limit</w:t>
      </w:r>
      <w:r w:rsidR="00924D6B">
        <w:rPr>
          <w:rFonts w:ascii="Courier New" w:hAnsi="Courier New" w:cs="Courier New"/>
        </w:rPr>
        <w:t>s</w:t>
      </w:r>
      <w:r w:rsidR="003463FA" w:rsidRPr="003463FA">
        <w:rPr>
          <w:rFonts w:ascii="Courier New" w:hAnsi="Courier New" w:cs="Courier New"/>
        </w:rPr>
        <w:t xml:space="preserve"> also </w:t>
      </w:r>
      <w:r w:rsidR="00924D6B" w:rsidRPr="003463FA">
        <w:rPr>
          <w:rFonts w:ascii="Courier New" w:hAnsi="Courier New" w:cs="Courier New"/>
        </w:rPr>
        <w:t>appl</w:t>
      </w:r>
      <w:r w:rsidR="00924D6B">
        <w:rPr>
          <w:rFonts w:ascii="Courier New" w:hAnsi="Courier New" w:cs="Courier New"/>
        </w:rPr>
        <w:t>y</w:t>
      </w:r>
      <w:r w:rsidR="00924D6B" w:rsidRPr="003463FA">
        <w:rPr>
          <w:rFonts w:ascii="Courier New" w:hAnsi="Courier New" w:cs="Courier New"/>
        </w:rPr>
        <w:t xml:space="preserve"> </w:t>
      </w:r>
      <w:r w:rsidR="003463FA" w:rsidRPr="003463FA">
        <w:rPr>
          <w:rFonts w:ascii="Courier New" w:hAnsi="Courier New" w:cs="Courier New"/>
        </w:rPr>
        <w:t xml:space="preserve">in the South Atlantic on board a vessel for which a valid Federal commercial or charter vessel/headboat permit for South Atlantic snapper-grouper has been issued, without regard to where such species were harvested, </w:t>
      </w:r>
      <w:r w:rsidR="003463FA" w:rsidRPr="003463FA">
        <w:rPr>
          <w:rFonts w:ascii="Courier New" w:hAnsi="Courier New" w:cs="Courier New"/>
          <w:u w:val="single"/>
        </w:rPr>
        <w:t>i.e.</w:t>
      </w:r>
      <w:r w:rsidR="003463FA" w:rsidRPr="003463FA">
        <w:rPr>
          <w:rFonts w:ascii="Courier New" w:hAnsi="Courier New" w:cs="Courier New"/>
        </w:rPr>
        <w:t>, in state or Federal waters.</w:t>
      </w:r>
    </w:p>
    <w:p w14:paraId="1839104A" w14:textId="76A76BD0" w:rsidR="003463FA" w:rsidRPr="003463FA" w:rsidRDefault="003463FA" w:rsidP="003463FA">
      <w:pPr>
        <w:spacing w:line="480" w:lineRule="auto"/>
        <w:ind w:firstLine="720"/>
        <w:rPr>
          <w:rFonts w:ascii="Courier New" w:hAnsi="Courier New" w:cs="Courier New"/>
        </w:rPr>
      </w:pPr>
      <w:proofErr w:type="gramStart"/>
      <w:r w:rsidRPr="003463FA">
        <w:rPr>
          <w:rFonts w:ascii="Courier New" w:hAnsi="Courier New" w:cs="Courier New"/>
        </w:rPr>
        <w:t xml:space="preserve">(ii) </w:t>
      </w:r>
      <w:r w:rsidR="0000484B">
        <w:rPr>
          <w:rFonts w:ascii="Courier New" w:hAnsi="Courier New" w:cs="Courier New"/>
        </w:rPr>
        <w:t>I</w:t>
      </w:r>
      <w:r w:rsidRPr="003463FA">
        <w:rPr>
          <w:rFonts w:ascii="Courier New" w:hAnsi="Courier New" w:cs="Courier New"/>
        </w:rPr>
        <w:t xml:space="preserve">f recreational landings </w:t>
      </w:r>
      <w:r w:rsidR="002E32E5">
        <w:rPr>
          <w:rFonts w:ascii="Courier New" w:hAnsi="Courier New" w:cs="Courier New"/>
        </w:rPr>
        <w:t>of</w:t>
      </w:r>
      <w:r w:rsidR="0000484B">
        <w:rPr>
          <w:rFonts w:ascii="Courier New" w:hAnsi="Courier New" w:cs="Courier New"/>
        </w:rPr>
        <w:t xml:space="preserve"> gag </w:t>
      </w:r>
      <w:r w:rsidRPr="003463FA">
        <w:rPr>
          <w:rFonts w:ascii="Courier New" w:hAnsi="Courier New" w:cs="Courier New"/>
        </w:rPr>
        <w:t xml:space="preserve">exceed the </w:t>
      </w:r>
      <w:r w:rsidR="0000484B">
        <w:rPr>
          <w:rFonts w:ascii="Courier New" w:hAnsi="Courier New" w:cs="Courier New"/>
        </w:rPr>
        <w:t xml:space="preserve">recreational </w:t>
      </w:r>
      <w:r w:rsidRPr="003463FA">
        <w:rPr>
          <w:rFonts w:ascii="Courier New" w:hAnsi="Courier New" w:cs="Courier New"/>
        </w:rPr>
        <w:t xml:space="preserve">ACL, </w:t>
      </w:r>
      <w:r w:rsidR="00E4017F">
        <w:rPr>
          <w:rFonts w:ascii="Courier New" w:hAnsi="Courier New" w:cs="Courier New"/>
        </w:rPr>
        <w:t xml:space="preserve">then during the following fishing year, recreational landings will be monitored for a persistence in increased landings, and if necessary, </w:t>
      </w:r>
      <w:r w:rsidRPr="003463FA">
        <w:rPr>
          <w:rFonts w:ascii="Courier New" w:hAnsi="Courier New" w:cs="Courier New"/>
        </w:rPr>
        <w:t xml:space="preserve">the AA will file a notification with the Office of the Federal Register </w:t>
      </w:r>
      <w:r w:rsidR="004174F4" w:rsidRPr="0048043C">
        <w:rPr>
          <w:rFonts w:ascii="Courier New" w:hAnsi="Courier New" w:cs="Courier New"/>
        </w:rPr>
        <w:t xml:space="preserve">to reduce the length of the following recreational fishing season </w:t>
      </w:r>
      <w:r w:rsidR="004174F4">
        <w:rPr>
          <w:rFonts w:ascii="Courier New" w:hAnsi="Courier New" w:cs="Courier New"/>
        </w:rPr>
        <w:t xml:space="preserve">and the recreational ACL in the following fishing year </w:t>
      </w:r>
      <w:r w:rsidR="004174F4" w:rsidRPr="0048043C">
        <w:rPr>
          <w:rFonts w:ascii="Courier New" w:hAnsi="Courier New" w:cs="Courier New"/>
        </w:rPr>
        <w:lastRenderedPageBreak/>
        <w:t xml:space="preserve">by the amount </w:t>
      </w:r>
      <w:r w:rsidR="00917158">
        <w:rPr>
          <w:rFonts w:ascii="Courier New" w:hAnsi="Courier New" w:cs="Courier New"/>
        </w:rPr>
        <w:t xml:space="preserve">of the recreational </w:t>
      </w:r>
      <w:r w:rsidR="00150567">
        <w:rPr>
          <w:rFonts w:ascii="Courier New" w:hAnsi="Courier New" w:cs="Courier New"/>
        </w:rPr>
        <w:t xml:space="preserve">ACL </w:t>
      </w:r>
      <w:r w:rsidR="00917158">
        <w:rPr>
          <w:rFonts w:ascii="Courier New" w:hAnsi="Courier New" w:cs="Courier New"/>
        </w:rPr>
        <w:t>overage</w:t>
      </w:r>
      <w:r w:rsidR="004174F4">
        <w:rPr>
          <w:rFonts w:ascii="Courier New" w:hAnsi="Courier New" w:cs="Courier New"/>
        </w:rPr>
        <w:t xml:space="preserve"> if the species is overfished</w:t>
      </w:r>
      <w:r w:rsidR="006D7FE9">
        <w:rPr>
          <w:rFonts w:ascii="Courier New" w:hAnsi="Courier New" w:cs="Courier New"/>
        </w:rPr>
        <w:t xml:space="preserve">, </w:t>
      </w:r>
      <w:r w:rsidR="006D7FE9" w:rsidRPr="003463FA">
        <w:rPr>
          <w:rFonts w:ascii="Courier New" w:hAnsi="Courier New" w:cs="Courier New"/>
        </w:rPr>
        <w:t>based on the most recent Status of U.S. Fisheries Report to Congress,</w:t>
      </w:r>
      <w:r w:rsidR="004174F4">
        <w:rPr>
          <w:rFonts w:ascii="Courier New" w:hAnsi="Courier New" w:cs="Courier New"/>
        </w:rPr>
        <w:t xml:space="preserve"> </w:t>
      </w:r>
      <w:r w:rsidR="00386C16" w:rsidRPr="00B91095">
        <w:rPr>
          <w:rFonts w:ascii="Courier New" w:hAnsi="Courier New" w:cs="Courier New"/>
        </w:rPr>
        <w:t xml:space="preserve">and the combined commercial and recreational ACL </w:t>
      </w:r>
      <w:r w:rsidR="00B91095" w:rsidRPr="00B91095">
        <w:rPr>
          <w:rFonts w:ascii="Courier New" w:hAnsi="Courier New" w:cs="Courier New"/>
        </w:rPr>
        <w:t xml:space="preserve">of </w:t>
      </w:r>
      <w:r w:rsidR="001C2908">
        <w:rPr>
          <w:rFonts w:ascii="Courier New" w:hAnsi="Courier New" w:cs="Courier New"/>
        </w:rPr>
        <w:t>694,000 lb (314,793 kg</w:t>
      </w:r>
      <w:r w:rsidR="00B91095" w:rsidRPr="00B91095">
        <w:rPr>
          <w:rFonts w:ascii="Courier New" w:hAnsi="Courier New" w:cs="Courier New"/>
        </w:rPr>
        <w:t>), gutted weight,</w:t>
      </w:r>
      <w:r w:rsidR="00653187" w:rsidRPr="00B91095">
        <w:rPr>
          <w:rFonts w:ascii="Courier New" w:hAnsi="Courier New" w:cs="Courier New"/>
        </w:rPr>
        <w:t xml:space="preserve"> </w:t>
      </w:r>
      <w:r w:rsidR="00386C16" w:rsidRPr="00B91095">
        <w:rPr>
          <w:rFonts w:ascii="Courier New" w:hAnsi="Courier New" w:cs="Courier New"/>
        </w:rPr>
        <w:t>is exceeded</w:t>
      </w:r>
      <w:r w:rsidR="00386C16">
        <w:rPr>
          <w:rFonts w:ascii="Courier New" w:hAnsi="Courier New" w:cs="Courier New"/>
        </w:rPr>
        <w:t xml:space="preserve"> during the same fishing year</w:t>
      </w:r>
      <w:r w:rsidR="004174F4">
        <w:rPr>
          <w:rFonts w:ascii="Courier New" w:hAnsi="Courier New" w:cs="Courier New"/>
        </w:rPr>
        <w:t>.</w:t>
      </w:r>
      <w:proofErr w:type="gramEnd"/>
      <w:r w:rsidR="004174F4">
        <w:rPr>
          <w:rFonts w:ascii="Courier New" w:hAnsi="Courier New" w:cs="Courier New"/>
        </w:rPr>
        <w:t xml:space="preserve"> </w:t>
      </w:r>
      <w:r w:rsidR="00653187">
        <w:rPr>
          <w:rFonts w:ascii="Courier New" w:hAnsi="Courier New" w:cs="Courier New"/>
        </w:rPr>
        <w:t>NMFS</w:t>
      </w:r>
      <w:r w:rsidR="004174F4">
        <w:rPr>
          <w:rFonts w:ascii="Courier New" w:hAnsi="Courier New" w:cs="Courier New"/>
        </w:rPr>
        <w:t xml:space="preserve"> will use the best scientific information available to determine if reducing the length of the recreational fishing </w:t>
      </w:r>
      <w:r w:rsidR="00917158">
        <w:rPr>
          <w:rFonts w:ascii="Courier New" w:hAnsi="Courier New" w:cs="Courier New"/>
        </w:rPr>
        <w:t>season</w:t>
      </w:r>
      <w:r w:rsidR="004174F4">
        <w:rPr>
          <w:rFonts w:ascii="Courier New" w:hAnsi="Courier New" w:cs="Courier New"/>
        </w:rPr>
        <w:t xml:space="preserve"> and recreational ACL is necessary.</w:t>
      </w:r>
      <w:r w:rsidR="009E42F4" w:rsidRPr="009E42F4">
        <w:rPr>
          <w:rFonts w:ascii="Courier New" w:hAnsi="Courier New" w:cs="Courier New"/>
        </w:rPr>
        <w:t xml:space="preserve"> </w:t>
      </w:r>
      <w:r w:rsidR="009E42F4" w:rsidRPr="0048043C">
        <w:rPr>
          <w:rFonts w:ascii="Courier New" w:hAnsi="Courier New" w:cs="Courier New"/>
        </w:rPr>
        <w:t xml:space="preserve">When </w:t>
      </w:r>
      <w:r w:rsidR="00A406C7">
        <w:rPr>
          <w:rFonts w:ascii="Courier New" w:hAnsi="Courier New" w:cs="Courier New"/>
        </w:rPr>
        <w:t xml:space="preserve">the recreational </w:t>
      </w:r>
      <w:r w:rsidR="00F50DC1">
        <w:rPr>
          <w:rFonts w:ascii="Courier New" w:hAnsi="Courier New" w:cs="Courier New"/>
        </w:rPr>
        <w:t xml:space="preserve">sector is closed, </w:t>
      </w:r>
      <w:proofErr w:type="gramStart"/>
      <w:r w:rsidR="00F50DC1">
        <w:rPr>
          <w:rFonts w:ascii="Courier New" w:hAnsi="Courier New" w:cs="Courier New"/>
        </w:rPr>
        <w:t>as a result</w:t>
      </w:r>
      <w:proofErr w:type="gramEnd"/>
      <w:r w:rsidR="00F50DC1">
        <w:rPr>
          <w:rFonts w:ascii="Courier New" w:hAnsi="Courier New" w:cs="Courier New"/>
        </w:rPr>
        <w:t xml:space="preserve"> of</w:t>
      </w:r>
      <w:r w:rsidR="00A406C7">
        <w:rPr>
          <w:rFonts w:ascii="Courier New" w:hAnsi="Courier New" w:cs="Courier New"/>
        </w:rPr>
        <w:t xml:space="preserve"> </w:t>
      </w:r>
      <w:r w:rsidR="00A406C7" w:rsidRPr="0048043C">
        <w:rPr>
          <w:rFonts w:ascii="Courier New" w:hAnsi="Courier New" w:cs="Courier New"/>
        </w:rPr>
        <w:t>NMFS reduc</w:t>
      </w:r>
      <w:r w:rsidR="00A406C7">
        <w:rPr>
          <w:rFonts w:ascii="Courier New" w:hAnsi="Courier New" w:cs="Courier New"/>
        </w:rPr>
        <w:t>ing</w:t>
      </w:r>
      <w:r w:rsidR="00A406C7" w:rsidRPr="0048043C">
        <w:rPr>
          <w:rFonts w:ascii="Courier New" w:hAnsi="Courier New" w:cs="Courier New"/>
        </w:rPr>
        <w:t xml:space="preserve"> </w:t>
      </w:r>
      <w:r w:rsidR="009E42F4" w:rsidRPr="0048043C">
        <w:rPr>
          <w:rFonts w:ascii="Courier New" w:hAnsi="Courier New" w:cs="Courier New"/>
        </w:rPr>
        <w:t>the length of the following recreational fishing season, the following closure provisions apply: the bag and possession limit</w:t>
      </w:r>
      <w:r w:rsidR="009E42F4">
        <w:rPr>
          <w:rFonts w:ascii="Courier New" w:hAnsi="Courier New" w:cs="Courier New"/>
        </w:rPr>
        <w:t>s</w:t>
      </w:r>
      <w:r w:rsidR="009E42F4" w:rsidRPr="0048043C">
        <w:rPr>
          <w:rFonts w:ascii="Courier New" w:hAnsi="Courier New" w:cs="Courier New"/>
        </w:rPr>
        <w:t xml:space="preserve"> for </w:t>
      </w:r>
      <w:r w:rsidR="009E42F4">
        <w:rPr>
          <w:rFonts w:ascii="Courier New" w:hAnsi="Courier New" w:cs="Courier New"/>
        </w:rPr>
        <w:t>gag</w:t>
      </w:r>
      <w:r w:rsidR="009E42F4" w:rsidRPr="0048043C">
        <w:rPr>
          <w:rFonts w:ascii="Courier New" w:hAnsi="Courier New" w:cs="Courier New"/>
        </w:rPr>
        <w:t xml:space="preserve"> in or from the South Atlantic EEZ </w:t>
      </w:r>
      <w:r w:rsidR="009E42F4">
        <w:rPr>
          <w:rFonts w:ascii="Courier New" w:hAnsi="Courier New" w:cs="Courier New"/>
        </w:rPr>
        <w:t>are</w:t>
      </w:r>
      <w:r w:rsidR="009E42F4" w:rsidRPr="0048043C">
        <w:rPr>
          <w:rFonts w:ascii="Courier New" w:hAnsi="Courier New" w:cs="Courier New"/>
        </w:rPr>
        <w:t xml:space="preserve"> zero. Th</w:t>
      </w:r>
      <w:r w:rsidR="009E42F4">
        <w:rPr>
          <w:rFonts w:ascii="Courier New" w:hAnsi="Courier New" w:cs="Courier New"/>
        </w:rPr>
        <w:t>ese</w:t>
      </w:r>
      <w:r w:rsidR="009E42F4" w:rsidRPr="0048043C">
        <w:rPr>
          <w:rFonts w:ascii="Courier New" w:hAnsi="Courier New" w:cs="Courier New"/>
        </w:rPr>
        <w:t xml:space="preserve"> bag and possession limit</w:t>
      </w:r>
      <w:r w:rsidR="009E42F4">
        <w:rPr>
          <w:rFonts w:ascii="Courier New" w:hAnsi="Courier New" w:cs="Courier New"/>
        </w:rPr>
        <w:t>s</w:t>
      </w:r>
      <w:r w:rsidR="009E42F4" w:rsidRPr="0048043C">
        <w:rPr>
          <w:rFonts w:ascii="Courier New" w:hAnsi="Courier New" w:cs="Courier New"/>
        </w:rPr>
        <w:t xml:space="preserve"> also </w:t>
      </w:r>
      <w:r w:rsidR="009E42F4">
        <w:rPr>
          <w:rFonts w:ascii="Courier New" w:hAnsi="Courier New" w:cs="Courier New"/>
        </w:rPr>
        <w:t xml:space="preserve">apply </w:t>
      </w:r>
      <w:r w:rsidR="009E42F4" w:rsidRPr="0048043C">
        <w:rPr>
          <w:rFonts w:ascii="Courier New" w:hAnsi="Courier New" w:cs="Courier New"/>
        </w:rPr>
        <w:t xml:space="preserve">in the South Atlantic on board a vessel for which a valid Federal commercial or charter vessel/headboat permit for South Atlantic snapper-grouper has been issued, without regard to where such species were harvested, </w:t>
      </w:r>
      <w:r w:rsidR="009E42F4" w:rsidRPr="00653187">
        <w:rPr>
          <w:rFonts w:ascii="Courier New" w:hAnsi="Courier New" w:cs="Courier New"/>
          <w:u w:val="single"/>
        </w:rPr>
        <w:t>i.e.</w:t>
      </w:r>
      <w:r w:rsidR="009E42F4" w:rsidRPr="0048043C">
        <w:rPr>
          <w:rFonts w:ascii="Courier New" w:hAnsi="Courier New" w:cs="Courier New"/>
        </w:rPr>
        <w:t>, in state or Federal waters.</w:t>
      </w:r>
    </w:p>
    <w:p w14:paraId="660541E3" w14:textId="2AF581EB" w:rsidR="003463FA" w:rsidRPr="003463FA" w:rsidRDefault="00B01851" w:rsidP="003463FA">
      <w:pPr>
        <w:spacing w:line="480" w:lineRule="auto"/>
        <w:ind w:firstLine="720"/>
        <w:rPr>
          <w:rFonts w:ascii="Courier New" w:hAnsi="Courier New" w:cs="Courier New"/>
        </w:rPr>
      </w:pPr>
      <w:r>
        <w:rPr>
          <w:rFonts w:ascii="Courier New" w:hAnsi="Courier New" w:cs="Courier New"/>
        </w:rPr>
        <w:t>(d</w:t>
      </w:r>
      <w:r w:rsidRPr="005B2096">
        <w:rPr>
          <w:rFonts w:ascii="Courier New" w:hAnsi="Courier New" w:cs="Courier New"/>
        </w:rPr>
        <w:t xml:space="preserve">) </w:t>
      </w:r>
      <w:r w:rsidRPr="005B2096">
        <w:rPr>
          <w:rFonts w:ascii="Courier New" w:hAnsi="Courier New" w:cs="Courier New"/>
          <w:u w:val="single"/>
        </w:rPr>
        <w:t>Red grouper</w:t>
      </w:r>
      <w:r w:rsidRPr="005B2096">
        <w:rPr>
          <w:rFonts w:ascii="Courier New" w:hAnsi="Courier New" w:cs="Courier New"/>
        </w:rPr>
        <w:t>--(</w:t>
      </w:r>
      <w:r>
        <w:rPr>
          <w:rFonts w:ascii="Courier New" w:hAnsi="Courier New" w:cs="Courier New"/>
        </w:rPr>
        <w:t>1</w:t>
      </w:r>
      <w:r w:rsidRPr="005B2096">
        <w:rPr>
          <w:rFonts w:ascii="Courier New" w:hAnsi="Courier New" w:cs="Courier New"/>
        </w:rPr>
        <w:t xml:space="preserve">) </w:t>
      </w:r>
      <w:r w:rsidRPr="005B2096">
        <w:rPr>
          <w:rFonts w:ascii="Courier New" w:hAnsi="Courier New" w:cs="Courier New"/>
          <w:u w:val="single"/>
        </w:rPr>
        <w:t>Commercial sector</w:t>
      </w:r>
      <w:r>
        <w:rPr>
          <w:rFonts w:ascii="Courier New" w:hAnsi="Courier New" w:cs="Courier New"/>
        </w:rPr>
        <w:t>--</w:t>
      </w:r>
      <w:r w:rsidR="003463FA" w:rsidRPr="003463FA">
        <w:rPr>
          <w:rFonts w:ascii="Courier New" w:hAnsi="Courier New" w:cs="Courier New"/>
        </w:rPr>
        <w:t>(</w:t>
      </w:r>
      <w:proofErr w:type="spellStart"/>
      <w:r w:rsidR="003463FA" w:rsidRPr="003463FA">
        <w:rPr>
          <w:rFonts w:ascii="Courier New" w:hAnsi="Courier New" w:cs="Courier New"/>
        </w:rPr>
        <w:t>i</w:t>
      </w:r>
      <w:proofErr w:type="spellEnd"/>
      <w:r w:rsidR="003463FA" w:rsidRPr="003463FA">
        <w:rPr>
          <w:rFonts w:ascii="Courier New" w:hAnsi="Courier New" w:cs="Courier New"/>
        </w:rPr>
        <w:t xml:space="preserve">) If commercial landings for red grouper reach or are projected to reach the </w:t>
      </w:r>
      <w:r w:rsidR="004174F4">
        <w:rPr>
          <w:rFonts w:ascii="Courier New" w:hAnsi="Courier New" w:cs="Courier New"/>
        </w:rPr>
        <w:t>commercial</w:t>
      </w:r>
      <w:r w:rsidR="003463FA" w:rsidRPr="003463FA">
        <w:rPr>
          <w:rFonts w:ascii="Courier New" w:hAnsi="Courier New" w:cs="Courier New"/>
        </w:rPr>
        <w:t xml:space="preserve"> ACL </w:t>
      </w:r>
      <w:r w:rsidR="00DE486C">
        <w:rPr>
          <w:rFonts w:ascii="Courier New" w:hAnsi="Courier New" w:cs="Courier New"/>
        </w:rPr>
        <w:t>of 343,200 lb (155,673 kg), round weight</w:t>
      </w:r>
      <w:r w:rsidR="003463FA" w:rsidRPr="003463FA">
        <w:rPr>
          <w:rFonts w:ascii="Courier New" w:hAnsi="Courier New" w:cs="Courier New"/>
        </w:rPr>
        <w:t xml:space="preserve">, the AA will file a notification with the Office of the Federal Register to close the commercial sector for the remainder of the fishing year. On and after the effective date of such a notification, all sale or purchase of red grouper </w:t>
      </w:r>
      <w:proofErr w:type="gramStart"/>
      <w:r w:rsidR="003463FA" w:rsidRPr="003463FA">
        <w:rPr>
          <w:rFonts w:ascii="Courier New" w:hAnsi="Courier New" w:cs="Courier New"/>
        </w:rPr>
        <w:t>is prohibited</w:t>
      </w:r>
      <w:proofErr w:type="gramEnd"/>
      <w:r w:rsidR="003463FA" w:rsidRPr="003463FA">
        <w:rPr>
          <w:rFonts w:ascii="Courier New" w:hAnsi="Courier New" w:cs="Courier New"/>
        </w:rPr>
        <w:t xml:space="preserve"> and harvest or possession of </w:t>
      </w:r>
      <w:r w:rsidR="00BC73FE">
        <w:rPr>
          <w:rFonts w:ascii="Courier New" w:hAnsi="Courier New" w:cs="Courier New"/>
        </w:rPr>
        <w:t>red grouper</w:t>
      </w:r>
      <w:r w:rsidR="003463FA" w:rsidRPr="003463FA">
        <w:rPr>
          <w:rFonts w:ascii="Courier New" w:hAnsi="Courier New" w:cs="Courier New"/>
        </w:rPr>
        <w:t xml:space="preserve"> in or from the South Atlantic EEZ </w:t>
      </w:r>
      <w:r w:rsidR="001C2DF9">
        <w:rPr>
          <w:rFonts w:ascii="Courier New" w:hAnsi="Courier New" w:cs="Courier New"/>
        </w:rPr>
        <w:t>is</w:t>
      </w:r>
      <w:r w:rsidR="001C2DF9" w:rsidRPr="003463FA">
        <w:rPr>
          <w:rFonts w:ascii="Courier New" w:hAnsi="Courier New" w:cs="Courier New"/>
        </w:rPr>
        <w:t xml:space="preserve"> </w:t>
      </w:r>
      <w:r w:rsidR="003463FA" w:rsidRPr="003463FA">
        <w:rPr>
          <w:rFonts w:ascii="Courier New" w:hAnsi="Courier New" w:cs="Courier New"/>
        </w:rPr>
        <w:t xml:space="preserve">limited to the bag and possession </w:t>
      </w:r>
      <w:r w:rsidR="004F2ADE">
        <w:rPr>
          <w:rFonts w:ascii="Courier New" w:hAnsi="Courier New" w:cs="Courier New"/>
        </w:rPr>
        <w:lastRenderedPageBreak/>
        <w:t>limits</w:t>
      </w:r>
      <w:r w:rsidR="003463FA" w:rsidRPr="003463FA">
        <w:rPr>
          <w:rFonts w:ascii="Courier New" w:hAnsi="Courier New" w:cs="Courier New"/>
        </w:rPr>
        <w:t xml:space="preserve">. </w:t>
      </w:r>
      <w:r w:rsidR="004F2ADE" w:rsidRPr="003463FA">
        <w:rPr>
          <w:rFonts w:ascii="Courier New" w:hAnsi="Courier New" w:cs="Courier New"/>
        </w:rPr>
        <w:t>Th</w:t>
      </w:r>
      <w:r w:rsidR="004F2ADE">
        <w:rPr>
          <w:rFonts w:ascii="Courier New" w:hAnsi="Courier New" w:cs="Courier New"/>
        </w:rPr>
        <w:t>ese</w:t>
      </w:r>
      <w:r w:rsidR="004F2ADE" w:rsidRPr="003463FA">
        <w:rPr>
          <w:rFonts w:ascii="Courier New" w:hAnsi="Courier New" w:cs="Courier New"/>
        </w:rPr>
        <w:t xml:space="preserve"> </w:t>
      </w:r>
      <w:r w:rsidR="003463FA" w:rsidRPr="003463FA">
        <w:rPr>
          <w:rFonts w:ascii="Courier New" w:hAnsi="Courier New" w:cs="Courier New"/>
        </w:rPr>
        <w:t xml:space="preserve">bag and possession </w:t>
      </w:r>
      <w:r w:rsidR="004F2ADE">
        <w:rPr>
          <w:rFonts w:ascii="Courier New" w:hAnsi="Courier New" w:cs="Courier New"/>
        </w:rPr>
        <w:t>limits</w:t>
      </w:r>
      <w:r w:rsidR="004F2ADE" w:rsidRPr="003463FA">
        <w:rPr>
          <w:rFonts w:ascii="Courier New" w:hAnsi="Courier New" w:cs="Courier New"/>
        </w:rPr>
        <w:t xml:space="preserve"> appl</w:t>
      </w:r>
      <w:r w:rsidR="004F2ADE">
        <w:rPr>
          <w:rFonts w:ascii="Courier New" w:hAnsi="Courier New" w:cs="Courier New"/>
        </w:rPr>
        <w:t>y</w:t>
      </w:r>
      <w:r w:rsidR="004F2ADE" w:rsidRPr="003463FA">
        <w:rPr>
          <w:rFonts w:ascii="Courier New" w:hAnsi="Courier New" w:cs="Courier New"/>
        </w:rPr>
        <w:t xml:space="preserve"> </w:t>
      </w:r>
      <w:r w:rsidR="003463FA" w:rsidRPr="003463FA">
        <w:rPr>
          <w:rFonts w:ascii="Courier New" w:hAnsi="Courier New" w:cs="Courier New"/>
        </w:rPr>
        <w:t xml:space="preserve">in the South Atlantic on board a vessel for which a valid Federal commercial or charter vessel/headboat permit for South Atlantic snapper-grouper has been issued, without regard to where such species were harvested, </w:t>
      </w:r>
      <w:r w:rsidR="003463FA" w:rsidRPr="003463FA">
        <w:rPr>
          <w:rFonts w:ascii="Courier New" w:hAnsi="Courier New" w:cs="Courier New"/>
          <w:u w:val="single"/>
        </w:rPr>
        <w:t>i.e.</w:t>
      </w:r>
      <w:r w:rsidR="003463FA" w:rsidRPr="003463FA">
        <w:rPr>
          <w:rFonts w:ascii="Courier New" w:hAnsi="Courier New" w:cs="Courier New"/>
        </w:rPr>
        <w:t>, in state or Federal waters.</w:t>
      </w:r>
    </w:p>
    <w:p w14:paraId="43D8A6A9" w14:textId="0FE002FA" w:rsidR="003463FA" w:rsidRPr="003463FA" w:rsidRDefault="003463FA" w:rsidP="003463FA">
      <w:pPr>
        <w:spacing w:line="480" w:lineRule="auto"/>
        <w:ind w:firstLine="720"/>
        <w:rPr>
          <w:rFonts w:ascii="Courier New" w:hAnsi="Courier New" w:cs="Courier New"/>
        </w:rPr>
      </w:pPr>
      <w:proofErr w:type="gramStart"/>
      <w:r w:rsidRPr="003463FA">
        <w:rPr>
          <w:rFonts w:ascii="Courier New" w:hAnsi="Courier New" w:cs="Courier New"/>
        </w:rPr>
        <w:t xml:space="preserve">(ii) </w:t>
      </w:r>
      <w:r w:rsidR="003A2F5B">
        <w:rPr>
          <w:rFonts w:ascii="Courier New" w:hAnsi="Courier New" w:cs="Courier New"/>
        </w:rPr>
        <w:t>If the commercial</w:t>
      </w:r>
      <w:r w:rsidR="00533B21">
        <w:rPr>
          <w:rFonts w:ascii="Courier New" w:hAnsi="Courier New" w:cs="Courier New"/>
        </w:rPr>
        <w:t xml:space="preserve"> landings </w:t>
      </w:r>
      <w:r w:rsidR="00917158">
        <w:rPr>
          <w:rFonts w:ascii="Courier New" w:hAnsi="Courier New" w:cs="Courier New"/>
        </w:rPr>
        <w:t>for</w:t>
      </w:r>
      <w:r w:rsidR="003A2F5B">
        <w:rPr>
          <w:rFonts w:ascii="Courier New" w:hAnsi="Courier New" w:cs="Courier New"/>
        </w:rPr>
        <w:t xml:space="preserve"> red grouper exceed</w:t>
      </w:r>
      <w:r w:rsidR="00533B21">
        <w:rPr>
          <w:rFonts w:ascii="Courier New" w:hAnsi="Courier New" w:cs="Courier New"/>
        </w:rPr>
        <w:t xml:space="preserve"> the commercial ACL</w:t>
      </w:r>
      <w:r w:rsidRPr="003463FA">
        <w:rPr>
          <w:rFonts w:ascii="Courier New" w:hAnsi="Courier New" w:cs="Courier New"/>
        </w:rPr>
        <w:t xml:space="preserve">, </w:t>
      </w:r>
      <w:r w:rsidR="00917158">
        <w:rPr>
          <w:rFonts w:ascii="Courier New" w:hAnsi="Courier New" w:cs="Courier New"/>
        </w:rPr>
        <w:t xml:space="preserve">and the combined commercial and recreational ACL </w:t>
      </w:r>
      <w:r w:rsidR="00653187">
        <w:rPr>
          <w:rFonts w:ascii="Courier New" w:hAnsi="Courier New" w:cs="Courier New"/>
        </w:rPr>
        <w:t>of</w:t>
      </w:r>
      <w:r w:rsidR="003774AF">
        <w:rPr>
          <w:rFonts w:ascii="Courier New" w:hAnsi="Courier New" w:cs="Courier New"/>
        </w:rPr>
        <w:t xml:space="preserve"> 780,000 lb (353,802 kg), round weight,</w:t>
      </w:r>
      <w:r w:rsidR="00653187">
        <w:rPr>
          <w:rFonts w:ascii="Courier New" w:hAnsi="Courier New" w:cs="Courier New"/>
        </w:rPr>
        <w:t xml:space="preserve"> </w:t>
      </w:r>
      <w:r w:rsidR="00917158">
        <w:rPr>
          <w:rFonts w:ascii="Courier New" w:hAnsi="Courier New" w:cs="Courier New"/>
        </w:rPr>
        <w:t xml:space="preserve">is exceeded during the same fishing year, and the species is overfished, </w:t>
      </w:r>
      <w:r w:rsidR="00917158" w:rsidRPr="003463FA">
        <w:rPr>
          <w:rFonts w:ascii="Courier New" w:hAnsi="Courier New" w:cs="Courier New"/>
        </w:rPr>
        <w:t>based on the most recent Status of U.</w:t>
      </w:r>
      <w:r w:rsidR="00917158">
        <w:rPr>
          <w:rFonts w:ascii="Courier New" w:hAnsi="Courier New" w:cs="Courier New"/>
        </w:rPr>
        <w:t>S. Fisheries Report to Congress,</w:t>
      </w:r>
      <w:r w:rsidR="00917158" w:rsidRPr="003463FA">
        <w:rPr>
          <w:rFonts w:ascii="Courier New" w:hAnsi="Courier New" w:cs="Courier New"/>
        </w:rPr>
        <w:t xml:space="preserve"> </w:t>
      </w:r>
      <w:r w:rsidRPr="003463FA">
        <w:rPr>
          <w:rFonts w:ascii="Courier New" w:hAnsi="Courier New" w:cs="Courier New"/>
        </w:rPr>
        <w:t>the AA will file a notification with the Office of the Federal Register</w:t>
      </w:r>
      <w:r w:rsidR="003A2F5B" w:rsidRPr="003A2F5B">
        <w:rPr>
          <w:rFonts w:ascii="Courier New" w:hAnsi="Courier New" w:cs="Courier New"/>
        </w:rPr>
        <w:t xml:space="preserve"> </w:t>
      </w:r>
      <w:r w:rsidR="003A2F5B">
        <w:rPr>
          <w:rFonts w:ascii="Courier New" w:hAnsi="Courier New" w:cs="Courier New"/>
        </w:rPr>
        <w:t xml:space="preserve">to reduce the commercial ACL in the following fishing year by the amount of the commercial </w:t>
      </w:r>
      <w:r w:rsidR="00150567">
        <w:rPr>
          <w:rFonts w:ascii="Courier New" w:hAnsi="Courier New" w:cs="Courier New"/>
        </w:rPr>
        <w:t xml:space="preserve">ACL </w:t>
      </w:r>
      <w:r w:rsidR="003A2F5B">
        <w:rPr>
          <w:rFonts w:ascii="Courier New" w:hAnsi="Courier New" w:cs="Courier New"/>
        </w:rPr>
        <w:t>overage</w:t>
      </w:r>
      <w:r w:rsidR="00533B21">
        <w:rPr>
          <w:rFonts w:ascii="Courier New" w:hAnsi="Courier New" w:cs="Courier New"/>
        </w:rPr>
        <w:t xml:space="preserve"> in the prior year</w:t>
      </w:r>
      <w:r w:rsidR="003A2F5B">
        <w:rPr>
          <w:rFonts w:ascii="Courier New" w:hAnsi="Courier New" w:cs="Courier New"/>
        </w:rPr>
        <w:t>.</w:t>
      </w:r>
      <w:proofErr w:type="gramEnd"/>
    </w:p>
    <w:p w14:paraId="359ACF57" w14:textId="5694F05C" w:rsidR="003463FA" w:rsidRPr="003463FA" w:rsidRDefault="00B01851" w:rsidP="003463FA">
      <w:pPr>
        <w:spacing w:line="480" w:lineRule="auto"/>
        <w:ind w:firstLine="720"/>
        <w:rPr>
          <w:rFonts w:ascii="Courier New" w:hAnsi="Courier New" w:cs="Courier New"/>
        </w:rPr>
      </w:pPr>
      <w:proofErr w:type="gramStart"/>
      <w:r w:rsidRPr="005B2096">
        <w:rPr>
          <w:rFonts w:ascii="Courier New" w:hAnsi="Courier New" w:cs="Courier New"/>
        </w:rPr>
        <w:t>(</w:t>
      </w:r>
      <w:r>
        <w:rPr>
          <w:rFonts w:ascii="Courier New" w:hAnsi="Courier New" w:cs="Courier New"/>
        </w:rPr>
        <w:t>2</w:t>
      </w:r>
      <w:r w:rsidRPr="005B2096">
        <w:rPr>
          <w:rFonts w:ascii="Courier New" w:hAnsi="Courier New" w:cs="Courier New"/>
        </w:rPr>
        <w:t xml:space="preserve">) </w:t>
      </w:r>
      <w:r w:rsidRPr="005B2096">
        <w:rPr>
          <w:rFonts w:ascii="Courier New" w:hAnsi="Courier New" w:cs="Courier New"/>
          <w:u w:val="single"/>
        </w:rPr>
        <w:t>Recreational sector</w:t>
      </w:r>
      <w:r w:rsidR="009A6E4E">
        <w:rPr>
          <w:rFonts w:ascii="Courier New" w:hAnsi="Courier New" w:cs="Courier New"/>
        </w:rPr>
        <w:t>--</w:t>
      </w:r>
      <w:r w:rsidR="003463FA" w:rsidRPr="003463FA">
        <w:rPr>
          <w:rFonts w:ascii="Courier New" w:hAnsi="Courier New" w:cs="Courier New"/>
        </w:rPr>
        <w:t>(</w:t>
      </w:r>
      <w:proofErr w:type="spellStart"/>
      <w:r w:rsidR="003463FA" w:rsidRPr="003463FA">
        <w:rPr>
          <w:rFonts w:ascii="Courier New" w:hAnsi="Courier New" w:cs="Courier New"/>
        </w:rPr>
        <w:t>i</w:t>
      </w:r>
      <w:proofErr w:type="spellEnd"/>
      <w:r w:rsidR="003463FA" w:rsidRPr="003463FA">
        <w:rPr>
          <w:rFonts w:ascii="Courier New" w:hAnsi="Courier New" w:cs="Courier New"/>
        </w:rPr>
        <w:t xml:space="preserve">) If recreational landings for red grouper are projected to reach the </w:t>
      </w:r>
      <w:r w:rsidR="00D65C1E">
        <w:rPr>
          <w:rFonts w:ascii="Courier New" w:hAnsi="Courier New" w:cs="Courier New"/>
        </w:rPr>
        <w:t xml:space="preserve">recreational </w:t>
      </w:r>
      <w:r w:rsidR="003463FA" w:rsidRPr="003463FA">
        <w:rPr>
          <w:rFonts w:ascii="Courier New" w:hAnsi="Courier New" w:cs="Courier New"/>
        </w:rPr>
        <w:t xml:space="preserve">ACL </w:t>
      </w:r>
      <w:r w:rsidR="00507C98">
        <w:rPr>
          <w:rFonts w:ascii="Courier New" w:hAnsi="Courier New" w:cs="Courier New"/>
        </w:rPr>
        <w:t>of 436,800 lb (198,129 kg), round weight</w:t>
      </w:r>
      <w:r w:rsidR="003463FA" w:rsidRPr="003463FA">
        <w:rPr>
          <w:rFonts w:ascii="Courier New" w:hAnsi="Courier New" w:cs="Courier New"/>
        </w:rPr>
        <w:t>, the AA will file a notification with the Office of the Federal Register to close the recreational sector for the remainder of the fishing year</w:t>
      </w:r>
      <w:r w:rsidR="000E59AE">
        <w:rPr>
          <w:rFonts w:ascii="Courier New" w:hAnsi="Courier New" w:cs="Courier New"/>
        </w:rPr>
        <w:t xml:space="preserve"> </w:t>
      </w:r>
      <w:r w:rsidR="002E32E5">
        <w:rPr>
          <w:rFonts w:ascii="Courier New" w:hAnsi="Courier New" w:cs="Courier New"/>
        </w:rPr>
        <w:t>regardless if the stock is overfished</w:t>
      </w:r>
      <w:r w:rsidR="00853F3C" w:rsidRPr="00E36E23">
        <w:rPr>
          <w:rFonts w:ascii="Courier New" w:hAnsi="Courier New" w:cs="Courier New"/>
        </w:rPr>
        <w:t xml:space="preserve">, unless </w:t>
      </w:r>
      <w:r w:rsidR="00653187">
        <w:rPr>
          <w:rFonts w:ascii="Courier New" w:hAnsi="Courier New" w:cs="Courier New"/>
        </w:rPr>
        <w:t>NMFS</w:t>
      </w:r>
      <w:r w:rsidR="00853F3C" w:rsidRPr="00E36E23">
        <w:rPr>
          <w:rFonts w:ascii="Courier New" w:hAnsi="Courier New" w:cs="Courier New"/>
        </w:rPr>
        <w:t xml:space="preserve"> determines that no closure is necessary based on the best scie</w:t>
      </w:r>
      <w:r w:rsidR="00853F3C">
        <w:rPr>
          <w:rFonts w:ascii="Courier New" w:hAnsi="Courier New" w:cs="Courier New"/>
        </w:rPr>
        <w:t>ntific information available</w:t>
      </w:r>
      <w:r w:rsidR="003463FA" w:rsidRPr="003463FA">
        <w:rPr>
          <w:rFonts w:ascii="Courier New" w:hAnsi="Courier New" w:cs="Courier New"/>
        </w:rPr>
        <w:t>.</w:t>
      </w:r>
      <w:proofErr w:type="gramEnd"/>
      <w:r w:rsidR="003463FA" w:rsidRPr="003463FA">
        <w:rPr>
          <w:rFonts w:ascii="Courier New" w:hAnsi="Courier New" w:cs="Courier New"/>
        </w:rPr>
        <w:t xml:space="preserve"> On and after the effective date of such a notification, the bag and possession limit</w:t>
      </w:r>
      <w:r w:rsidR="00924D6B">
        <w:rPr>
          <w:rFonts w:ascii="Courier New" w:hAnsi="Courier New" w:cs="Courier New"/>
        </w:rPr>
        <w:t>s are</w:t>
      </w:r>
      <w:r w:rsidR="003463FA" w:rsidRPr="003463FA">
        <w:rPr>
          <w:rFonts w:ascii="Courier New" w:hAnsi="Courier New" w:cs="Courier New"/>
        </w:rPr>
        <w:t xml:space="preserve"> zero. </w:t>
      </w:r>
      <w:r w:rsidR="00924D6B">
        <w:rPr>
          <w:rFonts w:ascii="Courier New" w:hAnsi="Courier New" w:cs="Courier New"/>
        </w:rPr>
        <w:t>These</w:t>
      </w:r>
      <w:r w:rsidR="003463FA" w:rsidRPr="003463FA">
        <w:rPr>
          <w:rFonts w:ascii="Courier New" w:hAnsi="Courier New" w:cs="Courier New"/>
        </w:rPr>
        <w:t xml:space="preserve"> bag and possession limit</w:t>
      </w:r>
      <w:r w:rsidR="00924D6B">
        <w:rPr>
          <w:rFonts w:ascii="Courier New" w:hAnsi="Courier New" w:cs="Courier New"/>
        </w:rPr>
        <w:t>s apply</w:t>
      </w:r>
      <w:r w:rsidR="003463FA" w:rsidRPr="003463FA">
        <w:rPr>
          <w:rFonts w:ascii="Courier New" w:hAnsi="Courier New" w:cs="Courier New"/>
        </w:rPr>
        <w:t xml:space="preserve"> in the South Atlantic on board a vessel for which a valid Federal charter vessel/headboat </w:t>
      </w:r>
      <w:r w:rsidR="003463FA" w:rsidRPr="003463FA">
        <w:rPr>
          <w:rFonts w:ascii="Courier New" w:hAnsi="Courier New" w:cs="Courier New"/>
        </w:rPr>
        <w:lastRenderedPageBreak/>
        <w:t xml:space="preserve">permit for South Atlantic snapper-grouper </w:t>
      </w:r>
      <w:proofErr w:type="gramStart"/>
      <w:r w:rsidR="003463FA" w:rsidRPr="003463FA">
        <w:rPr>
          <w:rFonts w:ascii="Courier New" w:hAnsi="Courier New" w:cs="Courier New"/>
        </w:rPr>
        <w:t>has been issued</w:t>
      </w:r>
      <w:proofErr w:type="gramEnd"/>
      <w:r w:rsidR="003463FA" w:rsidRPr="003463FA">
        <w:rPr>
          <w:rFonts w:ascii="Courier New" w:hAnsi="Courier New" w:cs="Courier New"/>
        </w:rPr>
        <w:t xml:space="preserve">, without regard to where such species were harvested, </w:t>
      </w:r>
      <w:r w:rsidR="003463FA" w:rsidRPr="00714960">
        <w:rPr>
          <w:rFonts w:ascii="Courier New" w:hAnsi="Courier New" w:cs="Courier New"/>
          <w:u w:val="single"/>
        </w:rPr>
        <w:t>i.e.</w:t>
      </w:r>
      <w:r w:rsidR="00EF1279" w:rsidRPr="00EF1279">
        <w:rPr>
          <w:rFonts w:ascii="Courier New" w:hAnsi="Courier New" w:cs="Courier New"/>
        </w:rPr>
        <w:t>,</w:t>
      </w:r>
      <w:r w:rsidR="003463FA" w:rsidRPr="003463FA">
        <w:rPr>
          <w:rFonts w:ascii="Courier New" w:hAnsi="Courier New" w:cs="Courier New"/>
        </w:rPr>
        <w:t xml:space="preserve"> in state or Federal waters.</w:t>
      </w:r>
    </w:p>
    <w:p w14:paraId="0F110032" w14:textId="46BEA868" w:rsidR="003463FA" w:rsidRDefault="003463FA" w:rsidP="003463FA">
      <w:pPr>
        <w:spacing w:line="480" w:lineRule="auto"/>
        <w:ind w:firstLine="720"/>
        <w:rPr>
          <w:rFonts w:ascii="Courier New" w:hAnsi="Courier New" w:cs="Courier New"/>
        </w:rPr>
      </w:pPr>
      <w:proofErr w:type="gramStart"/>
      <w:r w:rsidRPr="003463FA">
        <w:rPr>
          <w:rFonts w:ascii="Courier New" w:hAnsi="Courier New" w:cs="Courier New"/>
        </w:rPr>
        <w:t xml:space="preserve">(ii) If recreational landings for red grouper exceed the </w:t>
      </w:r>
      <w:r w:rsidR="00C2172B">
        <w:rPr>
          <w:rFonts w:ascii="Courier New" w:hAnsi="Courier New" w:cs="Courier New"/>
        </w:rPr>
        <w:t>recreational</w:t>
      </w:r>
      <w:r w:rsidRPr="003463FA">
        <w:rPr>
          <w:rFonts w:ascii="Courier New" w:hAnsi="Courier New" w:cs="Courier New"/>
        </w:rPr>
        <w:t xml:space="preserve"> ACL,</w:t>
      </w:r>
      <w:r w:rsidR="00C2172B">
        <w:rPr>
          <w:rFonts w:ascii="Courier New" w:hAnsi="Courier New" w:cs="Courier New"/>
        </w:rPr>
        <w:t xml:space="preserve"> </w:t>
      </w:r>
      <w:r w:rsidR="00C2172B" w:rsidRPr="0048043C">
        <w:rPr>
          <w:rFonts w:ascii="Courier New" w:hAnsi="Courier New" w:cs="Courier New"/>
        </w:rPr>
        <w:t>then during the following fishing year, recreational landings will be monitored for a persistence in increased landings</w:t>
      </w:r>
      <w:r w:rsidR="00C2172B">
        <w:rPr>
          <w:rFonts w:ascii="Courier New" w:hAnsi="Courier New" w:cs="Courier New"/>
        </w:rPr>
        <w:t>,</w:t>
      </w:r>
      <w:r w:rsidR="00C2172B" w:rsidRPr="0048043C">
        <w:rPr>
          <w:rFonts w:ascii="Courier New" w:hAnsi="Courier New" w:cs="Courier New"/>
        </w:rPr>
        <w:t xml:space="preserve"> and if necessary,</w:t>
      </w:r>
      <w:r w:rsidRPr="003463FA">
        <w:rPr>
          <w:rFonts w:ascii="Courier New" w:hAnsi="Courier New" w:cs="Courier New"/>
        </w:rPr>
        <w:t xml:space="preserve"> the AA will file a notification with the Office of the Federal Register to reduce the </w:t>
      </w:r>
      <w:r w:rsidR="00DF3BA2">
        <w:rPr>
          <w:rFonts w:ascii="Courier New" w:hAnsi="Courier New" w:cs="Courier New"/>
        </w:rPr>
        <w:t xml:space="preserve">length of the </w:t>
      </w:r>
      <w:r w:rsidR="00D6325A">
        <w:rPr>
          <w:rFonts w:ascii="Courier New" w:hAnsi="Courier New" w:cs="Courier New"/>
        </w:rPr>
        <w:t xml:space="preserve">following </w:t>
      </w:r>
      <w:r w:rsidR="00DF3BA2">
        <w:rPr>
          <w:rFonts w:ascii="Courier New" w:hAnsi="Courier New" w:cs="Courier New"/>
        </w:rPr>
        <w:t xml:space="preserve">recreational fishing season and </w:t>
      </w:r>
      <w:r w:rsidR="005E24AB">
        <w:rPr>
          <w:rFonts w:ascii="Courier New" w:hAnsi="Courier New" w:cs="Courier New"/>
        </w:rPr>
        <w:t xml:space="preserve">the </w:t>
      </w:r>
      <w:r w:rsidRPr="003463FA">
        <w:rPr>
          <w:rFonts w:ascii="Courier New" w:hAnsi="Courier New" w:cs="Courier New"/>
        </w:rPr>
        <w:t xml:space="preserve">recreational ACL </w:t>
      </w:r>
      <w:r w:rsidR="005E24AB">
        <w:rPr>
          <w:rFonts w:ascii="Courier New" w:hAnsi="Courier New" w:cs="Courier New"/>
        </w:rPr>
        <w:t xml:space="preserve">in </w:t>
      </w:r>
      <w:r w:rsidRPr="003463FA">
        <w:rPr>
          <w:rFonts w:ascii="Courier New" w:hAnsi="Courier New" w:cs="Courier New"/>
        </w:rPr>
        <w:t xml:space="preserve">the following fishing year by the amount of the </w:t>
      </w:r>
      <w:r w:rsidR="00C2172B">
        <w:rPr>
          <w:rFonts w:ascii="Courier New" w:hAnsi="Courier New" w:cs="Courier New"/>
        </w:rPr>
        <w:t xml:space="preserve">recreational </w:t>
      </w:r>
      <w:r w:rsidR="005E24AB">
        <w:rPr>
          <w:rFonts w:ascii="Courier New" w:hAnsi="Courier New" w:cs="Courier New"/>
        </w:rPr>
        <w:t xml:space="preserve">ACL </w:t>
      </w:r>
      <w:r w:rsidRPr="003463FA">
        <w:rPr>
          <w:rFonts w:ascii="Courier New" w:hAnsi="Courier New" w:cs="Courier New"/>
        </w:rPr>
        <w:t xml:space="preserve">overage </w:t>
      </w:r>
      <w:r w:rsidR="00C2172B">
        <w:rPr>
          <w:rFonts w:ascii="Courier New" w:hAnsi="Courier New" w:cs="Courier New"/>
        </w:rPr>
        <w:t xml:space="preserve">if the species is overfished, </w:t>
      </w:r>
      <w:r w:rsidR="00C2172B" w:rsidRPr="003463FA">
        <w:rPr>
          <w:rFonts w:ascii="Courier New" w:hAnsi="Courier New" w:cs="Courier New"/>
        </w:rPr>
        <w:t>based on the most recent Status of U.S. Fisheries Report to Congress,</w:t>
      </w:r>
      <w:r w:rsidR="00C2172B">
        <w:rPr>
          <w:rFonts w:ascii="Courier New" w:hAnsi="Courier New" w:cs="Courier New"/>
        </w:rPr>
        <w:t xml:space="preserve"> </w:t>
      </w:r>
      <w:r w:rsidR="00386C16">
        <w:rPr>
          <w:rFonts w:ascii="Courier New" w:hAnsi="Courier New" w:cs="Courier New"/>
        </w:rPr>
        <w:t xml:space="preserve">and the combined commercial and recreational ACL </w:t>
      </w:r>
      <w:r w:rsidR="00EF1279">
        <w:rPr>
          <w:rFonts w:ascii="Courier New" w:hAnsi="Courier New" w:cs="Courier New"/>
        </w:rPr>
        <w:t xml:space="preserve">of 780,000 lb (353,802 kg), round weight, </w:t>
      </w:r>
      <w:r w:rsidR="00386C16">
        <w:rPr>
          <w:rFonts w:ascii="Courier New" w:hAnsi="Courier New" w:cs="Courier New"/>
        </w:rPr>
        <w:t>is exceeded during the same fishing year</w:t>
      </w:r>
      <w:r w:rsidR="00C2172B">
        <w:rPr>
          <w:rFonts w:ascii="Courier New" w:hAnsi="Courier New" w:cs="Courier New"/>
        </w:rPr>
        <w:t>.</w:t>
      </w:r>
      <w:proofErr w:type="gramEnd"/>
      <w:r w:rsidR="00C2172B">
        <w:rPr>
          <w:rFonts w:ascii="Courier New" w:hAnsi="Courier New" w:cs="Courier New"/>
        </w:rPr>
        <w:t xml:space="preserve"> The AA will use the best scientific information available to determine if reducing the length of the recreational season and recreational ACL is necessary</w:t>
      </w:r>
      <w:r w:rsidRPr="003463FA">
        <w:rPr>
          <w:rFonts w:ascii="Courier New" w:hAnsi="Courier New" w:cs="Courier New"/>
        </w:rPr>
        <w:t>.</w:t>
      </w:r>
      <w:r w:rsidR="009E42F4" w:rsidRPr="009E42F4">
        <w:rPr>
          <w:rFonts w:ascii="Courier New" w:hAnsi="Courier New" w:cs="Courier New"/>
        </w:rPr>
        <w:t xml:space="preserve"> </w:t>
      </w:r>
      <w:r w:rsidR="009E42F4" w:rsidRPr="0048043C">
        <w:rPr>
          <w:rFonts w:ascii="Courier New" w:hAnsi="Courier New" w:cs="Courier New"/>
        </w:rPr>
        <w:t xml:space="preserve">When </w:t>
      </w:r>
      <w:r w:rsidR="00A406C7">
        <w:rPr>
          <w:rFonts w:ascii="Courier New" w:hAnsi="Courier New" w:cs="Courier New"/>
        </w:rPr>
        <w:t>the recreational sector is closed</w:t>
      </w:r>
      <w:r w:rsidR="00F50DC1">
        <w:rPr>
          <w:rFonts w:ascii="Courier New" w:hAnsi="Courier New" w:cs="Courier New"/>
        </w:rPr>
        <w:t>,</w:t>
      </w:r>
      <w:r w:rsidR="00A406C7">
        <w:rPr>
          <w:rFonts w:ascii="Courier New" w:hAnsi="Courier New" w:cs="Courier New"/>
        </w:rPr>
        <w:t xml:space="preserve"> </w:t>
      </w:r>
      <w:proofErr w:type="gramStart"/>
      <w:r w:rsidR="00A406C7">
        <w:rPr>
          <w:rFonts w:ascii="Courier New" w:hAnsi="Courier New" w:cs="Courier New"/>
        </w:rPr>
        <w:t>as a result</w:t>
      </w:r>
      <w:proofErr w:type="gramEnd"/>
      <w:r w:rsidR="00F50DC1">
        <w:rPr>
          <w:rFonts w:ascii="Courier New" w:hAnsi="Courier New" w:cs="Courier New"/>
        </w:rPr>
        <w:t xml:space="preserve"> of</w:t>
      </w:r>
      <w:r w:rsidR="00A406C7">
        <w:rPr>
          <w:rFonts w:ascii="Courier New" w:hAnsi="Courier New" w:cs="Courier New"/>
        </w:rPr>
        <w:t xml:space="preserve"> </w:t>
      </w:r>
      <w:r w:rsidR="00A406C7" w:rsidRPr="0048043C">
        <w:rPr>
          <w:rFonts w:ascii="Courier New" w:hAnsi="Courier New" w:cs="Courier New"/>
        </w:rPr>
        <w:t>NMFS reduc</w:t>
      </w:r>
      <w:r w:rsidR="00A406C7">
        <w:rPr>
          <w:rFonts w:ascii="Courier New" w:hAnsi="Courier New" w:cs="Courier New"/>
        </w:rPr>
        <w:t>ing</w:t>
      </w:r>
      <w:r w:rsidR="00A406C7" w:rsidRPr="0048043C">
        <w:rPr>
          <w:rFonts w:ascii="Courier New" w:hAnsi="Courier New" w:cs="Courier New"/>
        </w:rPr>
        <w:t xml:space="preserve"> </w:t>
      </w:r>
      <w:r w:rsidR="009E42F4" w:rsidRPr="0048043C">
        <w:rPr>
          <w:rFonts w:ascii="Courier New" w:hAnsi="Courier New" w:cs="Courier New"/>
        </w:rPr>
        <w:t>the length of the following recreational fishing season, the following closure provisions apply: the bag and possession limit</w:t>
      </w:r>
      <w:r w:rsidR="009E42F4">
        <w:rPr>
          <w:rFonts w:ascii="Courier New" w:hAnsi="Courier New" w:cs="Courier New"/>
        </w:rPr>
        <w:t>s</w:t>
      </w:r>
      <w:r w:rsidR="009E42F4" w:rsidRPr="0048043C">
        <w:rPr>
          <w:rFonts w:ascii="Courier New" w:hAnsi="Courier New" w:cs="Courier New"/>
        </w:rPr>
        <w:t xml:space="preserve"> for </w:t>
      </w:r>
      <w:r w:rsidR="009E42F4">
        <w:rPr>
          <w:rFonts w:ascii="Courier New" w:hAnsi="Courier New" w:cs="Courier New"/>
        </w:rPr>
        <w:t>red grouper</w:t>
      </w:r>
      <w:r w:rsidR="009E42F4" w:rsidRPr="0048043C">
        <w:rPr>
          <w:rFonts w:ascii="Courier New" w:hAnsi="Courier New" w:cs="Courier New"/>
        </w:rPr>
        <w:t xml:space="preserve"> in or from the South Atlantic EEZ </w:t>
      </w:r>
      <w:r w:rsidR="009E42F4">
        <w:rPr>
          <w:rFonts w:ascii="Courier New" w:hAnsi="Courier New" w:cs="Courier New"/>
        </w:rPr>
        <w:t>are</w:t>
      </w:r>
      <w:r w:rsidR="009E42F4" w:rsidRPr="0048043C">
        <w:rPr>
          <w:rFonts w:ascii="Courier New" w:hAnsi="Courier New" w:cs="Courier New"/>
        </w:rPr>
        <w:t xml:space="preserve"> zero. Th</w:t>
      </w:r>
      <w:r w:rsidR="009E42F4">
        <w:rPr>
          <w:rFonts w:ascii="Courier New" w:hAnsi="Courier New" w:cs="Courier New"/>
        </w:rPr>
        <w:t>ese</w:t>
      </w:r>
      <w:r w:rsidR="009E42F4" w:rsidRPr="0048043C">
        <w:rPr>
          <w:rFonts w:ascii="Courier New" w:hAnsi="Courier New" w:cs="Courier New"/>
        </w:rPr>
        <w:t xml:space="preserve"> bag and possession limit</w:t>
      </w:r>
      <w:r w:rsidR="009E42F4">
        <w:rPr>
          <w:rFonts w:ascii="Courier New" w:hAnsi="Courier New" w:cs="Courier New"/>
        </w:rPr>
        <w:t>s</w:t>
      </w:r>
      <w:r w:rsidR="009E42F4" w:rsidRPr="0048043C">
        <w:rPr>
          <w:rFonts w:ascii="Courier New" w:hAnsi="Courier New" w:cs="Courier New"/>
        </w:rPr>
        <w:t xml:space="preserve"> also </w:t>
      </w:r>
      <w:r w:rsidR="009E42F4">
        <w:rPr>
          <w:rFonts w:ascii="Courier New" w:hAnsi="Courier New" w:cs="Courier New"/>
        </w:rPr>
        <w:t xml:space="preserve">apply </w:t>
      </w:r>
      <w:r w:rsidR="009E42F4" w:rsidRPr="0048043C">
        <w:rPr>
          <w:rFonts w:ascii="Courier New" w:hAnsi="Courier New" w:cs="Courier New"/>
        </w:rPr>
        <w:t xml:space="preserve">in the South Atlantic on board a vessel for which a valid Federal commercial or charter vessel/headboat permit for South Atlantic snapper-grouper has been issued, without </w:t>
      </w:r>
      <w:r w:rsidR="009E42F4" w:rsidRPr="0048043C">
        <w:rPr>
          <w:rFonts w:ascii="Courier New" w:hAnsi="Courier New" w:cs="Courier New"/>
        </w:rPr>
        <w:lastRenderedPageBreak/>
        <w:t xml:space="preserve">regard to where such species were harvested, </w:t>
      </w:r>
      <w:r w:rsidR="009E42F4" w:rsidRPr="00653187">
        <w:rPr>
          <w:rFonts w:ascii="Courier New" w:hAnsi="Courier New" w:cs="Courier New"/>
          <w:u w:val="single"/>
        </w:rPr>
        <w:t>i.e.</w:t>
      </w:r>
      <w:r w:rsidR="009E42F4" w:rsidRPr="0048043C">
        <w:rPr>
          <w:rFonts w:ascii="Courier New" w:hAnsi="Courier New" w:cs="Courier New"/>
        </w:rPr>
        <w:t xml:space="preserve">, in state </w:t>
      </w:r>
      <w:r w:rsidR="009E42F4" w:rsidRPr="00B91095">
        <w:rPr>
          <w:rFonts w:ascii="Courier New" w:hAnsi="Courier New" w:cs="Courier New"/>
        </w:rPr>
        <w:t>or Federal waters.</w:t>
      </w:r>
    </w:p>
    <w:p w14:paraId="58FA91C4" w14:textId="77777777" w:rsidR="00E753A0" w:rsidRPr="00B91095" w:rsidRDefault="00E753A0" w:rsidP="00E753A0">
      <w:pPr>
        <w:spacing w:line="480" w:lineRule="auto"/>
        <w:rPr>
          <w:rFonts w:ascii="Courier New" w:hAnsi="Courier New" w:cs="Courier New"/>
        </w:rPr>
      </w:pPr>
      <w:r>
        <w:rPr>
          <w:rFonts w:ascii="Courier New" w:hAnsi="Courier New" w:cs="Courier New"/>
        </w:rPr>
        <w:t xml:space="preserve">* * * * * </w:t>
      </w:r>
    </w:p>
    <w:p w14:paraId="68CC1185" w14:textId="690DB7E3" w:rsidR="003463FA" w:rsidRPr="003463FA" w:rsidRDefault="00E753A0" w:rsidP="003463FA">
      <w:pPr>
        <w:spacing w:line="480" w:lineRule="auto"/>
        <w:ind w:firstLine="720"/>
        <w:rPr>
          <w:rFonts w:ascii="Courier New" w:hAnsi="Courier New" w:cs="Courier New"/>
        </w:rPr>
      </w:pPr>
      <w:r w:rsidRPr="0007412D">
        <w:rPr>
          <w:rFonts w:ascii="Courier New" w:hAnsi="Courier New" w:cs="Courier New"/>
        </w:rPr>
        <w:t xml:space="preserve"> </w:t>
      </w:r>
      <w:r w:rsidR="00D67313" w:rsidRPr="0007412D">
        <w:rPr>
          <w:rFonts w:ascii="Courier New" w:hAnsi="Courier New" w:cs="Courier New"/>
        </w:rPr>
        <w:t xml:space="preserve">(g) </w:t>
      </w:r>
      <w:r w:rsidR="00D67313" w:rsidRPr="0007412D">
        <w:rPr>
          <w:rFonts w:ascii="Courier New" w:hAnsi="Courier New" w:cs="Courier New"/>
          <w:u w:val="single"/>
        </w:rPr>
        <w:t>Black grouper</w:t>
      </w:r>
      <w:r w:rsidR="00D67313" w:rsidRPr="0007412D">
        <w:rPr>
          <w:rFonts w:ascii="Courier New" w:hAnsi="Courier New" w:cs="Courier New"/>
        </w:rPr>
        <w:t xml:space="preserve">--(1) </w:t>
      </w:r>
      <w:r w:rsidR="00D67313" w:rsidRPr="0007412D">
        <w:rPr>
          <w:rFonts w:ascii="Courier New" w:hAnsi="Courier New" w:cs="Courier New"/>
          <w:u w:val="single"/>
        </w:rPr>
        <w:t>Commercial sector</w:t>
      </w:r>
      <w:r w:rsidR="00D67313">
        <w:rPr>
          <w:rFonts w:ascii="Courier New" w:hAnsi="Courier New" w:cs="Courier New"/>
        </w:rPr>
        <w:t>--</w:t>
      </w:r>
      <w:r w:rsidR="003463FA" w:rsidRPr="00B91095">
        <w:rPr>
          <w:rFonts w:ascii="Courier New" w:hAnsi="Courier New" w:cs="Courier New"/>
        </w:rPr>
        <w:t>(</w:t>
      </w:r>
      <w:proofErr w:type="spellStart"/>
      <w:r w:rsidR="003463FA" w:rsidRPr="00B91095">
        <w:rPr>
          <w:rFonts w:ascii="Courier New" w:hAnsi="Courier New" w:cs="Courier New"/>
        </w:rPr>
        <w:t>i</w:t>
      </w:r>
      <w:proofErr w:type="spellEnd"/>
      <w:r w:rsidR="003463FA" w:rsidRPr="00B91095">
        <w:rPr>
          <w:rFonts w:ascii="Courier New" w:hAnsi="Courier New" w:cs="Courier New"/>
        </w:rPr>
        <w:t xml:space="preserve">) </w:t>
      </w:r>
      <w:proofErr w:type="gramStart"/>
      <w:r w:rsidR="003463FA" w:rsidRPr="00B91095">
        <w:rPr>
          <w:rFonts w:ascii="Courier New" w:hAnsi="Courier New" w:cs="Courier New"/>
        </w:rPr>
        <w:t>If</w:t>
      </w:r>
      <w:proofErr w:type="gramEnd"/>
      <w:r w:rsidR="003463FA" w:rsidRPr="00B91095">
        <w:rPr>
          <w:rFonts w:ascii="Courier New" w:hAnsi="Courier New" w:cs="Courier New"/>
        </w:rPr>
        <w:t xml:space="preserve"> commercial landings for black grouper reach or are projected to reach the </w:t>
      </w:r>
      <w:r w:rsidR="00F67536" w:rsidRPr="00B91095">
        <w:rPr>
          <w:rFonts w:ascii="Courier New" w:hAnsi="Courier New" w:cs="Courier New"/>
        </w:rPr>
        <w:t xml:space="preserve">commercial </w:t>
      </w:r>
      <w:r w:rsidR="003463FA" w:rsidRPr="00B91095">
        <w:rPr>
          <w:rFonts w:ascii="Courier New" w:hAnsi="Courier New" w:cs="Courier New"/>
        </w:rPr>
        <w:t xml:space="preserve">ACL </w:t>
      </w:r>
      <w:r w:rsidR="0090737A" w:rsidRPr="00B91095">
        <w:rPr>
          <w:rFonts w:ascii="Courier New" w:hAnsi="Courier New" w:cs="Courier New"/>
        </w:rPr>
        <w:t>of 96,844</w:t>
      </w:r>
      <w:r w:rsidR="0090737A" w:rsidRPr="0090737A">
        <w:rPr>
          <w:rFonts w:ascii="Courier New" w:hAnsi="Courier New" w:cs="Courier New"/>
        </w:rPr>
        <w:t xml:space="preserve"> lb (43,928 kg)</w:t>
      </w:r>
      <w:r w:rsidR="0090737A">
        <w:rPr>
          <w:rFonts w:ascii="Courier New" w:hAnsi="Courier New" w:cs="Courier New"/>
        </w:rPr>
        <w:t>, round weight</w:t>
      </w:r>
      <w:r w:rsidR="003463FA" w:rsidRPr="003463FA">
        <w:rPr>
          <w:rFonts w:ascii="Courier New" w:hAnsi="Courier New" w:cs="Courier New"/>
        </w:rPr>
        <w:t xml:space="preserve">, the AA will file a notification with the Office of the Federal Register to close the commercial sector for the remainder of the fishing year. </w:t>
      </w:r>
      <w:r w:rsidR="009C46AD" w:rsidRPr="009C46AD">
        <w:rPr>
          <w:rFonts w:ascii="Courier New" w:hAnsi="Courier New" w:cs="Courier New"/>
        </w:rPr>
        <w:t>On and after the effective date of such a notification, all sale or purchase</w:t>
      </w:r>
      <w:r w:rsidR="005E24AB">
        <w:rPr>
          <w:rFonts w:ascii="Courier New" w:hAnsi="Courier New" w:cs="Courier New"/>
        </w:rPr>
        <w:t xml:space="preserve"> of black grouper</w:t>
      </w:r>
      <w:r w:rsidR="009C46AD" w:rsidRPr="009C46AD">
        <w:rPr>
          <w:rFonts w:ascii="Courier New" w:hAnsi="Courier New" w:cs="Courier New"/>
        </w:rPr>
        <w:t xml:space="preserve"> </w:t>
      </w:r>
      <w:proofErr w:type="gramStart"/>
      <w:r w:rsidR="009C46AD" w:rsidRPr="009C46AD">
        <w:rPr>
          <w:rFonts w:ascii="Courier New" w:hAnsi="Courier New" w:cs="Courier New"/>
        </w:rPr>
        <w:t>is prohibited</w:t>
      </w:r>
      <w:proofErr w:type="gramEnd"/>
      <w:r w:rsidR="009C46AD" w:rsidRPr="009C46AD">
        <w:rPr>
          <w:rFonts w:ascii="Courier New" w:hAnsi="Courier New" w:cs="Courier New"/>
        </w:rPr>
        <w:t xml:space="preserve"> and harvest or possession</w:t>
      </w:r>
      <w:r w:rsidR="005E24AB">
        <w:rPr>
          <w:rFonts w:ascii="Courier New" w:hAnsi="Courier New" w:cs="Courier New"/>
        </w:rPr>
        <w:t xml:space="preserve"> of </w:t>
      </w:r>
      <w:r w:rsidR="00BC73FE">
        <w:rPr>
          <w:rFonts w:ascii="Courier New" w:hAnsi="Courier New" w:cs="Courier New"/>
        </w:rPr>
        <w:t>black grouper</w:t>
      </w:r>
      <w:r w:rsidR="009C46AD" w:rsidRPr="009C46AD">
        <w:rPr>
          <w:rFonts w:ascii="Courier New" w:hAnsi="Courier New" w:cs="Courier New"/>
        </w:rPr>
        <w:t xml:space="preserve"> in or from the South Atlantic EEZ </w:t>
      </w:r>
      <w:r w:rsidR="001C2DF9">
        <w:rPr>
          <w:rFonts w:ascii="Courier New" w:hAnsi="Courier New" w:cs="Courier New"/>
        </w:rPr>
        <w:t>is</w:t>
      </w:r>
      <w:r w:rsidR="001C2DF9" w:rsidRPr="009C46AD">
        <w:rPr>
          <w:rFonts w:ascii="Courier New" w:hAnsi="Courier New" w:cs="Courier New"/>
        </w:rPr>
        <w:t xml:space="preserve"> </w:t>
      </w:r>
      <w:r w:rsidR="009C46AD" w:rsidRPr="009C46AD">
        <w:rPr>
          <w:rFonts w:ascii="Courier New" w:hAnsi="Courier New" w:cs="Courier New"/>
        </w:rPr>
        <w:t xml:space="preserve">limited to </w:t>
      </w:r>
      <w:r w:rsidR="009C46AD">
        <w:rPr>
          <w:rFonts w:ascii="Courier New" w:hAnsi="Courier New" w:cs="Courier New"/>
        </w:rPr>
        <w:t xml:space="preserve">the bag and possession limits. </w:t>
      </w:r>
      <w:r w:rsidR="009C46AD" w:rsidRPr="009C46AD">
        <w:rPr>
          <w:rFonts w:ascii="Courier New" w:hAnsi="Courier New" w:cs="Courier New"/>
        </w:rPr>
        <w:t>These bag and possession limits apply in the South Atlantic on board a vessel for which a valid Federal commercial or charter vessel/headboat permit for South Atlantic snapper-grouper has been issued</w:t>
      </w:r>
      <w:r w:rsidR="003463FA" w:rsidRPr="003463FA">
        <w:rPr>
          <w:rFonts w:ascii="Courier New" w:hAnsi="Courier New" w:cs="Courier New"/>
        </w:rPr>
        <w:t xml:space="preserve">, without regard to where such species were harvested, </w:t>
      </w:r>
      <w:r w:rsidR="003463FA" w:rsidRPr="003463FA">
        <w:rPr>
          <w:rFonts w:ascii="Courier New" w:hAnsi="Courier New" w:cs="Courier New"/>
          <w:u w:val="single"/>
        </w:rPr>
        <w:t>i.e.</w:t>
      </w:r>
      <w:r w:rsidR="003463FA" w:rsidRPr="003463FA">
        <w:rPr>
          <w:rFonts w:ascii="Courier New" w:hAnsi="Courier New" w:cs="Courier New"/>
        </w:rPr>
        <w:t>, in state or Federal waters.</w:t>
      </w:r>
    </w:p>
    <w:p w14:paraId="24EB5ACC" w14:textId="327A3DB0" w:rsidR="003524C8" w:rsidRDefault="003463FA" w:rsidP="003463FA">
      <w:pPr>
        <w:spacing w:line="480" w:lineRule="auto"/>
        <w:ind w:firstLine="720"/>
        <w:rPr>
          <w:rFonts w:ascii="Courier New" w:hAnsi="Courier New" w:cs="Courier New"/>
        </w:rPr>
      </w:pPr>
      <w:proofErr w:type="gramStart"/>
      <w:r w:rsidRPr="003463FA">
        <w:rPr>
          <w:rFonts w:ascii="Courier New" w:hAnsi="Courier New" w:cs="Courier New"/>
        </w:rPr>
        <w:t xml:space="preserve">(ii) If commercial landings </w:t>
      </w:r>
      <w:r w:rsidR="007A64C1">
        <w:rPr>
          <w:rFonts w:ascii="Courier New" w:hAnsi="Courier New" w:cs="Courier New"/>
        </w:rPr>
        <w:t>for</w:t>
      </w:r>
      <w:r w:rsidR="00D540E3">
        <w:rPr>
          <w:rFonts w:ascii="Courier New" w:hAnsi="Courier New" w:cs="Courier New"/>
        </w:rPr>
        <w:t xml:space="preserve"> black grouper </w:t>
      </w:r>
      <w:r w:rsidRPr="003463FA">
        <w:rPr>
          <w:rFonts w:ascii="Courier New" w:hAnsi="Courier New" w:cs="Courier New"/>
        </w:rPr>
        <w:t>exceed the</w:t>
      </w:r>
      <w:r w:rsidR="005E24AB">
        <w:rPr>
          <w:rFonts w:ascii="Courier New" w:hAnsi="Courier New" w:cs="Courier New"/>
        </w:rPr>
        <w:t xml:space="preserve"> commercial</w:t>
      </w:r>
      <w:r w:rsidRPr="003463FA">
        <w:rPr>
          <w:rFonts w:ascii="Courier New" w:hAnsi="Courier New" w:cs="Courier New"/>
        </w:rPr>
        <w:t xml:space="preserve"> ACL, </w:t>
      </w:r>
      <w:r w:rsidR="005E24AB">
        <w:rPr>
          <w:rFonts w:ascii="Courier New" w:hAnsi="Courier New" w:cs="Courier New"/>
        </w:rPr>
        <w:t xml:space="preserve">and the combined commercial and recreational ACL </w:t>
      </w:r>
      <w:r w:rsidR="00935B20">
        <w:rPr>
          <w:rFonts w:ascii="Courier New" w:hAnsi="Courier New" w:cs="Courier New"/>
        </w:rPr>
        <w:t xml:space="preserve">of 262,594 lb (119,111 kg), round weight, </w:t>
      </w:r>
      <w:r w:rsidR="005E24AB">
        <w:rPr>
          <w:rFonts w:ascii="Courier New" w:hAnsi="Courier New" w:cs="Courier New"/>
        </w:rPr>
        <w:t>is exceeded during the same fishing year, and</w:t>
      </w:r>
      <w:r w:rsidR="005E24AB" w:rsidRPr="003463FA">
        <w:rPr>
          <w:rFonts w:ascii="Courier New" w:hAnsi="Courier New" w:cs="Courier New"/>
        </w:rPr>
        <w:t xml:space="preserve"> </w:t>
      </w:r>
      <w:r w:rsidR="005E24AB">
        <w:rPr>
          <w:rFonts w:ascii="Courier New" w:hAnsi="Courier New" w:cs="Courier New"/>
        </w:rPr>
        <w:t>the species is</w:t>
      </w:r>
      <w:r w:rsidR="005E24AB" w:rsidRPr="003463FA">
        <w:rPr>
          <w:rFonts w:ascii="Courier New" w:hAnsi="Courier New" w:cs="Courier New"/>
        </w:rPr>
        <w:t xml:space="preserve"> overfished, based on the most recent Status of U.S. Fisheries Report to Congress,</w:t>
      </w:r>
      <w:r w:rsidR="005E24AB" w:rsidRPr="003463FA" w:rsidDel="003F6AEC">
        <w:rPr>
          <w:rFonts w:ascii="Courier New" w:hAnsi="Courier New" w:cs="Courier New"/>
        </w:rPr>
        <w:t xml:space="preserve"> </w:t>
      </w:r>
      <w:r w:rsidRPr="003463FA">
        <w:rPr>
          <w:rFonts w:ascii="Courier New" w:hAnsi="Courier New" w:cs="Courier New"/>
        </w:rPr>
        <w:t xml:space="preserve">the AA will file a notification with the Office of the Federal Register to reduce the </w:t>
      </w:r>
      <w:r w:rsidR="00336D8C">
        <w:rPr>
          <w:rFonts w:ascii="Courier New" w:hAnsi="Courier New" w:cs="Courier New"/>
        </w:rPr>
        <w:t xml:space="preserve">commercial </w:t>
      </w:r>
      <w:r w:rsidRPr="003463FA">
        <w:rPr>
          <w:rFonts w:ascii="Courier New" w:hAnsi="Courier New" w:cs="Courier New"/>
        </w:rPr>
        <w:t xml:space="preserve">ACL for that following </w:t>
      </w:r>
      <w:r w:rsidR="00336D8C">
        <w:rPr>
          <w:rFonts w:ascii="Courier New" w:hAnsi="Courier New" w:cs="Courier New"/>
        </w:rPr>
        <w:t xml:space="preserve">fishing </w:t>
      </w:r>
      <w:r w:rsidRPr="003463FA">
        <w:rPr>
          <w:rFonts w:ascii="Courier New" w:hAnsi="Courier New" w:cs="Courier New"/>
        </w:rPr>
        <w:t xml:space="preserve">year by the amount of the </w:t>
      </w:r>
      <w:r w:rsidR="00336D8C">
        <w:rPr>
          <w:rFonts w:ascii="Courier New" w:hAnsi="Courier New" w:cs="Courier New"/>
        </w:rPr>
        <w:lastRenderedPageBreak/>
        <w:t xml:space="preserve">commercial </w:t>
      </w:r>
      <w:r w:rsidR="005E24AB">
        <w:rPr>
          <w:rFonts w:ascii="Courier New" w:hAnsi="Courier New" w:cs="Courier New"/>
        </w:rPr>
        <w:t xml:space="preserve">ACL </w:t>
      </w:r>
      <w:r w:rsidRPr="003463FA">
        <w:rPr>
          <w:rFonts w:ascii="Courier New" w:hAnsi="Courier New" w:cs="Courier New"/>
        </w:rPr>
        <w:t>overage in the prior fishing year.</w:t>
      </w:r>
      <w:proofErr w:type="gramEnd"/>
    </w:p>
    <w:p w14:paraId="3F9BBF5D" w14:textId="43BEBDB5" w:rsidR="009905B3" w:rsidRDefault="003463FA" w:rsidP="003463FA">
      <w:pPr>
        <w:spacing w:line="480" w:lineRule="auto"/>
        <w:ind w:firstLine="720"/>
        <w:rPr>
          <w:rFonts w:ascii="Courier New" w:hAnsi="Courier New" w:cs="Courier New"/>
        </w:rPr>
      </w:pPr>
      <w:proofErr w:type="gramStart"/>
      <w:r w:rsidRPr="003463FA">
        <w:rPr>
          <w:rFonts w:ascii="Courier New" w:hAnsi="Courier New" w:cs="Courier New"/>
        </w:rPr>
        <w:t xml:space="preserve">(2) </w:t>
      </w:r>
      <w:r w:rsidRPr="003463FA">
        <w:rPr>
          <w:rFonts w:ascii="Courier New" w:hAnsi="Courier New" w:cs="Courier New"/>
          <w:u w:val="single"/>
        </w:rPr>
        <w:t>Recreational sector</w:t>
      </w:r>
      <w:r w:rsidR="00CB661E">
        <w:rPr>
          <w:rFonts w:ascii="Courier New" w:hAnsi="Courier New" w:cs="Courier New"/>
        </w:rPr>
        <w:t>--</w:t>
      </w:r>
      <w:r w:rsidR="009905B3">
        <w:rPr>
          <w:rFonts w:ascii="Courier New" w:hAnsi="Courier New" w:cs="Courier New"/>
        </w:rPr>
        <w:t>(</w:t>
      </w:r>
      <w:proofErr w:type="spellStart"/>
      <w:r w:rsidR="009905B3">
        <w:rPr>
          <w:rFonts w:ascii="Courier New" w:hAnsi="Courier New" w:cs="Courier New"/>
        </w:rPr>
        <w:t>i</w:t>
      </w:r>
      <w:proofErr w:type="spellEnd"/>
      <w:r w:rsidR="009905B3">
        <w:rPr>
          <w:rFonts w:ascii="Courier New" w:hAnsi="Courier New" w:cs="Courier New"/>
        </w:rPr>
        <w:t xml:space="preserve">) If recreational landings </w:t>
      </w:r>
      <w:r w:rsidR="002C4717">
        <w:rPr>
          <w:rFonts w:ascii="Courier New" w:hAnsi="Courier New" w:cs="Courier New"/>
        </w:rPr>
        <w:t>for</w:t>
      </w:r>
      <w:r w:rsidR="009905B3">
        <w:rPr>
          <w:rFonts w:ascii="Courier New" w:hAnsi="Courier New" w:cs="Courier New"/>
        </w:rPr>
        <w:t xml:space="preserve"> black grouper reach or are projected to reach the recreational ACL</w:t>
      </w:r>
      <w:r w:rsidR="006435F8">
        <w:rPr>
          <w:rFonts w:ascii="Courier New" w:hAnsi="Courier New" w:cs="Courier New"/>
        </w:rPr>
        <w:t xml:space="preserve"> </w:t>
      </w:r>
      <w:r w:rsidR="00197923">
        <w:rPr>
          <w:rFonts w:ascii="Courier New" w:hAnsi="Courier New" w:cs="Courier New"/>
        </w:rPr>
        <w:t xml:space="preserve">of </w:t>
      </w:r>
      <w:r w:rsidR="00197923" w:rsidRPr="00197923">
        <w:rPr>
          <w:rFonts w:ascii="Courier New" w:hAnsi="Courier New" w:cs="Courier New"/>
        </w:rPr>
        <w:t>165,750 lb (75,183 kg)</w:t>
      </w:r>
      <w:r w:rsidR="00197923">
        <w:rPr>
          <w:rFonts w:ascii="Courier New" w:hAnsi="Courier New" w:cs="Courier New"/>
        </w:rPr>
        <w:t xml:space="preserve">, round weight, </w:t>
      </w:r>
      <w:r w:rsidR="004E597B">
        <w:rPr>
          <w:rFonts w:ascii="Courier New" w:hAnsi="Courier New" w:cs="Courier New"/>
        </w:rPr>
        <w:t xml:space="preserve">and the AA determines that a closure is necessary by using the best scientific information available, </w:t>
      </w:r>
      <w:r w:rsidR="009905B3">
        <w:rPr>
          <w:rFonts w:ascii="Courier New" w:hAnsi="Courier New" w:cs="Courier New"/>
        </w:rPr>
        <w:t>the AA will file a notification with the Office of the Federal Register to close the recreational sector</w:t>
      </w:r>
      <w:r w:rsidR="004E597B">
        <w:rPr>
          <w:rFonts w:ascii="Courier New" w:hAnsi="Courier New" w:cs="Courier New"/>
        </w:rPr>
        <w:t xml:space="preserve"> for the remainder of the fishing year</w:t>
      </w:r>
      <w:r w:rsidR="006435F8">
        <w:rPr>
          <w:rFonts w:ascii="Courier New" w:hAnsi="Courier New" w:cs="Courier New"/>
        </w:rPr>
        <w:t xml:space="preserve"> regardless if the stock is overfished</w:t>
      </w:r>
      <w:r w:rsidR="00853F3C" w:rsidRPr="00E36E23">
        <w:rPr>
          <w:rFonts w:ascii="Courier New" w:hAnsi="Courier New" w:cs="Courier New"/>
        </w:rPr>
        <w:t xml:space="preserve">, unless </w:t>
      </w:r>
      <w:r w:rsidR="00276838">
        <w:rPr>
          <w:rFonts w:ascii="Courier New" w:hAnsi="Courier New" w:cs="Courier New"/>
        </w:rPr>
        <w:t>NMFS</w:t>
      </w:r>
      <w:r w:rsidR="00853F3C" w:rsidRPr="00E36E23">
        <w:rPr>
          <w:rFonts w:ascii="Courier New" w:hAnsi="Courier New" w:cs="Courier New"/>
        </w:rPr>
        <w:t xml:space="preserve"> determines that no closure is necessary based on the best scie</w:t>
      </w:r>
      <w:r w:rsidR="00853F3C">
        <w:rPr>
          <w:rFonts w:ascii="Courier New" w:hAnsi="Courier New" w:cs="Courier New"/>
        </w:rPr>
        <w:t>ntific information available</w:t>
      </w:r>
      <w:r w:rsidR="004E597B">
        <w:rPr>
          <w:rFonts w:ascii="Courier New" w:hAnsi="Courier New" w:cs="Courier New"/>
        </w:rPr>
        <w:t>.</w:t>
      </w:r>
      <w:proofErr w:type="gramEnd"/>
      <w:r w:rsidR="006435F8">
        <w:rPr>
          <w:rFonts w:ascii="Courier New" w:hAnsi="Courier New" w:cs="Courier New"/>
        </w:rPr>
        <w:t xml:space="preserve"> </w:t>
      </w:r>
      <w:r w:rsidR="00E5561D" w:rsidRPr="003463FA">
        <w:rPr>
          <w:rFonts w:ascii="Courier New" w:hAnsi="Courier New" w:cs="Courier New"/>
        </w:rPr>
        <w:t>On and after the effective date of such a notification, the bag and possession limit</w:t>
      </w:r>
      <w:r w:rsidR="00E5561D">
        <w:rPr>
          <w:rFonts w:ascii="Courier New" w:hAnsi="Courier New" w:cs="Courier New"/>
        </w:rPr>
        <w:t>s are</w:t>
      </w:r>
      <w:r w:rsidR="00E5561D" w:rsidRPr="003463FA">
        <w:rPr>
          <w:rFonts w:ascii="Courier New" w:hAnsi="Courier New" w:cs="Courier New"/>
        </w:rPr>
        <w:t xml:space="preserve"> zero. </w:t>
      </w:r>
      <w:r w:rsidR="00E5561D">
        <w:rPr>
          <w:rFonts w:ascii="Courier New" w:hAnsi="Courier New" w:cs="Courier New"/>
        </w:rPr>
        <w:t>These</w:t>
      </w:r>
      <w:r w:rsidR="00E5561D" w:rsidRPr="003463FA">
        <w:rPr>
          <w:rFonts w:ascii="Courier New" w:hAnsi="Courier New" w:cs="Courier New"/>
        </w:rPr>
        <w:t xml:space="preserve"> bag and possession limit</w:t>
      </w:r>
      <w:r w:rsidR="00E5561D">
        <w:rPr>
          <w:rFonts w:ascii="Courier New" w:hAnsi="Courier New" w:cs="Courier New"/>
        </w:rPr>
        <w:t>s apply</w:t>
      </w:r>
      <w:r w:rsidR="00E5561D" w:rsidRPr="003463FA">
        <w:rPr>
          <w:rFonts w:ascii="Courier New" w:hAnsi="Courier New" w:cs="Courier New"/>
        </w:rPr>
        <w:t xml:space="preserve"> in the South Atlantic on board a vessel for which a valid Federal charter vessel/headboat permit for South Atlantic snapper-grouper </w:t>
      </w:r>
      <w:proofErr w:type="gramStart"/>
      <w:r w:rsidR="00E5561D" w:rsidRPr="003463FA">
        <w:rPr>
          <w:rFonts w:ascii="Courier New" w:hAnsi="Courier New" w:cs="Courier New"/>
        </w:rPr>
        <w:t>has been issued</w:t>
      </w:r>
      <w:proofErr w:type="gramEnd"/>
      <w:r w:rsidR="00E5561D" w:rsidRPr="003463FA">
        <w:rPr>
          <w:rFonts w:ascii="Courier New" w:hAnsi="Courier New" w:cs="Courier New"/>
        </w:rPr>
        <w:t xml:space="preserve">, without regard to where such species were harvested, </w:t>
      </w:r>
      <w:r w:rsidR="00E5561D" w:rsidRPr="00714960">
        <w:rPr>
          <w:rFonts w:ascii="Courier New" w:hAnsi="Courier New" w:cs="Courier New"/>
          <w:u w:val="single"/>
        </w:rPr>
        <w:t>i.e.</w:t>
      </w:r>
      <w:r w:rsidR="00E5561D" w:rsidRPr="00EF1279">
        <w:rPr>
          <w:rFonts w:ascii="Courier New" w:hAnsi="Courier New" w:cs="Courier New"/>
        </w:rPr>
        <w:t>,</w:t>
      </w:r>
      <w:r w:rsidR="00E5561D" w:rsidRPr="003463FA">
        <w:rPr>
          <w:rFonts w:ascii="Courier New" w:hAnsi="Courier New" w:cs="Courier New"/>
        </w:rPr>
        <w:t xml:space="preserve"> in state or Federal waters.</w:t>
      </w:r>
    </w:p>
    <w:p w14:paraId="6FA19E06" w14:textId="7241DA39" w:rsidR="003463FA" w:rsidRDefault="009905B3" w:rsidP="003463FA">
      <w:pPr>
        <w:spacing w:line="480" w:lineRule="auto"/>
        <w:ind w:firstLine="720"/>
        <w:rPr>
          <w:rFonts w:ascii="Courier New" w:hAnsi="Courier New" w:cs="Courier New"/>
        </w:rPr>
      </w:pPr>
      <w:proofErr w:type="gramStart"/>
      <w:r>
        <w:rPr>
          <w:rFonts w:ascii="Courier New" w:hAnsi="Courier New" w:cs="Courier New"/>
        </w:rPr>
        <w:t xml:space="preserve">(ii) </w:t>
      </w:r>
      <w:r w:rsidR="003463FA" w:rsidRPr="003463FA">
        <w:rPr>
          <w:rFonts w:ascii="Courier New" w:hAnsi="Courier New" w:cs="Courier New"/>
        </w:rPr>
        <w:t xml:space="preserve">If recreational landings for black grouper exceed the </w:t>
      </w:r>
      <w:r>
        <w:rPr>
          <w:rFonts w:ascii="Courier New" w:hAnsi="Courier New" w:cs="Courier New"/>
        </w:rPr>
        <w:t>recreational</w:t>
      </w:r>
      <w:r w:rsidR="003463FA" w:rsidRPr="003463FA">
        <w:rPr>
          <w:rFonts w:ascii="Courier New" w:hAnsi="Courier New" w:cs="Courier New"/>
        </w:rPr>
        <w:t xml:space="preserve"> ACL, then during the following fishing year, recreational landings will be monitored for a persistence in increased landings</w:t>
      </w:r>
      <w:r w:rsidR="006435F8">
        <w:rPr>
          <w:rFonts w:ascii="Courier New" w:hAnsi="Courier New" w:cs="Courier New"/>
        </w:rPr>
        <w:t>,</w:t>
      </w:r>
      <w:r w:rsidR="003463FA" w:rsidRPr="003463FA">
        <w:rPr>
          <w:rFonts w:ascii="Courier New" w:hAnsi="Courier New" w:cs="Courier New"/>
        </w:rPr>
        <w:t xml:space="preserve"> and if necessary, the AA will file a notification with the Office of the Federal Register to reduce the length of the following recreational fishing season </w:t>
      </w:r>
      <w:r w:rsidR="005E7422">
        <w:rPr>
          <w:rFonts w:ascii="Courier New" w:hAnsi="Courier New" w:cs="Courier New"/>
        </w:rPr>
        <w:t>and</w:t>
      </w:r>
      <w:r w:rsidR="003463FA" w:rsidRPr="003463FA">
        <w:rPr>
          <w:rFonts w:ascii="Courier New" w:hAnsi="Courier New" w:cs="Courier New"/>
        </w:rPr>
        <w:t xml:space="preserve"> the recreational ACL in the following fishing year</w:t>
      </w:r>
      <w:r w:rsidR="002C4717">
        <w:rPr>
          <w:rFonts w:ascii="Courier New" w:hAnsi="Courier New" w:cs="Courier New"/>
        </w:rPr>
        <w:t xml:space="preserve"> by the amount</w:t>
      </w:r>
      <w:r w:rsidR="003463FA" w:rsidRPr="003463FA">
        <w:rPr>
          <w:rFonts w:ascii="Courier New" w:hAnsi="Courier New" w:cs="Courier New"/>
        </w:rPr>
        <w:t xml:space="preserve"> </w:t>
      </w:r>
      <w:r w:rsidR="006435F8">
        <w:rPr>
          <w:rFonts w:ascii="Courier New" w:hAnsi="Courier New" w:cs="Courier New"/>
        </w:rPr>
        <w:t xml:space="preserve">of the recreational </w:t>
      </w:r>
      <w:r w:rsidR="002C4717">
        <w:rPr>
          <w:rFonts w:ascii="Courier New" w:hAnsi="Courier New" w:cs="Courier New"/>
        </w:rPr>
        <w:t xml:space="preserve">ACL </w:t>
      </w:r>
      <w:r w:rsidR="006435F8">
        <w:rPr>
          <w:rFonts w:ascii="Courier New" w:hAnsi="Courier New" w:cs="Courier New"/>
        </w:rPr>
        <w:t xml:space="preserve">overage if </w:t>
      </w:r>
      <w:r w:rsidR="00A77E9D">
        <w:rPr>
          <w:rFonts w:ascii="Courier New" w:hAnsi="Courier New" w:cs="Courier New"/>
        </w:rPr>
        <w:t>black grouper are</w:t>
      </w:r>
      <w:r w:rsidR="006435F8">
        <w:rPr>
          <w:rFonts w:ascii="Courier New" w:hAnsi="Courier New" w:cs="Courier New"/>
        </w:rPr>
        <w:t xml:space="preserve"> overfished, </w:t>
      </w:r>
      <w:r w:rsidR="006435F8" w:rsidRPr="005A7111">
        <w:rPr>
          <w:rFonts w:ascii="Courier New" w:hAnsi="Courier New" w:cs="Courier New"/>
        </w:rPr>
        <w:t xml:space="preserve">based on the most recent </w:t>
      </w:r>
      <w:r w:rsidR="006435F8" w:rsidRPr="005A7111">
        <w:rPr>
          <w:rFonts w:ascii="Courier New" w:hAnsi="Courier New" w:cs="Courier New"/>
        </w:rPr>
        <w:lastRenderedPageBreak/>
        <w:t xml:space="preserve">Status of U.S. Fisheries Report to Congress, </w:t>
      </w:r>
      <w:r w:rsidR="00386C16" w:rsidRPr="005A7111">
        <w:rPr>
          <w:rFonts w:ascii="Courier New" w:hAnsi="Courier New" w:cs="Courier New"/>
        </w:rPr>
        <w:t>and the combined commercial and recreational ACL</w:t>
      </w:r>
      <w:r w:rsidR="005A7111" w:rsidRPr="005A7111">
        <w:rPr>
          <w:rFonts w:ascii="Courier New" w:hAnsi="Courier New" w:cs="Courier New"/>
        </w:rPr>
        <w:t xml:space="preserve"> of 262,594 lb (119,111 kg), round weight,</w:t>
      </w:r>
      <w:r w:rsidR="00386C16" w:rsidRPr="005A7111">
        <w:rPr>
          <w:rFonts w:ascii="Courier New" w:hAnsi="Courier New" w:cs="Courier New"/>
        </w:rPr>
        <w:t xml:space="preserve"> is exceeded during the same fishing</w:t>
      </w:r>
      <w:r w:rsidR="00386C16">
        <w:rPr>
          <w:rFonts w:ascii="Courier New" w:hAnsi="Courier New" w:cs="Courier New"/>
        </w:rPr>
        <w:t xml:space="preserve"> year</w:t>
      </w:r>
      <w:r w:rsidR="006435F8">
        <w:rPr>
          <w:rFonts w:ascii="Courier New" w:hAnsi="Courier New" w:cs="Courier New"/>
        </w:rPr>
        <w:t>.</w:t>
      </w:r>
      <w:proofErr w:type="gramEnd"/>
      <w:r w:rsidR="006435F8">
        <w:rPr>
          <w:rFonts w:ascii="Courier New" w:hAnsi="Courier New" w:cs="Courier New"/>
        </w:rPr>
        <w:t xml:space="preserve"> </w:t>
      </w:r>
      <w:r w:rsidR="008B2DAF">
        <w:rPr>
          <w:rFonts w:ascii="Courier New" w:hAnsi="Courier New" w:cs="Courier New"/>
        </w:rPr>
        <w:t>NMFS</w:t>
      </w:r>
      <w:r w:rsidR="006435F8">
        <w:rPr>
          <w:rFonts w:ascii="Courier New" w:hAnsi="Courier New" w:cs="Courier New"/>
        </w:rPr>
        <w:t xml:space="preserve"> will use the best scientific information available to determine if reducing the length of the recreational </w:t>
      </w:r>
      <w:r w:rsidR="002C4717">
        <w:rPr>
          <w:rFonts w:ascii="Courier New" w:hAnsi="Courier New" w:cs="Courier New"/>
        </w:rPr>
        <w:t xml:space="preserve">fishing </w:t>
      </w:r>
      <w:r w:rsidR="006435F8">
        <w:rPr>
          <w:rFonts w:ascii="Courier New" w:hAnsi="Courier New" w:cs="Courier New"/>
        </w:rPr>
        <w:t>season and recreational ACL is necessary</w:t>
      </w:r>
      <w:r w:rsidR="006435F8" w:rsidRPr="003463FA">
        <w:rPr>
          <w:rFonts w:ascii="Courier New" w:hAnsi="Courier New" w:cs="Courier New"/>
        </w:rPr>
        <w:t>.</w:t>
      </w:r>
      <w:r w:rsidR="009E42F4" w:rsidRPr="009E42F4">
        <w:rPr>
          <w:rFonts w:ascii="Courier New" w:hAnsi="Courier New" w:cs="Courier New"/>
        </w:rPr>
        <w:t xml:space="preserve"> </w:t>
      </w:r>
      <w:r w:rsidR="009E42F4" w:rsidRPr="0048043C">
        <w:rPr>
          <w:rFonts w:ascii="Courier New" w:hAnsi="Courier New" w:cs="Courier New"/>
        </w:rPr>
        <w:t xml:space="preserve">When </w:t>
      </w:r>
      <w:r w:rsidR="00EC536C">
        <w:rPr>
          <w:rFonts w:ascii="Courier New" w:hAnsi="Courier New" w:cs="Courier New"/>
        </w:rPr>
        <w:t>the recreational sector is closed</w:t>
      </w:r>
      <w:r w:rsidR="00F50DC1">
        <w:rPr>
          <w:rFonts w:ascii="Courier New" w:hAnsi="Courier New" w:cs="Courier New"/>
        </w:rPr>
        <w:t xml:space="preserve">, </w:t>
      </w:r>
      <w:proofErr w:type="gramStart"/>
      <w:r w:rsidR="00F50DC1">
        <w:rPr>
          <w:rFonts w:ascii="Courier New" w:hAnsi="Courier New" w:cs="Courier New"/>
        </w:rPr>
        <w:t>as a result</w:t>
      </w:r>
      <w:proofErr w:type="gramEnd"/>
      <w:r w:rsidR="00F50DC1">
        <w:rPr>
          <w:rFonts w:ascii="Courier New" w:hAnsi="Courier New" w:cs="Courier New"/>
        </w:rPr>
        <w:t xml:space="preserve"> of</w:t>
      </w:r>
      <w:r w:rsidR="00EC536C">
        <w:rPr>
          <w:rFonts w:ascii="Courier New" w:hAnsi="Courier New" w:cs="Courier New"/>
        </w:rPr>
        <w:t xml:space="preserve"> </w:t>
      </w:r>
      <w:r w:rsidR="009E42F4" w:rsidRPr="0048043C">
        <w:rPr>
          <w:rFonts w:ascii="Courier New" w:hAnsi="Courier New" w:cs="Courier New"/>
        </w:rPr>
        <w:t>NMFS reduc</w:t>
      </w:r>
      <w:r w:rsidR="00EC536C">
        <w:rPr>
          <w:rFonts w:ascii="Courier New" w:hAnsi="Courier New" w:cs="Courier New"/>
        </w:rPr>
        <w:t>ing</w:t>
      </w:r>
      <w:r w:rsidR="009E42F4" w:rsidRPr="0048043C">
        <w:rPr>
          <w:rFonts w:ascii="Courier New" w:hAnsi="Courier New" w:cs="Courier New"/>
        </w:rPr>
        <w:t xml:space="preserve"> the length of the following recreational fishing season, the following closure provisions apply: the bag and possession limit</w:t>
      </w:r>
      <w:r w:rsidR="009E42F4">
        <w:rPr>
          <w:rFonts w:ascii="Courier New" w:hAnsi="Courier New" w:cs="Courier New"/>
        </w:rPr>
        <w:t>s</w:t>
      </w:r>
      <w:r w:rsidR="009E42F4" w:rsidRPr="0048043C">
        <w:rPr>
          <w:rFonts w:ascii="Courier New" w:hAnsi="Courier New" w:cs="Courier New"/>
        </w:rPr>
        <w:t xml:space="preserve"> for </w:t>
      </w:r>
      <w:r w:rsidR="009E42F4">
        <w:rPr>
          <w:rFonts w:ascii="Courier New" w:hAnsi="Courier New" w:cs="Courier New"/>
        </w:rPr>
        <w:t>black</w:t>
      </w:r>
      <w:r w:rsidR="009E42F4" w:rsidRPr="0048043C">
        <w:rPr>
          <w:rFonts w:ascii="Courier New" w:hAnsi="Courier New" w:cs="Courier New"/>
        </w:rPr>
        <w:t xml:space="preserve"> grouper in or from the South Atlantic EEZ </w:t>
      </w:r>
      <w:r w:rsidR="009E42F4">
        <w:rPr>
          <w:rFonts w:ascii="Courier New" w:hAnsi="Courier New" w:cs="Courier New"/>
        </w:rPr>
        <w:t>are</w:t>
      </w:r>
      <w:r w:rsidR="009E42F4" w:rsidRPr="0048043C">
        <w:rPr>
          <w:rFonts w:ascii="Courier New" w:hAnsi="Courier New" w:cs="Courier New"/>
        </w:rPr>
        <w:t xml:space="preserve"> zero. Th</w:t>
      </w:r>
      <w:r w:rsidR="009E42F4">
        <w:rPr>
          <w:rFonts w:ascii="Courier New" w:hAnsi="Courier New" w:cs="Courier New"/>
        </w:rPr>
        <w:t>ese</w:t>
      </w:r>
      <w:r w:rsidR="009E42F4" w:rsidRPr="0048043C">
        <w:rPr>
          <w:rFonts w:ascii="Courier New" w:hAnsi="Courier New" w:cs="Courier New"/>
        </w:rPr>
        <w:t xml:space="preserve"> bag and possession limit</w:t>
      </w:r>
      <w:r w:rsidR="009E42F4">
        <w:rPr>
          <w:rFonts w:ascii="Courier New" w:hAnsi="Courier New" w:cs="Courier New"/>
        </w:rPr>
        <w:t>s</w:t>
      </w:r>
      <w:r w:rsidR="009E42F4" w:rsidRPr="0048043C">
        <w:rPr>
          <w:rFonts w:ascii="Courier New" w:hAnsi="Courier New" w:cs="Courier New"/>
        </w:rPr>
        <w:t xml:space="preserve"> also </w:t>
      </w:r>
      <w:r w:rsidR="009E42F4">
        <w:rPr>
          <w:rFonts w:ascii="Courier New" w:hAnsi="Courier New" w:cs="Courier New"/>
        </w:rPr>
        <w:t xml:space="preserve">apply </w:t>
      </w:r>
      <w:r w:rsidR="009E42F4" w:rsidRPr="0048043C">
        <w:rPr>
          <w:rFonts w:ascii="Courier New" w:hAnsi="Courier New" w:cs="Courier New"/>
        </w:rPr>
        <w:t xml:space="preserve">in the South Atlantic on board a vessel for which a valid Federal commercial or charter vessel/headboat permit for South Atlantic snapper-grouper has been issued, without regard to where such species were harvested, </w:t>
      </w:r>
      <w:r w:rsidR="009E42F4" w:rsidRPr="00653187">
        <w:rPr>
          <w:rFonts w:ascii="Courier New" w:hAnsi="Courier New" w:cs="Courier New"/>
          <w:u w:val="single"/>
        </w:rPr>
        <w:t>i.e.</w:t>
      </w:r>
      <w:r w:rsidR="009E42F4" w:rsidRPr="0048043C">
        <w:rPr>
          <w:rFonts w:ascii="Courier New" w:hAnsi="Courier New" w:cs="Courier New"/>
        </w:rPr>
        <w:t>, in state or Federal waters.</w:t>
      </w:r>
    </w:p>
    <w:p w14:paraId="704C9DD6" w14:textId="36D27457" w:rsidR="00537C6D" w:rsidRDefault="00E753A0" w:rsidP="00E753A0">
      <w:pPr>
        <w:spacing w:line="480" w:lineRule="auto"/>
        <w:rPr>
          <w:rFonts w:ascii="Courier New" w:hAnsi="Courier New" w:cs="Courier New"/>
        </w:rPr>
      </w:pPr>
      <w:r>
        <w:rPr>
          <w:rFonts w:ascii="Courier New" w:hAnsi="Courier New" w:cs="Courier New"/>
        </w:rPr>
        <w:t>* * * * *</w:t>
      </w:r>
    </w:p>
    <w:p w14:paraId="2776ABDF" w14:textId="1D025B72" w:rsidR="00E40EEB" w:rsidRDefault="00537C6D" w:rsidP="00E40EEB">
      <w:pPr>
        <w:spacing w:line="480" w:lineRule="auto"/>
        <w:rPr>
          <w:rFonts w:ascii="Courier New" w:hAnsi="Courier New" w:cs="Courier New"/>
        </w:rPr>
      </w:pPr>
      <w:r>
        <w:rPr>
          <w:rFonts w:ascii="Courier New" w:hAnsi="Courier New" w:cs="Courier New"/>
        </w:rPr>
        <w:tab/>
      </w:r>
      <w:r w:rsidR="00E40EEB" w:rsidRPr="0007412D">
        <w:rPr>
          <w:rFonts w:ascii="Courier New" w:hAnsi="Courier New" w:cs="Courier New"/>
        </w:rPr>
        <w:t>(</w:t>
      </w:r>
      <w:proofErr w:type="spellStart"/>
      <w:r w:rsidR="00E40EEB" w:rsidRPr="0007412D">
        <w:rPr>
          <w:rFonts w:ascii="Courier New" w:hAnsi="Courier New" w:cs="Courier New"/>
        </w:rPr>
        <w:t>i</w:t>
      </w:r>
      <w:proofErr w:type="spellEnd"/>
      <w:r w:rsidR="00E40EEB" w:rsidRPr="0007412D">
        <w:rPr>
          <w:rFonts w:ascii="Courier New" w:hAnsi="Courier New" w:cs="Courier New"/>
        </w:rPr>
        <w:t xml:space="preserve">) </w:t>
      </w:r>
      <w:r w:rsidR="00E40EEB" w:rsidRPr="0007412D">
        <w:rPr>
          <w:rFonts w:ascii="Courier New" w:hAnsi="Courier New" w:cs="Courier New"/>
          <w:u w:val="single"/>
        </w:rPr>
        <w:t>Scamp</w:t>
      </w:r>
      <w:r w:rsidR="00E40EEB" w:rsidRPr="0007412D">
        <w:rPr>
          <w:rFonts w:ascii="Courier New" w:hAnsi="Courier New" w:cs="Courier New"/>
        </w:rPr>
        <w:t xml:space="preserve">--(1) </w:t>
      </w:r>
      <w:r w:rsidR="00E40EEB" w:rsidRPr="0007412D">
        <w:rPr>
          <w:rFonts w:ascii="Courier New" w:hAnsi="Courier New" w:cs="Courier New"/>
          <w:u w:val="single"/>
        </w:rPr>
        <w:t>Commercial sector</w:t>
      </w:r>
      <w:r w:rsidR="00E40EEB" w:rsidRPr="0007412D">
        <w:rPr>
          <w:rFonts w:ascii="Courier New" w:hAnsi="Courier New" w:cs="Courier New"/>
        </w:rPr>
        <w:t>--(</w:t>
      </w:r>
      <w:proofErr w:type="spellStart"/>
      <w:r w:rsidR="00E40EEB" w:rsidRPr="0007412D">
        <w:rPr>
          <w:rFonts w:ascii="Courier New" w:hAnsi="Courier New" w:cs="Courier New"/>
        </w:rPr>
        <w:t>i</w:t>
      </w:r>
      <w:proofErr w:type="spellEnd"/>
      <w:r w:rsidR="00E40EEB" w:rsidRPr="0007412D">
        <w:rPr>
          <w:rFonts w:ascii="Courier New" w:hAnsi="Courier New" w:cs="Courier New"/>
        </w:rPr>
        <w:t xml:space="preserve">) </w:t>
      </w:r>
      <w:r w:rsidR="00E40EEB" w:rsidRPr="00B94714">
        <w:rPr>
          <w:rFonts w:ascii="Courier New" w:hAnsi="Courier New" w:cs="Courier New"/>
        </w:rPr>
        <w:t xml:space="preserve">If commercial landings for scamp reach or are projected to reach the commercial ACL of </w:t>
      </w:r>
      <w:commentRangeStart w:id="15"/>
      <w:r w:rsidR="007D66CA">
        <w:rPr>
          <w:rFonts w:ascii="Courier New" w:hAnsi="Courier New" w:cs="Courier New"/>
        </w:rPr>
        <w:t>219,375</w:t>
      </w:r>
      <w:r w:rsidR="00E40EEB" w:rsidRPr="00B94714">
        <w:rPr>
          <w:rFonts w:ascii="Courier New" w:hAnsi="Courier New" w:cs="Courier New"/>
        </w:rPr>
        <w:t xml:space="preserve"> lb (</w:t>
      </w:r>
      <w:r w:rsidR="007D66CA">
        <w:rPr>
          <w:rFonts w:ascii="Courier New" w:hAnsi="Courier New" w:cs="Courier New"/>
        </w:rPr>
        <w:t>99,507</w:t>
      </w:r>
      <w:r w:rsidR="00E40EEB" w:rsidRPr="00B94714">
        <w:rPr>
          <w:rFonts w:ascii="Courier New" w:hAnsi="Courier New" w:cs="Courier New"/>
        </w:rPr>
        <w:t xml:space="preserve"> kg), </w:t>
      </w:r>
      <w:commentRangeEnd w:id="15"/>
      <w:r w:rsidR="00E40EEB">
        <w:rPr>
          <w:rStyle w:val="CommentReference"/>
        </w:rPr>
        <w:commentReference w:id="15"/>
      </w:r>
      <w:r w:rsidR="00E40EEB" w:rsidRPr="00B94714">
        <w:rPr>
          <w:rFonts w:ascii="Courier New" w:hAnsi="Courier New" w:cs="Courier New"/>
        </w:rPr>
        <w:t>round weight, the AA will file a notification with the Office of the Federal Register to close the commercial sector for the remainder of the fishing year.</w:t>
      </w:r>
      <w:r w:rsidR="00E40EEB">
        <w:rPr>
          <w:rFonts w:ascii="Courier New" w:hAnsi="Courier New" w:cs="Courier New"/>
        </w:rPr>
        <w:t xml:space="preserve"> </w:t>
      </w:r>
      <w:r w:rsidR="00E40EEB" w:rsidRPr="0007412D">
        <w:rPr>
          <w:rFonts w:ascii="Courier New" w:hAnsi="Courier New" w:cs="Courier New"/>
        </w:rPr>
        <w:t xml:space="preserve">On and after the effective date of such a notification, all sale or purchase of scamp </w:t>
      </w:r>
      <w:proofErr w:type="gramStart"/>
      <w:r w:rsidR="00E40EEB" w:rsidRPr="0007412D">
        <w:rPr>
          <w:rFonts w:ascii="Courier New" w:hAnsi="Courier New" w:cs="Courier New"/>
        </w:rPr>
        <w:t>is prohibited</w:t>
      </w:r>
      <w:proofErr w:type="gramEnd"/>
      <w:r w:rsidR="00E40EEB" w:rsidRPr="0007412D">
        <w:rPr>
          <w:rFonts w:ascii="Courier New" w:hAnsi="Courier New" w:cs="Courier New"/>
        </w:rPr>
        <w:t xml:space="preserve"> and harvest or possession of </w:t>
      </w:r>
      <w:r w:rsidR="00E17B1E">
        <w:rPr>
          <w:rFonts w:ascii="Courier New" w:hAnsi="Courier New" w:cs="Courier New"/>
        </w:rPr>
        <w:t>scamp</w:t>
      </w:r>
      <w:r w:rsidR="00E40EEB" w:rsidRPr="0007412D">
        <w:rPr>
          <w:rFonts w:ascii="Courier New" w:hAnsi="Courier New" w:cs="Courier New"/>
        </w:rPr>
        <w:t xml:space="preserve"> in or from the South Atlantic EEZ is limited to</w:t>
      </w:r>
      <w:r w:rsidR="00E40EEB">
        <w:rPr>
          <w:rFonts w:ascii="Courier New" w:hAnsi="Courier New" w:cs="Courier New"/>
        </w:rPr>
        <w:t xml:space="preserve"> the bag and possession limits. </w:t>
      </w:r>
      <w:r w:rsidR="00E40EEB">
        <w:rPr>
          <w:rFonts w:ascii="Courier New" w:eastAsia="Courier New" w:hAnsi="Courier New" w:cs="Courier New"/>
        </w:rPr>
        <w:t xml:space="preserve">These bag </w:t>
      </w:r>
      <w:r w:rsidR="00E40EEB">
        <w:rPr>
          <w:rFonts w:ascii="Courier New" w:eastAsia="Courier New" w:hAnsi="Courier New" w:cs="Courier New"/>
        </w:rPr>
        <w:lastRenderedPageBreak/>
        <w:t xml:space="preserve">and possession limits apply in the South Atlantic on board a vessel for which a valid Federal commercial or charter vessel/headboat permit for South Atlantic snapper-grouper has been issued, without regard to where such species were harvested, </w:t>
      </w:r>
      <w:r w:rsidR="00E40EEB">
        <w:rPr>
          <w:rFonts w:ascii="Courier New" w:eastAsia="Courier New" w:hAnsi="Courier New" w:cs="Courier New"/>
          <w:u w:val="single"/>
        </w:rPr>
        <w:t>i.e.</w:t>
      </w:r>
      <w:r w:rsidR="00E40EEB">
        <w:rPr>
          <w:rFonts w:ascii="Courier New" w:eastAsia="Courier New" w:hAnsi="Courier New" w:cs="Courier New"/>
        </w:rPr>
        <w:t>, in state or Federal waters.</w:t>
      </w:r>
    </w:p>
    <w:p w14:paraId="0EAC5B2A" w14:textId="4C961685" w:rsidR="00E40EEB" w:rsidRPr="00E40EEB" w:rsidRDefault="00E40EEB" w:rsidP="00E40EEB">
      <w:pPr>
        <w:spacing w:line="480" w:lineRule="auto"/>
        <w:rPr>
          <w:rFonts w:ascii="Courier New" w:hAnsi="Courier New" w:cs="Courier New"/>
        </w:rPr>
      </w:pPr>
      <w:r>
        <w:rPr>
          <w:rFonts w:ascii="Courier New" w:hAnsi="Courier New" w:cs="Courier New"/>
        </w:rPr>
        <w:tab/>
      </w:r>
      <w:proofErr w:type="gramStart"/>
      <w:r>
        <w:rPr>
          <w:rFonts w:ascii="Courier New" w:hAnsi="Courier New" w:cs="Courier New"/>
        </w:rPr>
        <w:t xml:space="preserve">(ii) If commercial landings for scamp exceed the commercial ACL, and the combined commercial and recreational ACL of </w:t>
      </w:r>
      <w:r w:rsidR="007D66CA">
        <w:rPr>
          <w:rFonts w:ascii="Courier New" w:hAnsi="Courier New" w:cs="Courier New"/>
        </w:rPr>
        <w:t>335,744</w:t>
      </w:r>
      <w:r>
        <w:rPr>
          <w:rFonts w:ascii="Courier New" w:hAnsi="Courier New" w:cs="Courier New"/>
        </w:rPr>
        <w:t xml:space="preserve"> lb (</w:t>
      </w:r>
      <w:r w:rsidR="007D66CA">
        <w:rPr>
          <w:rFonts w:ascii="Courier New" w:hAnsi="Courier New" w:cs="Courier New"/>
        </w:rPr>
        <w:t>152,291</w:t>
      </w:r>
      <w:r>
        <w:rPr>
          <w:rFonts w:ascii="Courier New" w:hAnsi="Courier New" w:cs="Courier New"/>
        </w:rPr>
        <w:t xml:space="preserve"> kg), round weight, is exceeded, and scamp are overfished, </w:t>
      </w:r>
      <w:r w:rsidRPr="003463FA">
        <w:rPr>
          <w:rFonts w:ascii="Courier New" w:hAnsi="Courier New" w:cs="Courier New"/>
        </w:rPr>
        <w:t>based on the most recent Status of U.S. Fisheries Report to Congress,</w:t>
      </w:r>
      <w:r>
        <w:rPr>
          <w:rFonts w:ascii="Courier New" w:hAnsi="Courier New" w:cs="Courier New"/>
        </w:rPr>
        <w:t xml:space="preserve"> the AA will file a notification with the Office of the Federal Register to reduce the commercial ACL for that following fishing year by the amount of the commercial ACL overage in the prior fishing year.</w:t>
      </w:r>
      <w:proofErr w:type="gramEnd"/>
    </w:p>
    <w:p w14:paraId="053202DF" w14:textId="313056A1" w:rsidR="00E40EEB" w:rsidRDefault="00E40EEB" w:rsidP="00E40EEB">
      <w:pPr>
        <w:spacing w:line="480" w:lineRule="auto"/>
        <w:rPr>
          <w:rFonts w:ascii="Courier New" w:hAnsi="Courier New" w:cs="Courier New"/>
        </w:rPr>
      </w:pPr>
      <w:r>
        <w:rPr>
          <w:rFonts w:ascii="Courier New" w:hAnsi="Courier New" w:cs="Courier New"/>
        </w:rPr>
        <w:tab/>
      </w:r>
      <w:proofErr w:type="gramStart"/>
      <w:r w:rsidRPr="0007412D">
        <w:rPr>
          <w:rFonts w:ascii="Courier New" w:hAnsi="Courier New" w:cs="Courier New"/>
        </w:rPr>
        <w:t xml:space="preserve">(2) </w:t>
      </w:r>
      <w:r w:rsidRPr="0007412D">
        <w:rPr>
          <w:rFonts w:ascii="Courier New" w:hAnsi="Courier New" w:cs="Courier New"/>
          <w:u w:val="single"/>
        </w:rPr>
        <w:t>Recreational sector</w:t>
      </w:r>
      <w:r w:rsidR="00210EFC">
        <w:rPr>
          <w:rFonts w:ascii="Courier New" w:hAnsi="Courier New" w:cs="Courier New"/>
        </w:rPr>
        <w:t>--</w:t>
      </w:r>
      <w:r>
        <w:rPr>
          <w:rFonts w:ascii="Courier New" w:hAnsi="Courier New" w:cs="Courier New"/>
        </w:rPr>
        <w:t>(</w:t>
      </w:r>
      <w:proofErr w:type="spellStart"/>
      <w:r>
        <w:rPr>
          <w:rFonts w:ascii="Courier New" w:hAnsi="Courier New" w:cs="Courier New"/>
        </w:rPr>
        <w:t>i</w:t>
      </w:r>
      <w:proofErr w:type="spellEnd"/>
      <w:r>
        <w:rPr>
          <w:rFonts w:ascii="Courier New" w:hAnsi="Courier New" w:cs="Courier New"/>
        </w:rPr>
        <w:t xml:space="preserve">) </w:t>
      </w:r>
      <w:r w:rsidRPr="00B94714">
        <w:rPr>
          <w:rFonts w:ascii="Courier New" w:hAnsi="Courier New" w:cs="Courier New"/>
        </w:rPr>
        <w:t>If recreational landings for scamp</w:t>
      </w:r>
      <w:r>
        <w:rPr>
          <w:rFonts w:ascii="Courier New" w:hAnsi="Courier New" w:cs="Courier New"/>
        </w:rPr>
        <w:t xml:space="preserve"> reach or are projected to reach</w:t>
      </w:r>
      <w:r w:rsidRPr="00B94714">
        <w:rPr>
          <w:rFonts w:ascii="Courier New" w:hAnsi="Courier New" w:cs="Courier New"/>
        </w:rPr>
        <w:t xml:space="preserve"> the recreational ACL of </w:t>
      </w:r>
      <w:commentRangeStart w:id="16"/>
      <w:r w:rsidR="007D66CA">
        <w:rPr>
          <w:rFonts w:ascii="Courier New" w:hAnsi="Courier New" w:cs="Courier New"/>
        </w:rPr>
        <w:t>116,369</w:t>
      </w:r>
      <w:r w:rsidRPr="00B94714">
        <w:rPr>
          <w:rFonts w:ascii="Courier New" w:hAnsi="Courier New" w:cs="Courier New"/>
        </w:rPr>
        <w:t xml:space="preserve"> lb (</w:t>
      </w:r>
      <w:r w:rsidR="007D66CA">
        <w:rPr>
          <w:rFonts w:ascii="Courier New" w:hAnsi="Courier New" w:cs="Courier New"/>
        </w:rPr>
        <w:t>52,784</w:t>
      </w:r>
      <w:r w:rsidRPr="00B94714">
        <w:rPr>
          <w:rFonts w:ascii="Courier New" w:hAnsi="Courier New" w:cs="Courier New"/>
        </w:rPr>
        <w:t xml:space="preserve"> kg), round weight,</w:t>
      </w:r>
      <w:commentRangeEnd w:id="16"/>
      <w:r>
        <w:rPr>
          <w:rStyle w:val="CommentReference"/>
        </w:rPr>
        <w:commentReference w:id="16"/>
      </w:r>
      <w:r w:rsidRPr="00B94714">
        <w:rPr>
          <w:rFonts w:ascii="Courier New" w:hAnsi="Courier New" w:cs="Courier New"/>
        </w:rPr>
        <w:t xml:space="preserve"> </w:t>
      </w:r>
      <w:r w:rsidRPr="0048043C">
        <w:rPr>
          <w:rFonts w:ascii="Courier New" w:hAnsi="Courier New" w:cs="Courier New"/>
        </w:rPr>
        <w:t>the AA will file a notification with the Office of the Federal Register to close the recreational sector for the remainder of the fishing yea</w:t>
      </w:r>
      <w:r>
        <w:rPr>
          <w:rFonts w:ascii="Courier New" w:hAnsi="Courier New" w:cs="Courier New"/>
        </w:rPr>
        <w:t>r regardless if the stock is overfished</w:t>
      </w:r>
      <w:r w:rsidRPr="00E36E23">
        <w:rPr>
          <w:rFonts w:ascii="Courier New" w:hAnsi="Courier New" w:cs="Courier New"/>
        </w:rPr>
        <w:t xml:space="preserve">, unless </w:t>
      </w:r>
      <w:r>
        <w:rPr>
          <w:rFonts w:ascii="Courier New" w:hAnsi="Courier New" w:cs="Courier New"/>
        </w:rPr>
        <w:t>NMFS</w:t>
      </w:r>
      <w:r w:rsidRPr="00E36E23">
        <w:rPr>
          <w:rFonts w:ascii="Courier New" w:hAnsi="Courier New" w:cs="Courier New"/>
        </w:rPr>
        <w:t xml:space="preserve"> determines that no closure is necessary based on the best scie</w:t>
      </w:r>
      <w:r>
        <w:rPr>
          <w:rFonts w:ascii="Courier New" w:hAnsi="Courier New" w:cs="Courier New"/>
        </w:rPr>
        <w:t>ntific information available.</w:t>
      </w:r>
      <w:proofErr w:type="gramEnd"/>
      <w:r w:rsidRPr="0048043C">
        <w:rPr>
          <w:rFonts w:ascii="Courier New" w:hAnsi="Courier New" w:cs="Courier New"/>
        </w:rPr>
        <w:t xml:space="preserve"> </w:t>
      </w:r>
      <w:r w:rsidR="00D43BE7" w:rsidRPr="00D43BE7">
        <w:rPr>
          <w:rFonts w:ascii="Courier New" w:hAnsi="Courier New" w:cs="Courier New"/>
        </w:rPr>
        <w:t xml:space="preserve">On and after the effective date of such notification, the bag and possession limits for </w:t>
      </w:r>
      <w:r w:rsidR="00D43BE7">
        <w:rPr>
          <w:rFonts w:ascii="Courier New" w:hAnsi="Courier New" w:cs="Courier New"/>
        </w:rPr>
        <w:t>scamp</w:t>
      </w:r>
      <w:r w:rsidR="00D43BE7" w:rsidRPr="00D43BE7">
        <w:rPr>
          <w:rFonts w:ascii="Courier New" w:hAnsi="Courier New" w:cs="Courier New"/>
        </w:rPr>
        <w:t xml:space="preserve"> in or from the South Atlantic EEZ are zero. These bag and possession limits also apply in the South Atlantic on board a vessel for which a valid Federal commercial or charter vessel/headboat </w:t>
      </w:r>
      <w:r w:rsidR="00D43BE7" w:rsidRPr="00D43BE7">
        <w:rPr>
          <w:rFonts w:ascii="Courier New" w:hAnsi="Courier New" w:cs="Courier New"/>
        </w:rPr>
        <w:lastRenderedPageBreak/>
        <w:t>permit for South Atlantic snapper-grouper has been issued, without regard to where such species were harvested, i.e., in state or Federal waters.</w:t>
      </w:r>
    </w:p>
    <w:p w14:paraId="18459FAC" w14:textId="6DC2386D" w:rsidR="00E40EEB" w:rsidRDefault="00E40EEB" w:rsidP="00E40EEB">
      <w:pPr>
        <w:spacing w:line="480" w:lineRule="auto"/>
        <w:rPr>
          <w:rFonts w:ascii="Courier New" w:hAnsi="Courier New" w:cs="Courier New"/>
        </w:rPr>
      </w:pPr>
      <w:r>
        <w:rPr>
          <w:rFonts w:ascii="Courier New" w:hAnsi="Courier New" w:cs="Courier New"/>
        </w:rPr>
        <w:tab/>
      </w:r>
      <w:proofErr w:type="gramStart"/>
      <w:r>
        <w:rPr>
          <w:rFonts w:ascii="Courier New" w:hAnsi="Courier New" w:cs="Courier New"/>
        </w:rPr>
        <w:t xml:space="preserve">(ii) If recreational landings for scamp exceed the recreational ACL, </w:t>
      </w:r>
      <w:r w:rsidRPr="00B94714">
        <w:rPr>
          <w:rFonts w:ascii="Courier New" w:hAnsi="Courier New" w:cs="Courier New"/>
        </w:rPr>
        <w:t>then during the following fishing year, recreational landings will be monitored for a persistence in increased landings</w:t>
      </w:r>
      <w:r w:rsidR="00210EFC">
        <w:rPr>
          <w:rFonts w:ascii="Courier New" w:hAnsi="Courier New" w:cs="Courier New"/>
        </w:rPr>
        <w:t>,</w:t>
      </w:r>
      <w:r w:rsidRPr="00B94714">
        <w:rPr>
          <w:rFonts w:ascii="Courier New" w:hAnsi="Courier New" w:cs="Courier New"/>
        </w:rPr>
        <w:t xml:space="preserve"> and if necessary, the AA will file a notification with the Office of the Federal Register, to reduce the length of the following recreational fishing season </w:t>
      </w:r>
      <w:r>
        <w:rPr>
          <w:rFonts w:ascii="Courier New" w:hAnsi="Courier New" w:cs="Courier New"/>
        </w:rPr>
        <w:t xml:space="preserve">and the recreational ACL in the following fishing year </w:t>
      </w:r>
      <w:r w:rsidRPr="00B94714">
        <w:rPr>
          <w:rFonts w:ascii="Courier New" w:hAnsi="Courier New" w:cs="Courier New"/>
        </w:rPr>
        <w:t xml:space="preserve">by the amount </w:t>
      </w:r>
      <w:r>
        <w:rPr>
          <w:rFonts w:ascii="Courier New" w:hAnsi="Courier New" w:cs="Courier New"/>
        </w:rPr>
        <w:t xml:space="preserve">of the recreational </w:t>
      </w:r>
      <w:r w:rsidR="00150567">
        <w:rPr>
          <w:rFonts w:ascii="Courier New" w:hAnsi="Courier New" w:cs="Courier New"/>
        </w:rPr>
        <w:t xml:space="preserve">ACL </w:t>
      </w:r>
      <w:r>
        <w:rPr>
          <w:rFonts w:ascii="Courier New" w:hAnsi="Courier New" w:cs="Courier New"/>
        </w:rPr>
        <w:t xml:space="preserve">overage if scamp are overfished, </w:t>
      </w:r>
      <w:r w:rsidRPr="003463FA">
        <w:rPr>
          <w:rFonts w:ascii="Courier New" w:hAnsi="Courier New" w:cs="Courier New"/>
        </w:rPr>
        <w:t>based on the most recent Status of U.S. Fisheries Report to Congress,</w:t>
      </w:r>
      <w:r>
        <w:rPr>
          <w:rFonts w:ascii="Courier New" w:hAnsi="Courier New" w:cs="Courier New"/>
        </w:rPr>
        <w:t xml:space="preserve"> </w:t>
      </w:r>
      <w:r w:rsidRPr="00224CF9">
        <w:rPr>
          <w:rFonts w:ascii="Courier New" w:hAnsi="Courier New" w:cs="Courier New"/>
        </w:rPr>
        <w:t xml:space="preserve">and the combined commercial and recreational ACL of </w:t>
      </w:r>
      <w:r w:rsidR="007D66CA">
        <w:rPr>
          <w:rFonts w:ascii="Courier New" w:hAnsi="Courier New" w:cs="Courier New"/>
        </w:rPr>
        <w:t>335,744</w:t>
      </w:r>
      <w:r>
        <w:rPr>
          <w:rFonts w:ascii="Courier New" w:hAnsi="Courier New" w:cs="Courier New"/>
        </w:rPr>
        <w:t xml:space="preserve"> lb (</w:t>
      </w:r>
      <w:r w:rsidR="007D66CA">
        <w:rPr>
          <w:rFonts w:ascii="Courier New" w:hAnsi="Courier New" w:cs="Courier New"/>
        </w:rPr>
        <w:t>152,291</w:t>
      </w:r>
      <w:r>
        <w:rPr>
          <w:rFonts w:ascii="Courier New" w:hAnsi="Courier New" w:cs="Courier New"/>
        </w:rPr>
        <w:t xml:space="preserve"> kg), round weight</w:t>
      </w:r>
      <w:r w:rsidRPr="00224CF9">
        <w:rPr>
          <w:rFonts w:ascii="Courier New" w:hAnsi="Courier New" w:cs="Courier New"/>
        </w:rPr>
        <w:t>, is exceeded d</w:t>
      </w:r>
      <w:r>
        <w:rPr>
          <w:rFonts w:ascii="Courier New" w:hAnsi="Courier New" w:cs="Courier New"/>
        </w:rPr>
        <w:t>uring the same fishing year.</w:t>
      </w:r>
      <w:proofErr w:type="gramEnd"/>
      <w:r>
        <w:rPr>
          <w:rFonts w:ascii="Courier New" w:hAnsi="Courier New" w:cs="Courier New"/>
        </w:rPr>
        <w:t xml:space="preserve"> NMFS will use the best scientific information available to determine if reducing the length of the recreational fishing season and recreational ACL is necessary.</w:t>
      </w:r>
      <w:r w:rsidRPr="0048043C">
        <w:rPr>
          <w:rFonts w:ascii="Courier New" w:hAnsi="Courier New" w:cs="Courier New"/>
        </w:rPr>
        <w:t xml:space="preserve"> When </w:t>
      </w:r>
      <w:r>
        <w:rPr>
          <w:rFonts w:ascii="Courier New" w:hAnsi="Courier New" w:cs="Courier New"/>
        </w:rPr>
        <w:t xml:space="preserve">the recreational sector is closed, </w:t>
      </w:r>
      <w:proofErr w:type="gramStart"/>
      <w:r>
        <w:rPr>
          <w:rFonts w:ascii="Courier New" w:hAnsi="Courier New" w:cs="Courier New"/>
        </w:rPr>
        <w:t>as a result</w:t>
      </w:r>
      <w:proofErr w:type="gramEnd"/>
      <w:r>
        <w:rPr>
          <w:rFonts w:ascii="Courier New" w:hAnsi="Courier New" w:cs="Courier New"/>
        </w:rPr>
        <w:t xml:space="preserve"> of </w:t>
      </w:r>
      <w:r w:rsidRPr="0048043C">
        <w:rPr>
          <w:rFonts w:ascii="Courier New" w:hAnsi="Courier New" w:cs="Courier New"/>
        </w:rPr>
        <w:t>NMFS reduc</w:t>
      </w:r>
      <w:r>
        <w:rPr>
          <w:rFonts w:ascii="Courier New" w:hAnsi="Courier New" w:cs="Courier New"/>
        </w:rPr>
        <w:t>ing</w:t>
      </w:r>
      <w:r w:rsidRPr="0048043C">
        <w:rPr>
          <w:rFonts w:ascii="Courier New" w:hAnsi="Courier New" w:cs="Courier New"/>
        </w:rPr>
        <w:t xml:space="preserve"> the length of the following recreational fishing season, the following closure provisions apply: the bag and possession limit</w:t>
      </w:r>
      <w:r>
        <w:rPr>
          <w:rFonts w:ascii="Courier New" w:hAnsi="Courier New" w:cs="Courier New"/>
        </w:rPr>
        <w:t>s</w:t>
      </w:r>
      <w:r w:rsidRPr="0048043C">
        <w:rPr>
          <w:rFonts w:ascii="Courier New" w:hAnsi="Courier New" w:cs="Courier New"/>
        </w:rPr>
        <w:t xml:space="preserve"> for </w:t>
      </w:r>
      <w:r w:rsidR="00E17B1E">
        <w:rPr>
          <w:rFonts w:ascii="Courier New" w:hAnsi="Courier New" w:cs="Courier New"/>
        </w:rPr>
        <w:t>scamp</w:t>
      </w:r>
      <w:r w:rsidRPr="0048043C">
        <w:rPr>
          <w:rFonts w:ascii="Courier New" w:hAnsi="Courier New" w:cs="Courier New"/>
        </w:rPr>
        <w:t xml:space="preserve"> in or from the South Atlantic EEZ </w:t>
      </w:r>
      <w:r>
        <w:rPr>
          <w:rFonts w:ascii="Courier New" w:hAnsi="Courier New" w:cs="Courier New"/>
        </w:rPr>
        <w:t>are</w:t>
      </w:r>
      <w:r w:rsidRPr="0048043C">
        <w:rPr>
          <w:rFonts w:ascii="Courier New" w:hAnsi="Courier New" w:cs="Courier New"/>
        </w:rPr>
        <w:t xml:space="preserve"> zero. Th</w:t>
      </w:r>
      <w:r>
        <w:rPr>
          <w:rFonts w:ascii="Courier New" w:hAnsi="Courier New" w:cs="Courier New"/>
        </w:rPr>
        <w:t>ese</w:t>
      </w:r>
      <w:r w:rsidRPr="0048043C">
        <w:rPr>
          <w:rFonts w:ascii="Courier New" w:hAnsi="Courier New" w:cs="Courier New"/>
        </w:rPr>
        <w:t xml:space="preserve"> bag and possession limit</w:t>
      </w:r>
      <w:r>
        <w:rPr>
          <w:rFonts w:ascii="Courier New" w:hAnsi="Courier New" w:cs="Courier New"/>
        </w:rPr>
        <w:t>s</w:t>
      </w:r>
      <w:r w:rsidRPr="0048043C">
        <w:rPr>
          <w:rFonts w:ascii="Courier New" w:hAnsi="Courier New" w:cs="Courier New"/>
        </w:rPr>
        <w:t xml:space="preserve"> also </w:t>
      </w:r>
      <w:r>
        <w:rPr>
          <w:rFonts w:ascii="Courier New" w:hAnsi="Courier New" w:cs="Courier New"/>
        </w:rPr>
        <w:t xml:space="preserve">apply </w:t>
      </w:r>
      <w:r w:rsidRPr="0048043C">
        <w:rPr>
          <w:rFonts w:ascii="Courier New" w:hAnsi="Courier New" w:cs="Courier New"/>
        </w:rPr>
        <w:t xml:space="preserve">in the South Atlantic on board a vessel for which a valid Federal commercial or charter vessel/headboat permit for South Atlantic snapper-grouper has been issued, without regard to where such species were harvested, </w:t>
      </w:r>
      <w:r w:rsidRPr="00653187">
        <w:rPr>
          <w:rFonts w:ascii="Courier New" w:hAnsi="Courier New" w:cs="Courier New"/>
          <w:u w:val="single"/>
        </w:rPr>
        <w:lastRenderedPageBreak/>
        <w:t>i.e.</w:t>
      </w:r>
      <w:r w:rsidRPr="0048043C">
        <w:rPr>
          <w:rFonts w:ascii="Courier New" w:hAnsi="Courier New" w:cs="Courier New"/>
        </w:rPr>
        <w:t>, in state or Federal waters.</w:t>
      </w:r>
    </w:p>
    <w:p w14:paraId="77F6EE28" w14:textId="795A37FC" w:rsidR="00A8098C" w:rsidRPr="0007412D" w:rsidRDefault="00E40EEB" w:rsidP="00A8098C">
      <w:pPr>
        <w:spacing w:line="480" w:lineRule="auto"/>
        <w:rPr>
          <w:rFonts w:ascii="Courier New" w:hAnsi="Courier New" w:cs="Courier New"/>
        </w:rPr>
      </w:pPr>
      <w:r>
        <w:rPr>
          <w:rFonts w:ascii="Courier New" w:hAnsi="Courier New" w:cs="Courier New"/>
        </w:rPr>
        <w:tab/>
      </w:r>
      <w:proofErr w:type="gramStart"/>
      <w:r w:rsidR="00A8098C" w:rsidRPr="0007412D">
        <w:rPr>
          <w:rFonts w:ascii="Courier New" w:hAnsi="Courier New" w:cs="Courier New"/>
        </w:rPr>
        <w:t xml:space="preserve">(j) </w:t>
      </w:r>
      <w:r w:rsidR="00A8098C" w:rsidRPr="0007412D">
        <w:rPr>
          <w:rFonts w:ascii="Courier New" w:hAnsi="Courier New" w:cs="Courier New"/>
          <w:u w:val="single"/>
        </w:rPr>
        <w:t xml:space="preserve">Other SASWG combined (including red hind, rock hind, </w:t>
      </w:r>
      <w:proofErr w:type="spellStart"/>
      <w:r w:rsidR="00A8098C" w:rsidRPr="0007412D">
        <w:rPr>
          <w:rFonts w:ascii="Courier New" w:hAnsi="Courier New" w:cs="Courier New"/>
          <w:u w:val="single"/>
        </w:rPr>
        <w:t>yellowmouth</w:t>
      </w:r>
      <w:proofErr w:type="spellEnd"/>
      <w:r w:rsidR="00A8098C" w:rsidRPr="0007412D">
        <w:rPr>
          <w:rFonts w:ascii="Courier New" w:hAnsi="Courier New" w:cs="Courier New"/>
          <w:u w:val="single"/>
        </w:rPr>
        <w:t xml:space="preserve"> grouper, </w:t>
      </w:r>
      <w:proofErr w:type="spellStart"/>
      <w:r w:rsidR="00A8098C" w:rsidRPr="0007412D">
        <w:rPr>
          <w:rFonts w:ascii="Courier New" w:hAnsi="Courier New" w:cs="Courier New"/>
          <w:u w:val="single"/>
        </w:rPr>
        <w:t>yellowfin</w:t>
      </w:r>
      <w:proofErr w:type="spellEnd"/>
      <w:r w:rsidR="00A8098C" w:rsidRPr="0007412D">
        <w:rPr>
          <w:rFonts w:ascii="Courier New" w:hAnsi="Courier New" w:cs="Courier New"/>
          <w:u w:val="single"/>
        </w:rPr>
        <w:t xml:space="preserve"> grouper, </w:t>
      </w:r>
      <w:proofErr w:type="spellStart"/>
      <w:r w:rsidR="00A8098C" w:rsidRPr="0007412D">
        <w:rPr>
          <w:rFonts w:ascii="Courier New" w:hAnsi="Courier New" w:cs="Courier New"/>
          <w:u w:val="single"/>
        </w:rPr>
        <w:t>coney</w:t>
      </w:r>
      <w:proofErr w:type="spellEnd"/>
      <w:r w:rsidR="00A8098C" w:rsidRPr="0007412D">
        <w:rPr>
          <w:rFonts w:ascii="Courier New" w:hAnsi="Courier New" w:cs="Courier New"/>
          <w:u w:val="single"/>
        </w:rPr>
        <w:t xml:space="preserve">, and </w:t>
      </w:r>
      <w:proofErr w:type="spellStart"/>
      <w:r w:rsidR="00A8098C" w:rsidRPr="0007412D">
        <w:rPr>
          <w:rFonts w:ascii="Courier New" w:hAnsi="Courier New" w:cs="Courier New"/>
          <w:u w:val="single"/>
        </w:rPr>
        <w:t>graysby</w:t>
      </w:r>
      <w:proofErr w:type="spellEnd"/>
      <w:r w:rsidR="00A8098C" w:rsidRPr="0007412D">
        <w:rPr>
          <w:rFonts w:ascii="Courier New" w:hAnsi="Courier New" w:cs="Courier New"/>
          <w:u w:val="single"/>
        </w:rPr>
        <w:t>)</w:t>
      </w:r>
      <w:r w:rsidR="00A8098C" w:rsidRPr="0007412D">
        <w:rPr>
          <w:rFonts w:ascii="Courier New" w:hAnsi="Courier New" w:cs="Courier New"/>
        </w:rPr>
        <w:t xml:space="preserve">--(1) </w:t>
      </w:r>
      <w:r w:rsidR="00A8098C" w:rsidRPr="0007412D">
        <w:rPr>
          <w:rFonts w:ascii="Courier New" w:hAnsi="Courier New" w:cs="Courier New"/>
          <w:u w:val="single"/>
        </w:rPr>
        <w:t>Commercial sector</w:t>
      </w:r>
      <w:r w:rsidR="00A8098C" w:rsidRPr="0007412D">
        <w:rPr>
          <w:rFonts w:ascii="Courier New" w:hAnsi="Courier New" w:cs="Courier New"/>
        </w:rPr>
        <w:t>--(</w:t>
      </w:r>
      <w:proofErr w:type="spellStart"/>
      <w:r w:rsidR="00A8098C" w:rsidRPr="0007412D">
        <w:rPr>
          <w:rFonts w:ascii="Courier New" w:hAnsi="Courier New" w:cs="Courier New"/>
        </w:rPr>
        <w:t>i</w:t>
      </w:r>
      <w:proofErr w:type="spellEnd"/>
      <w:r w:rsidR="00A8098C" w:rsidRPr="0007412D">
        <w:rPr>
          <w:rFonts w:ascii="Courier New" w:hAnsi="Courier New" w:cs="Courier New"/>
        </w:rPr>
        <w:t xml:space="preserve">) </w:t>
      </w:r>
      <w:r w:rsidR="00A8098C" w:rsidRPr="00B51084">
        <w:rPr>
          <w:rFonts w:ascii="Courier New" w:hAnsi="Courier New" w:cs="Courier New"/>
        </w:rPr>
        <w:t>If comme</w:t>
      </w:r>
      <w:r w:rsidR="00F95CBD">
        <w:rPr>
          <w:rFonts w:ascii="Courier New" w:hAnsi="Courier New" w:cs="Courier New"/>
        </w:rPr>
        <w:t xml:space="preserve">rcial landings for </w:t>
      </w:r>
      <w:r w:rsidR="00BC73FE">
        <w:rPr>
          <w:rFonts w:ascii="Courier New" w:hAnsi="Courier New" w:cs="Courier New"/>
        </w:rPr>
        <w:t>o</w:t>
      </w:r>
      <w:r w:rsidR="00A8098C">
        <w:rPr>
          <w:rFonts w:ascii="Courier New" w:hAnsi="Courier New" w:cs="Courier New"/>
        </w:rPr>
        <w:t>ther SASWG</w:t>
      </w:r>
      <w:r w:rsidR="00B57FD9">
        <w:rPr>
          <w:rFonts w:ascii="Courier New" w:hAnsi="Courier New" w:cs="Courier New"/>
        </w:rPr>
        <w:t xml:space="preserve"> combined</w:t>
      </w:r>
      <w:r w:rsidR="00A8098C">
        <w:rPr>
          <w:rFonts w:ascii="Courier New" w:hAnsi="Courier New" w:cs="Courier New"/>
        </w:rPr>
        <w:t xml:space="preserve"> </w:t>
      </w:r>
      <w:r w:rsidR="00A8098C" w:rsidRPr="00B51084">
        <w:rPr>
          <w:rFonts w:ascii="Courier New" w:hAnsi="Courier New" w:cs="Courier New"/>
        </w:rPr>
        <w:t xml:space="preserve">reach or are projected to reach the commercial ACL of </w:t>
      </w:r>
      <w:commentRangeStart w:id="17"/>
      <w:r w:rsidR="00A8098C">
        <w:rPr>
          <w:rFonts w:ascii="Courier New" w:hAnsi="Courier New" w:cs="Courier New"/>
        </w:rPr>
        <w:t>55,542</w:t>
      </w:r>
      <w:r w:rsidR="00A8098C" w:rsidRPr="00B51084">
        <w:rPr>
          <w:rFonts w:ascii="Courier New" w:hAnsi="Courier New" w:cs="Courier New"/>
        </w:rPr>
        <w:t xml:space="preserve"> lb (</w:t>
      </w:r>
      <w:r w:rsidR="00A8098C">
        <w:rPr>
          <w:rFonts w:ascii="Courier New" w:hAnsi="Courier New" w:cs="Courier New"/>
        </w:rPr>
        <w:t>25,193</w:t>
      </w:r>
      <w:r w:rsidR="00A8098C" w:rsidRPr="00B51084">
        <w:rPr>
          <w:rFonts w:ascii="Courier New" w:hAnsi="Courier New" w:cs="Courier New"/>
        </w:rPr>
        <w:t xml:space="preserve"> kg), round weight, </w:t>
      </w:r>
      <w:commentRangeEnd w:id="17"/>
      <w:r w:rsidR="00A8098C">
        <w:rPr>
          <w:rStyle w:val="CommentReference"/>
        </w:rPr>
        <w:commentReference w:id="17"/>
      </w:r>
      <w:r w:rsidR="00A8098C" w:rsidRPr="00B51084">
        <w:rPr>
          <w:rFonts w:ascii="Courier New" w:hAnsi="Courier New" w:cs="Courier New"/>
        </w:rPr>
        <w:t>the AA will file a notification with the Office of the Federal Register to close the commercial sector for this complex for the</w:t>
      </w:r>
      <w:r w:rsidR="00A8098C">
        <w:rPr>
          <w:rFonts w:ascii="Courier New" w:hAnsi="Courier New" w:cs="Courier New"/>
        </w:rPr>
        <w:t xml:space="preserve"> remainder of the fishing year.</w:t>
      </w:r>
      <w:proofErr w:type="gramEnd"/>
      <w:r w:rsidR="00A8098C" w:rsidRPr="0007412D">
        <w:rPr>
          <w:rFonts w:ascii="Courier New" w:hAnsi="Courier New" w:cs="Courier New"/>
        </w:rPr>
        <w:t xml:space="preserve"> On and after the effective date of such a notific</w:t>
      </w:r>
      <w:r w:rsidR="00F95CBD">
        <w:rPr>
          <w:rFonts w:ascii="Courier New" w:hAnsi="Courier New" w:cs="Courier New"/>
        </w:rPr>
        <w:t xml:space="preserve">ation, all sale or purchase of </w:t>
      </w:r>
      <w:r w:rsidR="00B57FD9" w:rsidRPr="007D66CA">
        <w:rPr>
          <w:rFonts w:ascii="Courier New" w:hAnsi="Courier New" w:cs="Courier New"/>
        </w:rPr>
        <w:t xml:space="preserve">red hind, rock hind, </w:t>
      </w:r>
      <w:proofErr w:type="spellStart"/>
      <w:r w:rsidR="00B57FD9" w:rsidRPr="007D66CA">
        <w:rPr>
          <w:rFonts w:ascii="Courier New" w:hAnsi="Courier New" w:cs="Courier New"/>
        </w:rPr>
        <w:t>yellowmouth</w:t>
      </w:r>
      <w:proofErr w:type="spellEnd"/>
      <w:r w:rsidR="00B57FD9" w:rsidRPr="007D66CA">
        <w:rPr>
          <w:rFonts w:ascii="Courier New" w:hAnsi="Courier New" w:cs="Courier New"/>
        </w:rPr>
        <w:t xml:space="preserve"> grouper, </w:t>
      </w:r>
      <w:proofErr w:type="spellStart"/>
      <w:r w:rsidR="00B57FD9" w:rsidRPr="007D66CA">
        <w:rPr>
          <w:rFonts w:ascii="Courier New" w:hAnsi="Courier New" w:cs="Courier New"/>
        </w:rPr>
        <w:t>yellowfin</w:t>
      </w:r>
      <w:proofErr w:type="spellEnd"/>
      <w:r w:rsidR="00B57FD9" w:rsidRPr="007D66CA">
        <w:rPr>
          <w:rFonts w:ascii="Courier New" w:hAnsi="Courier New" w:cs="Courier New"/>
        </w:rPr>
        <w:t xml:space="preserve"> grouper, </w:t>
      </w:r>
      <w:proofErr w:type="spellStart"/>
      <w:r w:rsidR="00B57FD9" w:rsidRPr="007D66CA">
        <w:rPr>
          <w:rFonts w:ascii="Courier New" w:hAnsi="Courier New" w:cs="Courier New"/>
        </w:rPr>
        <w:t>coney</w:t>
      </w:r>
      <w:proofErr w:type="spellEnd"/>
      <w:r w:rsidR="00B57FD9" w:rsidRPr="007D66CA">
        <w:rPr>
          <w:rFonts w:ascii="Courier New" w:hAnsi="Courier New" w:cs="Courier New"/>
        </w:rPr>
        <w:t xml:space="preserve">, and </w:t>
      </w:r>
      <w:proofErr w:type="spellStart"/>
      <w:r w:rsidR="00B57FD9" w:rsidRPr="007D66CA">
        <w:rPr>
          <w:rFonts w:ascii="Courier New" w:hAnsi="Courier New" w:cs="Courier New"/>
        </w:rPr>
        <w:t>graysby</w:t>
      </w:r>
      <w:proofErr w:type="spellEnd"/>
      <w:r w:rsidR="00A8098C" w:rsidRPr="0007412D">
        <w:rPr>
          <w:rFonts w:ascii="Courier New" w:hAnsi="Courier New" w:cs="Courier New"/>
        </w:rPr>
        <w:t xml:space="preserve"> </w:t>
      </w:r>
      <w:proofErr w:type="gramStart"/>
      <w:r w:rsidR="00A8098C" w:rsidRPr="0007412D">
        <w:rPr>
          <w:rFonts w:ascii="Courier New" w:hAnsi="Courier New" w:cs="Courier New"/>
        </w:rPr>
        <w:t>is prohibited</w:t>
      </w:r>
      <w:proofErr w:type="gramEnd"/>
      <w:r w:rsidR="00A8098C" w:rsidRPr="0007412D">
        <w:rPr>
          <w:rFonts w:ascii="Courier New" w:hAnsi="Courier New" w:cs="Courier New"/>
        </w:rPr>
        <w:t xml:space="preserve">, and harvest or possession of </w:t>
      </w:r>
      <w:r w:rsidR="00BC73FE">
        <w:rPr>
          <w:rFonts w:ascii="Courier New" w:hAnsi="Courier New" w:cs="Courier New"/>
        </w:rPr>
        <w:t>o</w:t>
      </w:r>
      <w:r w:rsidR="00F95CBD">
        <w:rPr>
          <w:rFonts w:ascii="Courier New" w:hAnsi="Courier New" w:cs="Courier New"/>
        </w:rPr>
        <w:t xml:space="preserve">ther </w:t>
      </w:r>
      <w:r w:rsidR="00E17B1E">
        <w:rPr>
          <w:rFonts w:ascii="Courier New" w:hAnsi="Courier New" w:cs="Courier New"/>
        </w:rPr>
        <w:t>SASWG</w:t>
      </w:r>
      <w:r w:rsidR="00AF4C65">
        <w:rPr>
          <w:rFonts w:ascii="Courier New" w:hAnsi="Courier New" w:cs="Courier New"/>
        </w:rPr>
        <w:t xml:space="preserve"> combined species</w:t>
      </w:r>
      <w:r w:rsidR="00A8098C" w:rsidRPr="0007412D">
        <w:rPr>
          <w:rFonts w:ascii="Courier New" w:hAnsi="Courier New" w:cs="Courier New"/>
        </w:rPr>
        <w:t xml:space="preserve"> in or from the South Atlantic EEZ is limited t</w:t>
      </w:r>
      <w:r w:rsidR="00A8098C">
        <w:rPr>
          <w:rFonts w:ascii="Courier New" w:hAnsi="Courier New" w:cs="Courier New"/>
        </w:rPr>
        <w:t>o the bag and possession limits.</w:t>
      </w:r>
      <w:r w:rsidR="00A8098C" w:rsidRPr="0007412D">
        <w:rPr>
          <w:rFonts w:ascii="Courier New" w:hAnsi="Courier New" w:cs="Courier New"/>
        </w:rPr>
        <w:t xml:space="preserve"> </w:t>
      </w:r>
      <w:r w:rsidR="00A8098C">
        <w:rPr>
          <w:rFonts w:ascii="Courier New" w:eastAsia="Courier New" w:hAnsi="Courier New" w:cs="Courier New"/>
        </w:rPr>
        <w:t xml:space="preserve">These bag and possession limits apply in the South Atlantic on board a vessel for which a valid Federal commercial or charter vessel/headboat permit for South Atlantic snapper-grouper has been issued, without regard to where such species were harvested, </w:t>
      </w:r>
      <w:r w:rsidR="00A8098C">
        <w:rPr>
          <w:rFonts w:ascii="Courier New" w:eastAsia="Courier New" w:hAnsi="Courier New" w:cs="Courier New"/>
          <w:u w:val="single"/>
        </w:rPr>
        <w:t>i.e.</w:t>
      </w:r>
      <w:r w:rsidR="00A8098C">
        <w:rPr>
          <w:rFonts w:ascii="Courier New" w:eastAsia="Courier New" w:hAnsi="Courier New" w:cs="Courier New"/>
        </w:rPr>
        <w:t>, in state or Federal waters.</w:t>
      </w:r>
    </w:p>
    <w:p w14:paraId="571B71A9" w14:textId="6D70465C" w:rsidR="00A8098C" w:rsidRPr="0007412D" w:rsidRDefault="00A8098C" w:rsidP="00A8098C">
      <w:pPr>
        <w:spacing w:line="480" w:lineRule="auto"/>
        <w:rPr>
          <w:rFonts w:ascii="Courier New" w:hAnsi="Courier New" w:cs="Courier New"/>
          <w:b/>
        </w:rPr>
      </w:pPr>
      <w:r w:rsidRPr="0007412D">
        <w:rPr>
          <w:rFonts w:ascii="Courier New" w:hAnsi="Courier New" w:cs="Courier New"/>
        </w:rPr>
        <w:tab/>
      </w:r>
      <w:proofErr w:type="gramStart"/>
      <w:r w:rsidRPr="0007412D">
        <w:rPr>
          <w:rFonts w:ascii="Courier New" w:hAnsi="Courier New" w:cs="Courier New"/>
        </w:rPr>
        <w:t xml:space="preserve">(ii) If commercial landings </w:t>
      </w:r>
      <w:r w:rsidR="00F95CBD">
        <w:rPr>
          <w:rFonts w:ascii="Courier New" w:hAnsi="Courier New" w:cs="Courier New"/>
        </w:rPr>
        <w:t xml:space="preserve">for </w:t>
      </w:r>
      <w:r w:rsidR="00BC73FE">
        <w:rPr>
          <w:rFonts w:ascii="Courier New" w:hAnsi="Courier New" w:cs="Courier New"/>
        </w:rPr>
        <w:t>o</w:t>
      </w:r>
      <w:r>
        <w:rPr>
          <w:rFonts w:ascii="Courier New" w:hAnsi="Courier New" w:cs="Courier New"/>
        </w:rPr>
        <w:t>ther SASWG</w:t>
      </w:r>
      <w:r w:rsidR="00AF4C65">
        <w:rPr>
          <w:rFonts w:ascii="Courier New" w:hAnsi="Courier New" w:cs="Courier New"/>
        </w:rPr>
        <w:t xml:space="preserve"> combined</w:t>
      </w:r>
      <w:r>
        <w:rPr>
          <w:rFonts w:ascii="Courier New" w:hAnsi="Courier New" w:cs="Courier New"/>
        </w:rPr>
        <w:t xml:space="preserve"> </w:t>
      </w:r>
      <w:r w:rsidRPr="0007412D">
        <w:rPr>
          <w:rFonts w:ascii="Courier New" w:hAnsi="Courier New" w:cs="Courier New"/>
        </w:rPr>
        <w:t xml:space="preserve">exceed the </w:t>
      </w:r>
      <w:r>
        <w:rPr>
          <w:rFonts w:ascii="Courier New" w:hAnsi="Courier New" w:cs="Courier New"/>
        </w:rPr>
        <w:t xml:space="preserve">commercial </w:t>
      </w:r>
      <w:r w:rsidRPr="0007412D">
        <w:rPr>
          <w:rFonts w:ascii="Courier New" w:hAnsi="Courier New" w:cs="Courier New"/>
        </w:rPr>
        <w:t xml:space="preserve">ACL, </w:t>
      </w:r>
      <w:r>
        <w:rPr>
          <w:rFonts w:ascii="Courier New" w:hAnsi="Courier New" w:cs="Courier New"/>
        </w:rPr>
        <w:t>and the combined commercial and recreational ACL of 104,190 lb (47,260 kg)</w:t>
      </w:r>
      <w:r w:rsidR="00210EFC">
        <w:rPr>
          <w:rFonts w:ascii="Courier New" w:hAnsi="Courier New" w:cs="Courier New"/>
        </w:rPr>
        <w:t>, round weight,</w:t>
      </w:r>
      <w:r>
        <w:rPr>
          <w:rFonts w:ascii="Courier New" w:hAnsi="Courier New" w:cs="Courier New"/>
        </w:rPr>
        <w:t xml:space="preserve"> is exceeded, </w:t>
      </w:r>
      <w:r w:rsidRPr="0007412D">
        <w:rPr>
          <w:rFonts w:ascii="Courier New" w:hAnsi="Courier New" w:cs="Courier New"/>
        </w:rPr>
        <w:t xml:space="preserve">and at least one of the species in other SASWG </w:t>
      </w:r>
      <w:r w:rsidR="00AF4C65">
        <w:rPr>
          <w:rFonts w:ascii="Courier New" w:hAnsi="Courier New" w:cs="Courier New"/>
        </w:rPr>
        <w:t>combined</w:t>
      </w:r>
      <w:r w:rsidRPr="0007412D">
        <w:rPr>
          <w:rFonts w:ascii="Courier New" w:hAnsi="Courier New" w:cs="Courier New"/>
        </w:rPr>
        <w:t xml:space="preserve"> is overfished, based on the most recent status of U.S. Fisheries Report to Congress, the AA will file a notification with the Office of the Federal Register to reduce </w:t>
      </w:r>
      <w:r w:rsidRPr="0007412D">
        <w:rPr>
          <w:rFonts w:ascii="Courier New" w:hAnsi="Courier New" w:cs="Courier New"/>
        </w:rPr>
        <w:lastRenderedPageBreak/>
        <w:t xml:space="preserve">the </w:t>
      </w:r>
      <w:r w:rsidR="00F06D23">
        <w:rPr>
          <w:rFonts w:ascii="Courier New" w:hAnsi="Courier New" w:cs="Courier New"/>
        </w:rPr>
        <w:t xml:space="preserve">commercial </w:t>
      </w:r>
      <w:r w:rsidRPr="0007412D">
        <w:rPr>
          <w:rFonts w:ascii="Courier New" w:hAnsi="Courier New" w:cs="Courier New"/>
        </w:rPr>
        <w:t xml:space="preserve">ACL for that following year by the amount of the </w:t>
      </w:r>
      <w:r w:rsidR="00F06D23">
        <w:rPr>
          <w:rFonts w:ascii="Courier New" w:hAnsi="Courier New" w:cs="Courier New"/>
        </w:rPr>
        <w:t xml:space="preserve">commercial ACL </w:t>
      </w:r>
      <w:r w:rsidRPr="0007412D">
        <w:rPr>
          <w:rFonts w:ascii="Courier New" w:hAnsi="Courier New" w:cs="Courier New"/>
        </w:rPr>
        <w:t>overage in the prior fishing year.</w:t>
      </w:r>
      <w:proofErr w:type="gramEnd"/>
    </w:p>
    <w:p w14:paraId="52E4476C" w14:textId="79345F50" w:rsidR="00A8098C" w:rsidRDefault="00A8098C" w:rsidP="00A8098C">
      <w:pPr>
        <w:spacing w:line="480" w:lineRule="auto"/>
        <w:rPr>
          <w:rFonts w:ascii="Courier New" w:hAnsi="Courier New" w:cs="Courier New"/>
        </w:rPr>
      </w:pPr>
      <w:r w:rsidRPr="0007412D">
        <w:rPr>
          <w:rFonts w:ascii="Courier New" w:hAnsi="Courier New" w:cs="Courier New"/>
        </w:rPr>
        <w:tab/>
      </w:r>
      <w:proofErr w:type="gramStart"/>
      <w:r w:rsidRPr="0007412D">
        <w:rPr>
          <w:rFonts w:ascii="Courier New" w:hAnsi="Courier New" w:cs="Courier New"/>
        </w:rPr>
        <w:t xml:space="preserve">(2) </w:t>
      </w:r>
      <w:r w:rsidRPr="0007412D">
        <w:rPr>
          <w:rFonts w:ascii="Courier New" w:hAnsi="Courier New" w:cs="Courier New"/>
          <w:u w:val="single"/>
        </w:rPr>
        <w:t>Recreational sector</w:t>
      </w:r>
      <w:r w:rsidR="00AF4C65">
        <w:rPr>
          <w:rFonts w:ascii="Courier New" w:hAnsi="Courier New" w:cs="Courier New"/>
        </w:rPr>
        <w:t>--</w:t>
      </w:r>
      <w:r>
        <w:rPr>
          <w:rFonts w:ascii="Courier New" w:hAnsi="Courier New" w:cs="Courier New"/>
        </w:rPr>
        <w:t>(</w:t>
      </w:r>
      <w:proofErr w:type="spellStart"/>
      <w:r>
        <w:rPr>
          <w:rFonts w:ascii="Courier New" w:hAnsi="Courier New" w:cs="Courier New"/>
        </w:rPr>
        <w:t>i</w:t>
      </w:r>
      <w:proofErr w:type="spellEnd"/>
      <w:r>
        <w:rPr>
          <w:rFonts w:ascii="Courier New" w:hAnsi="Courier New" w:cs="Courier New"/>
        </w:rPr>
        <w:t xml:space="preserve">) </w:t>
      </w:r>
      <w:r w:rsidRPr="00B94714">
        <w:rPr>
          <w:rFonts w:ascii="Courier New" w:hAnsi="Courier New" w:cs="Courier New"/>
        </w:rPr>
        <w:t>If recreat</w:t>
      </w:r>
      <w:r w:rsidR="00F95CBD">
        <w:rPr>
          <w:rFonts w:ascii="Courier New" w:hAnsi="Courier New" w:cs="Courier New"/>
        </w:rPr>
        <w:t xml:space="preserve">ional landings for </w:t>
      </w:r>
      <w:r w:rsidR="00BC73FE">
        <w:rPr>
          <w:rFonts w:ascii="Courier New" w:hAnsi="Courier New" w:cs="Courier New"/>
        </w:rPr>
        <w:t>o</w:t>
      </w:r>
      <w:r>
        <w:rPr>
          <w:rFonts w:ascii="Courier New" w:hAnsi="Courier New" w:cs="Courier New"/>
        </w:rPr>
        <w:t xml:space="preserve">ther SASWG </w:t>
      </w:r>
      <w:r w:rsidR="00AF4C65">
        <w:rPr>
          <w:rFonts w:ascii="Courier New" w:hAnsi="Courier New" w:cs="Courier New"/>
        </w:rPr>
        <w:t xml:space="preserve">combined </w:t>
      </w:r>
      <w:r>
        <w:rPr>
          <w:rFonts w:ascii="Courier New" w:hAnsi="Courier New" w:cs="Courier New"/>
        </w:rPr>
        <w:t>reach or are projected to reach</w:t>
      </w:r>
      <w:r w:rsidRPr="00B94714">
        <w:rPr>
          <w:rFonts w:ascii="Courier New" w:hAnsi="Courier New" w:cs="Courier New"/>
        </w:rPr>
        <w:t xml:space="preserve"> the recreational ACL of </w:t>
      </w:r>
      <w:commentRangeStart w:id="18"/>
      <w:r>
        <w:rPr>
          <w:rFonts w:ascii="Courier New" w:hAnsi="Courier New" w:cs="Courier New"/>
        </w:rPr>
        <w:t>48,648</w:t>
      </w:r>
      <w:r w:rsidRPr="00B51084">
        <w:rPr>
          <w:rFonts w:ascii="Courier New" w:hAnsi="Courier New" w:cs="Courier New"/>
        </w:rPr>
        <w:t xml:space="preserve"> lb (</w:t>
      </w:r>
      <w:r>
        <w:rPr>
          <w:rFonts w:ascii="Courier New" w:hAnsi="Courier New" w:cs="Courier New"/>
        </w:rPr>
        <w:t>22,066</w:t>
      </w:r>
      <w:r w:rsidRPr="00B51084">
        <w:rPr>
          <w:rFonts w:ascii="Courier New" w:hAnsi="Courier New" w:cs="Courier New"/>
        </w:rPr>
        <w:t xml:space="preserve"> kg),</w:t>
      </w:r>
      <w:commentRangeEnd w:id="18"/>
      <w:r>
        <w:rPr>
          <w:rStyle w:val="CommentReference"/>
        </w:rPr>
        <w:commentReference w:id="18"/>
      </w:r>
      <w:r>
        <w:rPr>
          <w:rFonts w:ascii="Courier New" w:hAnsi="Courier New" w:cs="Courier New"/>
        </w:rPr>
        <w:t xml:space="preserve"> </w:t>
      </w:r>
      <w:r w:rsidRPr="00B94714">
        <w:rPr>
          <w:rFonts w:ascii="Courier New" w:hAnsi="Courier New" w:cs="Courier New"/>
        </w:rPr>
        <w:t>round weight</w:t>
      </w:r>
      <w:r>
        <w:rPr>
          <w:rFonts w:ascii="Courier New" w:hAnsi="Courier New" w:cs="Courier New"/>
        </w:rPr>
        <w:t>,</w:t>
      </w:r>
      <w:r w:rsidRPr="00B94714">
        <w:rPr>
          <w:rFonts w:ascii="Courier New" w:hAnsi="Courier New" w:cs="Courier New"/>
        </w:rPr>
        <w:t xml:space="preserve"> the AA will file a notification with the Office of the Federal Register</w:t>
      </w:r>
      <w:r w:rsidRPr="00A8098C">
        <w:rPr>
          <w:rFonts w:ascii="Courier New" w:hAnsi="Courier New" w:cs="Courier New"/>
        </w:rPr>
        <w:t xml:space="preserve"> </w:t>
      </w:r>
      <w:r w:rsidRPr="0048043C">
        <w:rPr>
          <w:rFonts w:ascii="Courier New" w:hAnsi="Courier New" w:cs="Courier New"/>
        </w:rPr>
        <w:t>to close the recreational sector for the remainder of the fishing yea</w:t>
      </w:r>
      <w:r>
        <w:rPr>
          <w:rFonts w:ascii="Courier New" w:hAnsi="Courier New" w:cs="Courier New"/>
        </w:rPr>
        <w:t xml:space="preserve">r regardless if </w:t>
      </w:r>
      <w:r w:rsidR="00B57FD9">
        <w:rPr>
          <w:rFonts w:ascii="Courier New" w:hAnsi="Courier New" w:cs="Courier New"/>
        </w:rPr>
        <w:t xml:space="preserve">any </w:t>
      </w:r>
      <w:r>
        <w:rPr>
          <w:rFonts w:ascii="Courier New" w:hAnsi="Courier New" w:cs="Courier New"/>
        </w:rPr>
        <w:t>stock</w:t>
      </w:r>
      <w:r w:rsidR="00B57FD9">
        <w:rPr>
          <w:rFonts w:ascii="Courier New" w:hAnsi="Courier New" w:cs="Courier New"/>
        </w:rPr>
        <w:t xml:space="preserve"> in other SASWG</w:t>
      </w:r>
      <w:r>
        <w:rPr>
          <w:rFonts w:ascii="Courier New" w:hAnsi="Courier New" w:cs="Courier New"/>
        </w:rPr>
        <w:t xml:space="preserve"> </w:t>
      </w:r>
      <w:r w:rsidR="00AF4C65">
        <w:rPr>
          <w:rFonts w:ascii="Courier New" w:hAnsi="Courier New" w:cs="Courier New"/>
        </w:rPr>
        <w:t xml:space="preserve">combined </w:t>
      </w:r>
      <w:r>
        <w:rPr>
          <w:rFonts w:ascii="Courier New" w:hAnsi="Courier New" w:cs="Courier New"/>
        </w:rPr>
        <w:t>is overfished</w:t>
      </w:r>
      <w:r w:rsidRPr="00E36E23">
        <w:rPr>
          <w:rFonts w:ascii="Courier New" w:hAnsi="Courier New" w:cs="Courier New"/>
        </w:rPr>
        <w:t xml:space="preserve">, unless </w:t>
      </w:r>
      <w:r>
        <w:rPr>
          <w:rFonts w:ascii="Courier New" w:hAnsi="Courier New" w:cs="Courier New"/>
        </w:rPr>
        <w:t>NMFS</w:t>
      </w:r>
      <w:r w:rsidRPr="00E36E23">
        <w:rPr>
          <w:rFonts w:ascii="Courier New" w:hAnsi="Courier New" w:cs="Courier New"/>
        </w:rPr>
        <w:t xml:space="preserve"> determines that no closure is necessary based on the best scie</w:t>
      </w:r>
      <w:r>
        <w:rPr>
          <w:rFonts w:ascii="Courier New" w:hAnsi="Courier New" w:cs="Courier New"/>
        </w:rPr>
        <w:t>ntific information available.</w:t>
      </w:r>
      <w:proofErr w:type="gramEnd"/>
      <w:r w:rsidR="00862C9F">
        <w:rPr>
          <w:rFonts w:ascii="Courier New" w:hAnsi="Courier New" w:cs="Courier New"/>
        </w:rPr>
        <w:t xml:space="preserve"> </w:t>
      </w:r>
      <w:r w:rsidR="00862C9F" w:rsidRPr="003463FA">
        <w:rPr>
          <w:rFonts w:ascii="Courier New" w:hAnsi="Courier New" w:cs="Courier New"/>
        </w:rPr>
        <w:t>On and after the effective date of such a notification, the bag and possession limit</w:t>
      </w:r>
      <w:r w:rsidR="00862C9F">
        <w:rPr>
          <w:rFonts w:ascii="Courier New" w:hAnsi="Courier New" w:cs="Courier New"/>
        </w:rPr>
        <w:t>s are</w:t>
      </w:r>
      <w:r w:rsidR="00862C9F" w:rsidRPr="003463FA">
        <w:rPr>
          <w:rFonts w:ascii="Courier New" w:hAnsi="Courier New" w:cs="Courier New"/>
        </w:rPr>
        <w:t xml:space="preserve"> zero. </w:t>
      </w:r>
      <w:r w:rsidR="00862C9F">
        <w:rPr>
          <w:rFonts w:ascii="Courier New" w:hAnsi="Courier New" w:cs="Courier New"/>
        </w:rPr>
        <w:t>These</w:t>
      </w:r>
      <w:r w:rsidR="00862C9F" w:rsidRPr="003463FA">
        <w:rPr>
          <w:rFonts w:ascii="Courier New" w:hAnsi="Courier New" w:cs="Courier New"/>
        </w:rPr>
        <w:t xml:space="preserve"> bag and possession limit</w:t>
      </w:r>
      <w:r w:rsidR="00862C9F">
        <w:rPr>
          <w:rFonts w:ascii="Courier New" w:hAnsi="Courier New" w:cs="Courier New"/>
        </w:rPr>
        <w:t>s apply</w:t>
      </w:r>
      <w:r w:rsidR="00862C9F" w:rsidRPr="003463FA">
        <w:rPr>
          <w:rFonts w:ascii="Courier New" w:hAnsi="Courier New" w:cs="Courier New"/>
        </w:rPr>
        <w:t xml:space="preserve"> in the South Atlantic on board a vessel for which a valid Federal charter vessel/headboat permit for South Atlantic snapper-grouper </w:t>
      </w:r>
      <w:proofErr w:type="gramStart"/>
      <w:r w:rsidR="00862C9F" w:rsidRPr="003463FA">
        <w:rPr>
          <w:rFonts w:ascii="Courier New" w:hAnsi="Courier New" w:cs="Courier New"/>
        </w:rPr>
        <w:t>has been issued</w:t>
      </w:r>
      <w:proofErr w:type="gramEnd"/>
      <w:r w:rsidR="00862C9F" w:rsidRPr="003463FA">
        <w:rPr>
          <w:rFonts w:ascii="Courier New" w:hAnsi="Courier New" w:cs="Courier New"/>
        </w:rPr>
        <w:t xml:space="preserve">, without regard to where such species were harvested, </w:t>
      </w:r>
      <w:r w:rsidR="00862C9F" w:rsidRPr="00714960">
        <w:rPr>
          <w:rFonts w:ascii="Courier New" w:hAnsi="Courier New" w:cs="Courier New"/>
          <w:u w:val="single"/>
        </w:rPr>
        <w:t>i.e.</w:t>
      </w:r>
      <w:r w:rsidR="00862C9F" w:rsidRPr="00EF1279">
        <w:rPr>
          <w:rFonts w:ascii="Courier New" w:hAnsi="Courier New" w:cs="Courier New"/>
        </w:rPr>
        <w:t>,</w:t>
      </w:r>
      <w:r w:rsidR="00862C9F" w:rsidRPr="003463FA">
        <w:rPr>
          <w:rFonts w:ascii="Courier New" w:hAnsi="Courier New" w:cs="Courier New"/>
        </w:rPr>
        <w:t xml:space="preserve"> in state or Federal waters.</w:t>
      </w:r>
    </w:p>
    <w:p w14:paraId="13B649A0" w14:textId="725B1B3D" w:rsidR="00CD5B19" w:rsidRDefault="00A8098C" w:rsidP="00BC73FE">
      <w:pPr>
        <w:spacing w:line="480" w:lineRule="auto"/>
        <w:ind w:firstLine="720"/>
        <w:rPr>
          <w:rFonts w:ascii="Courier New" w:hAnsi="Courier New" w:cs="Courier New"/>
        </w:rPr>
      </w:pPr>
      <w:proofErr w:type="gramStart"/>
      <w:r>
        <w:rPr>
          <w:rFonts w:ascii="Courier New" w:hAnsi="Courier New" w:cs="Courier New"/>
        </w:rPr>
        <w:t xml:space="preserve">(ii) </w:t>
      </w:r>
      <w:r w:rsidRPr="0048043C">
        <w:rPr>
          <w:rFonts w:ascii="Courier New" w:hAnsi="Courier New" w:cs="Courier New"/>
        </w:rPr>
        <w:t>If recreational landings</w:t>
      </w:r>
      <w:r>
        <w:rPr>
          <w:rFonts w:ascii="Courier New" w:hAnsi="Courier New" w:cs="Courier New"/>
        </w:rPr>
        <w:t xml:space="preserve"> </w:t>
      </w:r>
      <w:r w:rsidR="00CD5B19">
        <w:rPr>
          <w:rFonts w:ascii="Courier New" w:hAnsi="Courier New" w:cs="Courier New"/>
        </w:rPr>
        <w:t>for</w:t>
      </w:r>
      <w:r w:rsidR="00FE0F04">
        <w:rPr>
          <w:rFonts w:ascii="Courier New" w:hAnsi="Courier New" w:cs="Courier New"/>
        </w:rPr>
        <w:t xml:space="preserve"> </w:t>
      </w:r>
      <w:r w:rsidR="00BC73FE">
        <w:rPr>
          <w:rFonts w:ascii="Courier New" w:hAnsi="Courier New" w:cs="Courier New"/>
        </w:rPr>
        <w:t>o</w:t>
      </w:r>
      <w:r>
        <w:rPr>
          <w:rFonts w:ascii="Courier New" w:hAnsi="Courier New" w:cs="Courier New"/>
        </w:rPr>
        <w:t>ther SASWG</w:t>
      </w:r>
      <w:r w:rsidR="00AF4C65">
        <w:rPr>
          <w:rFonts w:ascii="Courier New" w:hAnsi="Courier New" w:cs="Courier New"/>
        </w:rPr>
        <w:t xml:space="preserve"> combined</w:t>
      </w:r>
      <w:r w:rsidRPr="0048043C">
        <w:rPr>
          <w:rFonts w:ascii="Courier New" w:hAnsi="Courier New" w:cs="Courier New"/>
        </w:rPr>
        <w:t xml:space="preserve"> exceed the recreational ACL, </w:t>
      </w:r>
      <w:r>
        <w:rPr>
          <w:rFonts w:ascii="Courier New" w:hAnsi="Courier New" w:cs="Courier New"/>
        </w:rPr>
        <w:t xml:space="preserve">then during the following fishing year, recreational landings will be monitored for a persistence in increased landings, and if necessary, </w:t>
      </w:r>
      <w:r w:rsidRPr="0048043C">
        <w:rPr>
          <w:rFonts w:ascii="Courier New" w:hAnsi="Courier New" w:cs="Courier New"/>
        </w:rPr>
        <w:t xml:space="preserve">the AA will file a notification with the Office of the Federal Register to reduce the length of the following recreational fishing season </w:t>
      </w:r>
      <w:r>
        <w:rPr>
          <w:rFonts w:ascii="Courier New" w:hAnsi="Courier New" w:cs="Courier New"/>
        </w:rPr>
        <w:t xml:space="preserve">and the recreational ACL in the following fishing year </w:t>
      </w:r>
      <w:r w:rsidRPr="0048043C">
        <w:rPr>
          <w:rFonts w:ascii="Courier New" w:hAnsi="Courier New" w:cs="Courier New"/>
        </w:rPr>
        <w:t xml:space="preserve">by the amount </w:t>
      </w:r>
      <w:r>
        <w:rPr>
          <w:rFonts w:ascii="Courier New" w:hAnsi="Courier New" w:cs="Courier New"/>
        </w:rPr>
        <w:t>of the recreational</w:t>
      </w:r>
      <w:r w:rsidR="00150567">
        <w:rPr>
          <w:rFonts w:ascii="Courier New" w:hAnsi="Courier New" w:cs="Courier New"/>
        </w:rPr>
        <w:t xml:space="preserve"> ACL</w:t>
      </w:r>
      <w:r>
        <w:rPr>
          <w:rFonts w:ascii="Courier New" w:hAnsi="Courier New" w:cs="Courier New"/>
        </w:rPr>
        <w:t xml:space="preserve"> overage if </w:t>
      </w:r>
      <w:r w:rsidRPr="0007412D">
        <w:rPr>
          <w:rFonts w:ascii="Courier New" w:hAnsi="Courier New" w:cs="Courier New"/>
        </w:rPr>
        <w:t>at l</w:t>
      </w:r>
      <w:r w:rsidR="00FE0F04">
        <w:rPr>
          <w:rFonts w:ascii="Courier New" w:hAnsi="Courier New" w:cs="Courier New"/>
        </w:rPr>
        <w:t xml:space="preserve">east one of the species in the </w:t>
      </w:r>
      <w:r w:rsidR="00BC73FE">
        <w:rPr>
          <w:rFonts w:ascii="Courier New" w:hAnsi="Courier New" w:cs="Courier New"/>
        </w:rPr>
        <w:t>o</w:t>
      </w:r>
      <w:r w:rsidRPr="0007412D">
        <w:rPr>
          <w:rFonts w:ascii="Courier New" w:hAnsi="Courier New" w:cs="Courier New"/>
        </w:rPr>
        <w:t xml:space="preserve">ther SASWG </w:t>
      </w:r>
      <w:r w:rsidR="00AF4C65">
        <w:rPr>
          <w:rFonts w:ascii="Courier New" w:hAnsi="Courier New" w:cs="Courier New"/>
        </w:rPr>
        <w:t>combined</w:t>
      </w:r>
      <w:r w:rsidRPr="0007412D">
        <w:rPr>
          <w:rFonts w:ascii="Courier New" w:hAnsi="Courier New" w:cs="Courier New"/>
        </w:rPr>
        <w:t xml:space="preserve"> </w:t>
      </w:r>
      <w:r w:rsidRPr="0007412D">
        <w:rPr>
          <w:rFonts w:ascii="Courier New" w:hAnsi="Courier New" w:cs="Courier New"/>
        </w:rPr>
        <w:lastRenderedPageBreak/>
        <w:t>is overfished</w:t>
      </w:r>
      <w:r>
        <w:rPr>
          <w:rFonts w:ascii="Courier New" w:hAnsi="Courier New" w:cs="Courier New"/>
        </w:rPr>
        <w:t xml:space="preserve">, </w:t>
      </w:r>
      <w:r w:rsidRPr="003463FA">
        <w:rPr>
          <w:rFonts w:ascii="Courier New" w:hAnsi="Courier New" w:cs="Courier New"/>
        </w:rPr>
        <w:t>based on the most recent Status of U.S. Fisheries Report to Congress,</w:t>
      </w:r>
      <w:r>
        <w:rPr>
          <w:rFonts w:ascii="Courier New" w:hAnsi="Courier New" w:cs="Courier New"/>
        </w:rPr>
        <w:t xml:space="preserve"> </w:t>
      </w:r>
      <w:r w:rsidRPr="00224CF9">
        <w:rPr>
          <w:rFonts w:ascii="Courier New" w:hAnsi="Courier New" w:cs="Courier New"/>
        </w:rPr>
        <w:t xml:space="preserve">and the combined commercial and recreational ACL of </w:t>
      </w:r>
      <w:r w:rsidR="00150567">
        <w:rPr>
          <w:rFonts w:ascii="Courier New" w:hAnsi="Courier New" w:cs="Courier New"/>
        </w:rPr>
        <w:t>104,190</w:t>
      </w:r>
      <w:r>
        <w:rPr>
          <w:rFonts w:ascii="Courier New" w:hAnsi="Courier New" w:cs="Courier New"/>
        </w:rPr>
        <w:t xml:space="preserve"> lb (</w:t>
      </w:r>
      <w:r w:rsidR="00150567">
        <w:rPr>
          <w:rFonts w:ascii="Courier New" w:hAnsi="Courier New" w:cs="Courier New"/>
        </w:rPr>
        <w:t>47,260</w:t>
      </w:r>
      <w:r>
        <w:rPr>
          <w:rFonts w:ascii="Courier New" w:hAnsi="Courier New" w:cs="Courier New"/>
        </w:rPr>
        <w:t xml:space="preserve"> kg)</w:t>
      </w:r>
      <w:r w:rsidRPr="00224CF9">
        <w:rPr>
          <w:rFonts w:ascii="Courier New" w:hAnsi="Courier New" w:cs="Courier New"/>
        </w:rPr>
        <w:t xml:space="preserve"> is exceeded d</w:t>
      </w:r>
      <w:r>
        <w:rPr>
          <w:rFonts w:ascii="Courier New" w:hAnsi="Courier New" w:cs="Courier New"/>
        </w:rPr>
        <w:t>uring the same fishing year.</w:t>
      </w:r>
      <w:proofErr w:type="gramEnd"/>
      <w:r>
        <w:rPr>
          <w:rFonts w:ascii="Courier New" w:hAnsi="Courier New" w:cs="Courier New"/>
        </w:rPr>
        <w:t xml:space="preserve"> NMFS will use the best scientific information available to determine if reducing the length of the recreational fishing season and recreational ACL is necessary.</w:t>
      </w:r>
      <w:r w:rsidRPr="0048043C">
        <w:rPr>
          <w:rFonts w:ascii="Courier New" w:hAnsi="Courier New" w:cs="Courier New"/>
        </w:rPr>
        <w:t xml:space="preserve"> When </w:t>
      </w:r>
      <w:r>
        <w:rPr>
          <w:rFonts w:ascii="Courier New" w:hAnsi="Courier New" w:cs="Courier New"/>
        </w:rPr>
        <w:t xml:space="preserve">the recreational sector is closed, </w:t>
      </w:r>
      <w:proofErr w:type="gramStart"/>
      <w:r>
        <w:rPr>
          <w:rFonts w:ascii="Courier New" w:hAnsi="Courier New" w:cs="Courier New"/>
        </w:rPr>
        <w:t>as a result</w:t>
      </w:r>
      <w:proofErr w:type="gramEnd"/>
      <w:r>
        <w:rPr>
          <w:rFonts w:ascii="Courier New" w:hAnsi="Courier New" w:cs="Courier New"/>
        </w:rPr>
        <w:t xml:space="preserve"> of </w:t>
      </w:r>
      <w:r w:rsidRPr="0048043C">
        <w:rPr>
          <w:rFonts w:ascii="Courier New" w:hAnsi="Courier New" w:cs="Courier New"/>
        </w:rPr>
        <w:t>NMFS reduc</w:t>
      </w:r>
      <w:r>
        <w:rPr>
          <w:rFonts w:ascii="Courier New" w:hAnsi="Courier New" w:cs="Courier New"/>
        </w:rPr>
        <w:t>ing</w:t>
      </w:r>
      <w:r w:rsidRPr="0048043C">
        <w:rPr>
          <w:rFonts w:ascii="Courier New" w:hAnsi="Courier New" w:cs="Courier New"/>
        </w:rPr>
        <w:t xml:space="preserve"> the length of the following recreational fishing season, the following closure provisions apply: the bag and possession limit</w:t>
      </w:r>
      <w:r>
        <w:rPr>
          <w:rFonts w:ascii="Courier New" w:hAnsi="Courier New" w:cs="Courier New"/>
        </w:rPr>
        <w:t>s</w:t>
      </w:r>
      <w:r w:rsidRPr="0048043C">
        <w:rPr>
          <w:rFonts w:ascii="Courier New" w:hAnsi="Courier New" w:cs="Courier New"/>
        </w:rPr>
        <w:t xml:space="preserve"> for </w:t>
      </w:r>
      <w:r w:rsidR="00BC73FE">
        <w:rPr>
          <w:rFonts w:ascii="Courier New" w:hAnsi="Courier New" w:cs="Courier New"/>
        </w:rPr>
        <w:t>o</w:t>
      </w:r>
      <w:r>
        <w:rPr>
          <w:rFonts w:ascii="Courier New" w:hAnsi="Courier New" w:cs="Courier New"/>
        </w:rPr>
        <w:t>ther SASWG</w:t>
      </w:r>
      <w:r w:rsidR="00AF4C65">
        <w:rPr>
          <w:rFonts w:ascii="Courier New" w:hAnsi="Courier New" w:cs="Courier New"/>
        </w:rPr>
        <w:t xml:space="preserve"> combined</w:t>
      </w:r>
      <w:r w:rsidRPr="0048043C">
        <w:rPr>
          <w:rFonts w:ascii="Courier New" w:hAnsi="Courier New" w:cs="Courier New"/>
        </w:rPr>
        <w:t xml:space="preserve"> in or from the South Atlantic EEZ </w:t>
      </w:r>
      <w:r>
        <w:rPr>
          <w:rFonts w:ascii="Courier New" w:hAnsi="Courier New" w:cs="Courier New"/>
        </w:rPr>
        <w:t>are</w:t>
      </w:r>
      <w:r w:rsidRPr="0048043C">
        <w:rPr>
          <w:rFonts w:ascii="Courier New" w:hAnsi="Courier New" w:cs="Courier New"/>
        </w:rPr>
        <w:t xml:space="preserve"> zero. Th</w:t>
      </w:r>
      <w:r>
        <w:rPr>
          <w:rFonts w:ascii="Courier New" w:hAnsi="Courier New" w:cs="Courier New"/>
        </w:rPr>
        <w:t>ese</w:t>
      </w:r>
      <w:r w:rsidRPr="0048043C">
        <w:rPr>
          <w:rFonts w:ascii="Courier New" w:hAnsi="Courier New" w:cs="Courier New"/>
        </w:rPr>
        <w:t xml:space="preserve"> bag and possession limit</w:t>
      </w:r>
      <w:r>
        <w:rPr>
          <w:rFonts w:ascii="Courier New" w:hAnsi="Courier New" w:cs="Courier New"/>
        </w:rPr>
        <w:t>s</w:t>
      </w:r>
      <w:r w:rsidRPr="0048043C">
        <w:rPr>
          <w:rFonts w:ascii="Courier New" w:hAnsi="Courier New" w:cs="Courier New"/>
        </w:rPr>
        <w:t xml:space="preserve"> also </w:t>
      </w:r>
      <w:r>
        <w:rPr>
          <w:rFonts w:ascii="Courier New" w:hAnsi="Courier New" w:cs="Courier New"/>
        </w:rPr>
        <w:t xml:space="preserve">apply </w:t>
      </w:r>
      <w:r w:rsidRPr="0048043C">
        <w:rPr>
          <w:rFonts w:ascii="Courier New" w:hAnsi="Courier New" w:cs="Courier New"/>
        </w:rPr>
        <w:t xml:space="preserve">in the South Atlantic on board a vessel for which a valid Federal commercial or charter vessel/headboat permit for South Atlantic snapper-grouper has been issued, without regard to where such species were harvested, </w:t>
      </w:r>
      <w:r w:rsidRPr="00653187">
        <w:rPr>
          <w:rFonts w:ascii="Courier New" w:hAnsi="Courier New" w:cs="Courier New"/>
          <w:u w:val="single"/>
        </w:rPr>
        <w:t>i.e.</w:t>
      </w:r>
      <w:r w:rsidRPr="0048043C">
        <w:rPr>
          <w:rFonts w:ascii="Courier New" w:hAnsi="Courier New" w:cs="Courier New"/>
        </w:rPr>
        <w:t>, in state or Federal waters.</w:t>
      </w:r>
    </w:p>
    <w:p w14:paraId="5A4540BA" w14:textId="515FE5F0" w:rsidR="003463FA" w:rsidRPr="003463FA" w:rsidRDefault="00D67313" w:rsidP="00BC73FE">
      <w:pPr>
        <w:spacing w:line="480" w:lineRule="auto"/>
        <w:ind w:firstLine="720"/>
        <w:rPr>
          <w:rFonts w:ascii="Courier New" w:hAnsi="Courier New" w:cs="Courier New"/>
        </w:rPr>
      </w:pPr>
      <w:r w:rsidRPr="0007412D">
        <w:rPr>
          <w:rFonts w:ascii="Courier New" w:hAnsi="Courier New" w:cs="Courier New"/>
        </w:rPr>
        <w:t xml:space="preserve">(k) </w:t>
      </w:r>
      <w:r w:rsidRPr="0007412D">
        <w:rPr>
          <w:rFonts w:ascii="Courier New" w:hAnsi="Courier New" w:cs="Courier New"/>
          <w:u w:val="single"/>
        </w:rPr>
        <w:t>Greater amberjack</w:t>
      </w:r>
      <w:r w:rsidRPr="0007412D">
        <w:rPr>
          <w:rFonts w:ascii="Courier New" w:hAnsi="Courier New" w:cs="Courier New"/>
        </w:rPr>
        <w:t xml:space="preserve">--(1) </w:t>
      </w:r>
      <w:r w:rsidRPr="0007412D">
        <w:rPr>
          <w:rFonts w:ascii="Courier New" w:hAnsi="Courier New" w:cs="Courier New"/>
          <w:u w:val="single"/>
        </w:rPr>
        <w:t>Commercial sector</w:t>
      </w:r>
      <w:r w:rsidRPr="0007412D">
        <w:rPr>
          <w:rFonts w:ascii="Courier New" w:hAnsi="Courier New" w:cs="Courier New"/>
        </w:rPr>
        <w:t>--(</w:t>
      </w:r>
      <w:proofErr w:type="spellStart"/>
      <w:r>
        <w:rPr>
          <w:rFonts w:ascii="Courier New" w:hAnsi="Courier New" w:cs="Courier New"/>
        </w:rPr>
        <w:t>i</w:t>
      </w:r>
      <w:proofErr w:type="spellEnd"/>
      <w:r w:rsidR="003463FA" w:rsidRPr="003463FA">
        <w:rPr>
          <w:rFonts w:ascii="Courier New" w:hAnsi="Courier New" w:cs="Courier New"/>
        </w:rPr>
        <w:t xml:space="preserve">) If commercial landings for greater amberjack reach or are projected to reach the </w:t>
      </w:r>
      <w:commentRangeStart w:id="19"/>
      <w:r w:rsidR="00F67536" w:rsidRPr="00420668">
        <w:rPr>
          <w:rFonts w:ascii="Courier New" w:hAnsi="Courier New" w:cs="Courier New"/>
        </w:rPr>
        <w:t>commercial ACL (commercial quota)</w:t>
      </w:r>
      <w:r w:rsidR="003463FA" w:rsidRPr="003463FA">
        <w:rPr>
          <w:rFonts w:ascii="Courier New" w:hAnsi="Courier New" w:cs="Courier New"/>
        </w:rPr>
        <w:t xml:space="preserve"> specified in</w:t>
      </w:r>
      <w:r w:rsidR="002831E7">
        <w:rPr>
          <w:rFonts w:ascii="Courier New" w:hAnsi="Courier New" w:cs="Courier New"/>
        </w:rPr>
        <w:t xml:space="preserve"> </w:t>
      </w:r>
      <w:r w:rsidR="003463FA" w:rsidRPr="003463FA">
        <w:rPr>
          <w:rFonts w:ascii="Courier New" w:hAnsi="Courier New" w:cs="Courier New"/>
        </w:rPr>
        <w:t>§ 622.190(a)(3)</w:t>
      </w:r>
      <w:commentRangeEnd w:id="19"/>
      <w:r w:rsidR="00E8309E">
        <w:rPr>
          <w:rStyle w:val="CommentReference"/>
        </w:rPr>
        <w:commentReference w:id="19"/>
      </w:r>
      <w:r w:rsidR="003463FA" w:rsidRPr="003463FA">
        <w:rPr>
          <w:rFonts w:ascii="Courier New" w:hAnsi="Courier New" w:cs="Courier New"/>
        </w:rPr>
        <w:t>, the AA will file a notification with the Office of the Federal Register to close the commercial sector for the remainder of the fishing year.</w:t>
      </w:r>
    </w:p>
    <w:p w14:paraId="2DD0FA29" w14:textId="720B9C40" w:rsidR="003463FA" w:rsidRPr="00FE0F04" w:rsidRDefault="00C91154" w:rsidP="00FE0F04">
      <w:pPr>
        <w:spacing w:line="480" w:lineRule="auto"/>
        <w:rPr>
          <w:rFonts w:ascii="Courier New" w:hAnsi="Courier New" w:cs="Courier New"/>
          <w:b/>
        </w:rPr>
      </w:pPr>
      <w:r>
        <w:rPr>
          <w:rFonts w:ascii="Courier New" w:hAnsi="Courier New" w:cs="Courier New"/>
        </w:rPr>
        <w:tab/>
      </w:r>
      <w:proofErr w:type="gramStart"/>
      <w:r w:rsidR="003463FA" w:rsidRPr="003463FA">
        <w:rPr>
          <w:rFonts w:ascii="Courier New" w:hAnsi="Courier New" w:cs="Courier New"/>
        </w:rPr>
        <w:t xml:space="preserve">(ii) If commercial landings </w:t>
      </w:r>
      <w:r w:rsidR="002C4717">
        <w:rPr>
          <w:rFonts w:ascii="Courier New" w:hAnsi="Courier New" w:cs="Courier New"/>
        </w:rPr>
        <w:t>for</w:t>
      </w:r>
      <w:r w:rsidR="00BD6F11">
        <w:rPr>
          <w:rFonts w:ascii="Courier New" w:hAnsi="Courier New" w:cs="Courier New"/>
        </w:rPr>
        <w:t xml:space="preserve"> greater amberjack </w:t>
      </w:r>
      <w:r w:rsidR="003463FA" w:rsidRPr="003463FA">
        <w:rPr>
          <w:rFonts w:ascii="Courier New" w:hAnsi="Courier New" w:cs="Courier New"/>
        </w:rPr>
        <w:t xml:space="preserve">exceed the </w:t>
      </w:r>
      <w:r w:rsidR="00533B21">
        <w:rPr>
          <w:rFonts w:ascii="Courier New" w:hAnsi="Courier New" w:cs="Courier New"/>
        </w:rPr>
        <w:t xml:space="preserve">commercial </w:t>
      </w:r>
      <w:r w:rsidR="003463FA" w:rsidRPr="003463FA">
        <w:rPr>
          <w:rFonts w:ascii="Courier New" w:hAnsi="Courier New" w:cs="Courier New"/>
        </w:rPr>
        <w:t xml:space="preserve">ACL, </w:t>
      </w:r>
      <w:r w:rsidR="002C4717">
        <w:rPr>
          <w:rFonts w:ascii="Courier New" w:hAnsi="Courier New" w:cs="Courier New"/>
        </w:rPr>
        <w:t>and the combined commercial and recreational ACL</w:t>
      </w:r>
      <w:r w:rsidR="00E8309E">
        <w:rPr>
          <w:rFonts w:ascii="Courier New" w:hAnsi="Courier New" w:cs="Courier New"/>
        </w:rPr>
        <w:t xml:space="preserve"> of </w:t>
      </w:r>
      <w:r w:rsidR="00833C8C">
        <w:rPr>
          <w:rFonts w:ascii="Courier New" w:hAnsi="Courier New" w:cs="Courier New"/>
        </w:rPr>
        <w:t>1,968,001 lb (892,670 kg), round weight,</w:t>
      </w:r>
      <w:r w:rsidR="002C4717">
        <w:rPr>
          <w:rFonts w:ascii="Courier New" w:hAnsi="Courier New" w:cs="Courier New"/>
        </w:rPr>
        <w:t xml:space="preserve"> is exceeded during the same </w:t>
      </w:r>
      <w:r w:rsidR="002C4717">
        <w:rPr>
          <w:rFonts w:ascii="Courier New" w:hAnsi="Courier New" w:cs="Courier New"/>
        </w:rPr>
        <w:lastRenderedPageBreak/>
        <w:t>fishing year, and the species is</w:t>
      </w:r>
      <w:r w:rsidR="002C4717" w:rsidRPr="003463FA">
        <w:rPr>
          <w:rFonts w:ascii="Courier New" w:hAnsi="Courier New" w:cs="Courier New"/>
        </w:rPr>
        <w:t xml:space="preserve"> overfished, based on the most recent Status of U.S. Fisheries Report to Congress,</w:t>
      </w:r>
      <w:r w:rsidR="002C4717">
        <w:rPr>
          <w:rFonts w:ascii="Courier New" w:hAnsi="Courier New" w:cs="Courier New"/>
        </w:rPr>
        <w:t xml:space="preserve"> </w:t>
      </w:r>
      <w:r w:rsidR="00533B21" w:rsidRPr="003463FA">
        <w:rPr>
          <w:rFonts w:ascii="Courier New" w:hAnsi="Courier New" w:cs="Courier New"/>
        </w:rPr>
        <w:t xml:space="preserve">the AA will file a notification with the Office of the Federal Register to reduce the </w:t>
      </w:r>
      <w:r w:rsidR="00533B21">
        <w:rPr>
          <w:rFonts w:ascii="Courier New" w:hAnsi="Courier New" w:cs="Courier New"/>
        </w:rPr>
        <w:t xml:space="preserve">commercial </w:t>
      </w:r>
      <w:r w:rsidR="00533B21" w:rsidRPr="003463FA">
        <w:rPr>
          <w:rFonts w:ascii="Courier New" w:hAnsi="Courier New" w:cs="Courier New"/>
        </w:rPr>
        <w:t xml:space="preserve">ACL </w:t>
      </w:r>
      <w:r w:rsidR="00533B21">
        <w:rPr>
          <w:rFonts w:ascii="Courier New" w:hAnsi="Courier New" w:cs="Courier New"/>
        </w:rPr>
        <w:t>in the</w:t>
      </w:r>
      <w:r w:rsidR="00533B21" w:rsidRPr="003463FA">
        <w:rPr>
          <w:rFonts w:ascii="Courier New" w:hAnsi="Courier New" w:cs="Courier New"/>
        </w:rPr>
        <w:t xml:space="preserve"> following </w:t>
      </w:r>
      <w:r w:rsidR="00533B21">
        <w:rPr>
          <w:rFonts w:ascii="Courier New" w:hAnsi="Courier New" w:cs="Courier New"/>
        </w:rPr>
        <w:t xml:space="preserve">fishing </w:t>
      </w:r>
      <w:r w:rsidR="00533B21" w:rsidRPr="003463FA">
        <w:rPr>
          <w:rFonts w:ascii="Courier New" w:hAnsi="Courier New" w:cs="Courier New"/>
        </w:rPr>
        <w:t xml:space="preserve">year by the amount of the </w:t>
      </w:r>
      <w:r w:rsidR="00533B21">
        <w:rPr>
          <w:rFonts w:ascii="Courier New" w:hAnsi="Courier New" w:cs="Courier New"/>
        </w:rPr>
        <w:t>commercial</w:t>
      </w:r>
      <w:r w:rsidR="002C4717">
        <w:rPr>
          <w:rFonts w:ascii="Courier New" w:hAnsi="Courier New" w:cs="Courier New"/>
        </w:rPr>
        <w:t xml:space="preserve"> ACL</w:t>
      </w:r>
      <w:r w:rsidR="00533B21">
        <w:rPr>
          <w:rFonts w:ascii="Courier New" w:hAnsi="Courier New" w:cs="Courier New"/>
        </w:rPr>
        <w:t xml:space="preserve"> </w:t>
      </w:r>
      <w:r w:rsidR="00533B21" w:rsidRPr="003463FA">
        <w:rPr>
          <w:rFonts w:ascii="Courier New" w:hAnsi="Courier New" w:cs="Courier New"/>
        </w:rPr>
        <w:t>ov</w:t>
      </w:r>
      <w:r w:rsidR="002C4717">
        <w:rPr>
          <w:rFonts w:ascii="Courier New" w:hAnsi="Courier New" w:cs="Courier New"/>
        </w:rPr>
        <w:t>erage in the prior fishing year</w:t>
      </w:r>
      <w:r w:rsidR="003463FA" w:rsidRPr="003463FA">
        <w:rPr>
          <w:rFonts w:ascii="Courier New" w:hAnsi="Courier New" w:cs="Courier New"/>
        </w:rPr>
        <w:t>.</w:t>
      </w:r>
      <w:proofErr w:type="gramEnd"/>
    </w:p>
    <w:p w14:paraId="25E630FE" w14:textId="2A2BF5E0" w:rsidR="00234B7E" w:rsidRDefault="003463FA" w:rsidP="003463FA">
      <w:pPr>
        <w:spacing w:line="480" w:lineRule="auto"/>
        <w:ind w:firstLine="720"/>
        <w:rPr>
          <w:rFonts w:ascii="Courier New" w:hAnsi="Courier New" w:cs="Courier New"/>
        </w:rPr>
      </w:pPr>
      <w:proofErr w:type="gramStart"/>
      <w:r w:rsidRPr="003463FA">
        <w:rPr>
          <w:rFonts w:ascii="Courier New" w:hAnsi="Courier New" w:cs="Courier New"/>
        </w:rPr>
        <w:t xml:space="preserve">(2) </w:t>
      </w:r>
      <w:r w:rsidRPr="003463FA">
        <w:rPr>
          <w:rFonts w:ascii="Courier New" w:hAnsi="Courier New" w:cs="Courier New"/>
          <w:u w:val="single"/>
        </w:rPr>
        <w:t>Recreational sector</w:t>
      </w:r>
      <w:r w:rsidR="00C82CDC" w:rsidRPr="00D67313">
        <w:rPr>
          <w:rFonts w:ascii="Courier New" w:hAnsi="Courier New" w:cs="Courier New"/>
        </w:rPr>
        <w:t>--</w:t>
      </w:r>
      <w:r w:rsidR="00234B7E">
        <w:rPr>
          <w:rFonts w:ascii="Courier New" w:hAnsi="Courier New" w:cs="Courier New"/>
        </w:rPr>
        <w:t>(</w:t>
      </w:r>
      <w:proofErr w:type="spellStart"/>
      <w:r w:rsidR="00234B7E">
        <w:rPr>
          <w:rFonts w:ascii="Courier New" w:hAnsi="Courier New" w:cs="Courier New"/>
        </w:rPr>
        <w:t>i</w:t>
      </w:r>
      <w:proofErr w:type="spellEnd"/>
      <w:r w:rsidR="00234B7E">
        <w:rPr>
          <w:rFonts w:ascii="Courier New" w:hAnsi="Courier New" w:cs="Courier New"/>
        </w:rPr>
        <w:t xml:space="preserve">) </w:t>
      </w:r>
      <w:r w:rsidR="002C4717">
        <w:rPr>
          <w:rFonts w:ascii="Courier New" w:hAnsi="Courier New" w:cs="Courier New"/>
        </w:rPr>
        <w:t>If recreational landings for</w:t>
      </w:r>
      <w:r w:rsidR="00234B7E">
        <w:rPr>
          <w:rFonts w:ascii="Courier New" w:hAnsi="Courier New" w:cs="Courier New"/>
        </w:rPr>
        <w:t xml:space="preserve"> greater amberjack reach or are projected to reach </w:t>
      </w:r>
      <w:r w:rsidR="00234B7E" w:rsidRPr="00833C8C">
        <w:rPr>
          <w:rFonts w:ascii="Courier New" w:hAnsi="Courier New" w:cs="Courier New"/>
        </w:rPr>
        <w:t xml:space="preserve">the recreational ACL </w:t>
      </w:r>
      <w:r w:rsidR="005A4473" w:rsidRPr="00833C8C">
        <w:rPr>
          <w:rFonts w:ascii="Courier New" w:hAnsi="Courier New" w:cs="Courier New"/>
        </w:rPr>
        <w:t>of 1,167,837 lb (529,722 kg), round weight,</w:t>
      </w:r>
      <w:r w:rsidR="002C4717" w:rsidRPr="00833C8C">
        <w:rPr>
          <w:rFonts w:ascii="Courier New" w:hAnsi="Courier New" w:cs="Courier New"/>
        </w:rPr>
        <w:t xml:space="preserve"> </w:t>
      </w:r>
      <w:r w:rsidR="00234B7E" w:rsidRPr="00833C8C">
        <w:rPr>
          <w:rFonts w:ascii="Courier New" w:hAnsi="Courier New" w:cs="Courier New"/>
        </w:rPr>
        <w:t>the AA will</w:t>
      </w:r>
      <w:r w:rsidR="00234B7E">
        <w:rPr>
          <w:rFonts w:ascii="Courier New" w:hAnsi="Courier New" w:cs="Courier New"/>
        </w:rPr>
        <w:t xml:space="preserve"> file a notification with the Office of the Federal Register to close the recreational sector for the remainder of the fishing year regardless if the stock is overfished</w:t>
      </w:r>
      <w:r w:rsidR="00853F3C" w:rsidRPr="00E36E23">
        <w:rPr>
          <w:rFonts w:ascii="Courier New" w:hAnsi="Courier New" w:cs="Courier New"/>
        </w:rPr>
        <w:t xml:space="preserve">, unless </w:t>
      </w:r>
      <w:r w:rsidR="008B2DAF">
        <w:rPr>
          <w:rFonts w:ascii="Courier New" w:hAnsi="Courier New" w:cs="Courier New"/>
        </w:rPr>
        <w:t>NMFS</w:t>
      </w:r>
      <w:r w:rsidR="00853F3C" w:rsidRPr="00E36E23">
        <w:rPr>
          <w:rFonts w:ascii="Courier New" w:hAnsi="Courier New" w:cs="Courier New"/>
        </w:rPr>
        <w:t xml:space="preserve"> determines that no closure is necessary based on the best scie</w:t>
      </w:r>
      <w:r w:rsidR="00853F3C">
        <w:rPr>
          <w:rFonts w:ascii="Courier New" w:hAnsi="Courier New" w:cs="Courier New"/>
        </w:rPr>
        <w:t>ntific information available</w:t>
      </w:r>
      <w:r w:rsidR="00234B7E">
        <w:rPr>
          <w:rFonts w:ascii="Courier New" w:hAnsi="Courier New" w:cs="Courier New"/>
        </w:rPr>
        <w:t>.</w:t>
      </w:r>
      <w:proofErr w:type="gramEnd"/>
      <w:r w:rsidR="00234B7E">
        <w:rPr>
          <w:rFonts w:ascii="Courier New" w:hAnsi="Courier New" w:cs="Courier New"/>
        </w:rPr>
        <w:t xml:space="preserve"> </w:t>
      </w:r>
      <w:r w:rsidR="00BB737E" w:rsidRPr="003463FA">
        <w:rPr>
          <w:rFonts w:ascii="Courier New" w:hAnsi="Courier New" w:cs="Courier New"/>
        </w:rPr>
        <w:t>On and after the effective date of such a notification, the bag and possession limit</w:t>
      </w:r>
      <w:r w:rsidR="00BB737E">
        <w:rPr>
          <w:rFonts w:ascii="Courier New" w:hAnsi="Courier New" w:cs="Courier New"/>
        </w:rPr>
        <w:t>s are</w:t>
      </w:r>
      <w:r w:rsidR="00BB737E" w:rsidRPr="003463FA">
        <w:rPr>
          <w:rFonts w:ascii="Courier New" w:hAnsi="Courier New" w:cs="Courier New"/>
        </w:rPr>
        <w:t xml:space="preserve"> zero. </w:t>
      </w:r>
      <w:r w:rsidR="00BB737E">
        <w:rPr>
          <w:rFonts w:ascii="Courier New" w:hAnsi="Courier New" w:cs="Courier New"/>
        </w:rPr>
        <w:t>These</w:t>
      </w:r>
      <w:r w:rsidR="00BB737E" w:rsidRPr="003463FA">
        <w:rPr>
          <w:rFonts w:ascii="Courier New" w:hAnsi="Courier New" w:cs="Courier New"/>
        </w:rPr>
        <w:t xml:space="preserve"> bag and possession limit</w:t>
      </w:r>
      <w:r w:rsidR="00BB737E">
        <w:rPr>
          <w:rFonts w:ascii="Courier New" w:hAnsi="Courier New" w:cs="Courier New"/>
        </w:rPr>
        <w:t>s apply</w:t>
      </w:r>
      <w:r w:rsidR="00BB737E" w:rsidRPr="003463FA">
        <w:rPr>
          <w:rFonts w:ascii="Courier New" w:hAnsi="Courier New" w:cs="Courier New"/>
        </w:rPr>
        <w:t xml:space="preserve"> in the South Atlantic on board a vessel for which a valid Federal charter vessel/headboat permit for South Atlantic snapper-grouper </w:t>
      </w:r>
      <w:proofErr w:type="gramStart"/>
      <w:r w:rsidR="00BB737E" w:rsidRPr="003463FA">
        <w:rPr>
          <w:rFonts w:ascii="Courier New" w:hAnsi="Courier New" w:cs="Courier New"/>
        </w:rPr>
        <w:t>has been issued</w:t>
      </w:r>
      <w:proofErr w:type="gramEnd"/>
      <w:r w:rsidR="00BB737E" w:rsidRPr="003463FA">
        <w:rPr>
          <w:rFonts w:ascii="Courier New" w:hAnsi="Courier New" w:cs="Courier New"/>
        </w:rPr>
        <w:t xml:space="preserve">, without regard to where such species were harvested, </w:t>
      </w:r>
      <w:r w:rsidR="00BB737E" w:rsidRPr="00714960">
        <w:rPr>
          <w:rFonts w:ascii="Courier New" w:hAnsi="Courier New" w:cs="Courier New"/>
          <w:u w:val="single"/>
        </w:rPr>
        <w:t>i.e.</w:t>
      </w:r>
      <w:r w:rsidR="00BB737E" w:rsidRPr="00EF1279">
        <w:rPr>
          <w:rFonts w:ascii="Courier New" w:hAnsi="Courier New" w:cs="Courier New"/>
        </w:rPr>
        <w:t>,</w:t>
      </w:r>
      <w:r w:rsidR="00BB737E" w:rsidRPr="003463FA">
        <w:rPr>
          <w:rFonts w:ascii="Courier New" w:hAnsi="Courier New" w:cs="Courier New"/>
        </w:rPr>
        <w:t xml:space="preserve"> in state or Federal waters.</w:t>
      </w:r>
    </w:p>
    <w:p w14:paraId="252496AB" w14:textId="1FDEE067" w:rsidR="003524C8" w:rsidRDefault="00234B7E" w:rsidP="003463FA">
      <w:pPr>
        <w:spacing w:line="480" w:lineRule="auto"/>
        <w:ind w:firstLine="720"/>
        <w:rPr>
          <w:rFonts w:ascii="Courier New" w:hAnsi="Courier New" w:cs="Courier New"/>
        </w:rPr>
      </w:pPr>
      <w:proofErr w:type="gramStart"/>
      <w:r>
        <w:rPr>
          <w:rFonts w:ascii="Courier New" w:hAnsi="Courier New" w:cs="Courier New"/>
        </w:rPr>
        <w:t xml:space="preserve">(ii) </w:t>
      </w:r>
      <w:r w:rsidR="003463FA" w:rsidRPr="003463FA">
        <w:rPr>
          <w:rFonts w:ascii="Courier New" w:hAnsi="Courier New" w:cs="Courier New"/>
        </w:rPr>
        <w:t>If recreational landings for greater amberjack exceed the recreational ACL</w:t>
      </w:r>
      <w:r w:rsidR="005A4473">
        <w:rPr>
          <w:rFonts w:ascii="Courier New" w:hAnsi="Courier New" w:cs="Courier New"/>
        </w:rPr>
        <w:t>,</w:t>
      </w:r>
      <w:r w:rsidR="003463FA" w:rsidRPr="003463FA">
        <w:rPr>
          <w:rFonts w:ascii="Courier New" w:hAnsi="Courier New" w:cs="Courier New"/>
        </w:rPr>
        <w:t xml:space="preserve"> then during the following fishing year, recreational landings will be monitored for a persistence in increased landings</w:t>
      </w:r>
      <w:r w:rsidR="00DF3BA2">
        <w:rPr>
          <w:rFonts w:ascii="Courier New" w:hAnsi="Courier New" w:cs="Courier New"/>
        </w:rPr>
        <w:t>,</w:t>
      </w:r>
      <w:r w:rsidR="003463FA" w:rsidRPr="003463FA">
        <w:rPr>
          <w:rFonts w:ascii="Courier New" w:hAnsi="Courier New" w:cs="Courier New"/>
        </w:rPr>
        <w:t xml:space="preserve"> and if necessary, the AA will file a notification with the Office of the Federal Register to reduce the length of the </w:t>
      </w:r>
      <w:r w:rsidR="003463FA" w:rsidRPr="003463FA">
        <w:rPr>
          <w:rFonts w:ascii="Courier New" w:hAnsi="Courier New" w:cs="Courier New"/>
        </w:rPr>
        <w:lastRenderedPageBreak/>
        <w:t xml:space="preserve">following recreational fishing season </w:t>
      </w:r>
      <w:r w:rsidR="00D6325A">
        <w:rPr>
          <w:rFonts w:ascii="Courier New" w:hAnsi="Courier New" w:cs="Courier New"/>
        </w:rPr>
        <w:t xml:space="preserve">and </w:t>
      </w:r>
      <w:r w:rsidR="00D6325A" w:rsidRPr="003463FA">
        <w:rPr>
          <w:rFonts w:ascii="Courier New" w:hAnsi="Courier New" w:cs="Courier New"/>
        </w:rPr>
        <w:t xml:space="preserve">recreational ACL the following fishing year </w:t>
      </w:r>
      <w:r w:rsidR="00D6325A" w:rsidRPr="0048043C">
        <w:rPr>
          <w:rFonts w:ascii="Courier New" w:hAnsi="Courier New" w:cs="Courier New"/>
        </w:rPr>
        <w:t>by the amount</w:t>
      </w:r>
      <w:r w:rsidR="00D6325A">
        <w:rPr>
          <w:rFonts w:ascii="Courier New" w:hAnsi="Courier New" w:cs="Courier New"/>
        </w:rPr>
        <w:t xml:space="preserve"> of the recreational </w:t>
      </w:r>
      <w:r w:rsidR="00150567">
        <w:rPr>
          <w:rFonts w:ascii="Courier New" w:hAnsi="Courier New" w:cs="Courier New"/>
        </w:rPr>
        <w:t xml:space="preserve">ACL </w:t>
      </w:r>
      <w:r w:rsidR="00D6325A">
        <w:rPr>
          <w:rFonts w:ascii="Courier New" w:hAnsi="Courier New" w:cs="Courier New"/>
        </w:rPr>
        <w:t xml:space="preserve">overage if the species is overfished, </w:t>
      </w:r>
      <w:r w:rsidR="00D6325A" w:rsidRPr="003463FA">
        <w:rPr>
          <w:rFonts w:ascii="Courier New" w:hAnsi="Courier New" w:cs="Courier New"/>
        </w:rPr>
        <w:t>based on the most recent Status of U.S. Fisheries Report to Congress,</w:t>
      </w:r>
      <w:r w:rsidR="00D6325A">
        <w:rPr>
          <w:rFonts w:ascii="Courier New" w:hAnsi="Courier New" w:cs="Courier New"/>
        </w:rPr>
        <w:t xml:space="preserve"> </w:t>
      </w:r>
      <w:r w:rsidR="00386C16">
        <w:rPr>
          <w:rFonts w:ascii="Courier New" w:hAnsi="Courier New" w:cs="Courier New"/>
        </w:rPr>
        <w:t xml:space="preserve">and the combined commercial and recreational ACL </w:t>
      </w:r>
      <w:r w:rsidR="00833C8C">
        <w:rPr>
          <w:rFonts w:ascii="Courier New" w:hAnsi="Courier New" w:cs="Courier New"/>
        </w:rPr>
        <w:t xml:space="preserve">of 1,968,001 lb (892,670 kg), round weight, </w:t>
      </w:r>
      <w:r w:rsidR="00386C16">
        <w:rPr>
          <w:rFonts w:ascii="Courier New" w:hAnsi="Courier New" w:cs="Courier New"/>
        </w:rPr>
        <w:t>is exceeded during the same fishing year</w:t>
      </w:r>
      <w:r w:rsidR="00D6325A">
        <w:rPr>
          <w:rFonts w:ascii="Courier New" w:hAnsi="Courier New" w:cs="Courier New"/>
        </w:rPr>
        <w:t>.</w:t>
      </w:r>
      <w:proofErr w:type="gramEnd"/>
      <w:r w:rsidR="00D6325A">
        <w:rPr>
          <w:rFonts w:ascii="Courier New" w:hAnsi="Courier New" w:cs="Courier New"/>
        </w:rPr>
        <w:t xml:space="preserve"> The AA will use the best scientific information available to determine if reducing the length of the recreational season and recreational ACL is necessary</w:t>
      </w:r>
      <w:r w:rsidR="00D6325A" w:rsidRPr="003463FA">
        <w:rPr>
          <w:rFonts w:ascii="Courier New" w:hAnsi="Courier New" w:cs="Courier New"/>
        </w:rPr>
        <w:t>.</w:t>
      </w:r>
      <w:r w:rsidR="009E42F4" w:rsidRPr="009E42F4">
        <w:rPr>
          <w:rFonts w:ascii="Courier New" w:hAnsi="Courier New" w:cs="Courier New"/>
        </w:rPr>
        <w:t xml:space="preserve"> </w:t>
      </w:r>
      <w:r w:rsidR="009E42F4" w:rsidRPr="0048043C">
        <w:rPr>
          <w:rFonts w:ascii="Courier New" w:hAnsi="Courier New" w:cs="Courier New"/>
        </w:rPr>
        <w:t xml:space="preserve">When </w:t>
      </w:r>
      <w:r w:rsidR="00AA7833">
        <w:rPr>
          <w:rFonts w:ascii="Courier New" w:hAnsi="Courier New" w:cs="Courier New"/>
        </w:rPr>
        <w:t>the recreational sector is closed</w:t>
      </w:r>
      <w:r w:rsidR="00F50DC1">
        <w:rPr>
          <w:rFonts w:ascii="Courier New" w:hAnsi="Courier New" w:cs="Courier New"/>
        </w:rPr>
        <w:t>,</w:t>
      </w:r>
      <w:r w:rsidR="00AA7833">
        <w:rPr>
          <w:rFonts w:ascii="Courier New" w:hAnsi="Courier New" w:cs="Courier New"/>
        </w:rPr>
        <w:t xml:space="preserve"> </w:t>
      </w:r>
      <w:proofErr w:type="gramStart"/>
      <w:r w:rsidR="00AA7833">
        <w:rPr>
          <w:rFonts w:ascii="Courier New" w:hAnsi="Courier New" w:cs="Courier New"/>
        </w:rPr>
        <w:t>as a result</w:t>
      </w:r>
      <w:proofErr w:type="gramEnd"/>
      <w:r w:rsidR="00AA7833">
        <w:rPr>
          <w:rFonts w:ascii="Courier New" w:hAnsi="Courier New" w:cs="Courier New"/>
        </w:rPr>
        <w:t xml:space="preserve"> of </w:t>
      </w:r>
      <w:r w:rsidR="00AA7833" w:rsidRPr="0048043C">
        <w:rPr>
          <w:rFonts w:ascii="Courier New" w:hAnsi="Courier New" w:cs="Courier New"/>
        </w:rPr>
        <w:t>NMFS reduc</w:t>
      </w:r>
      <w:r w:rsidR="00AA7833">
        <w:rPr>
          <w:rFonts w:ascii="Courier New" w:hAnsi="Courier New" w:cs="Courier New"/>
        </w:rPr>
        <w:t>ing</w:t>
      </w:r>
      <w:r w:rsidR="00AA7833" w:rsidRPr="0048043C" w:rsidDel="00AA7833">
        <w:rPr>
          <w:rFonts w:ascii="Courier New" w:hAnsi="Courier New" w:cs="Courier New"/>
        </w:rPr>
        <w:t xml:space="preserve"> </w:t>
      </w:r>
      <w:r w:rsidR="009E42F4" w:rsidRPr="0048043C">
        <w:rPr>
          <w:rFonts w:ascii="Courier New" w:hAnsi="Courier New" w:cs="Courier New"/>
        </w:rPr>
        <w:t>the length of the following recreational fishing season, the following closure provisions apply: the bag and possession limit</w:t>
      </w:r>
      <w:r w:rsidR="009E42F4">
        <w:rPr>
          <w:rFonts w:ascii="Courier New" w:hAnsi="Courier New" w:cs="Courier New"/>
        </w:rPr>
        <w:t>s</w:t>
      </w:r>
      <w:r w:rsidR="009E42F4" w:rsidRPr="0048043C">
        <w:rPr>
          <w:rFonts w:ascii="Courier New" w:hAnsi="Courier New" w:cs="Courier New"/>
        </w:rPr>
        <w:t xml:space="preserve"> for </w:t>
      </w:r>
      <w:r w:rsidR="009E42F4">
        <w:rPr>
          <w:rFonts w:ascii="Courier New" w:hAnsi="Courier New" w:cs="Courier New"/>
        </w:rPr>
        <w:t>greater amberjack</w:t>
      </w:r>
      <w:r w:rsidR="009E42F4" w:rsidRPr="0048043C">
        <w:rPr>
          <w:rFonts w:ascii="Courier New" w:hAnsi="Courier New" w:cs="Courier New"/>
        </w:rPr>
        <w:t xml:space="preserve"> in or from the South Atlantic EEZ </w:t>
      </w:r>
      <w:r w:rsidR="009E42F4">
        <w:rPr>
          <w:rFonts w:ascii="Courier New" w:hAnsi="Courier New" w:cs="Courier New"/>
        </w:rPr>
        <w:t>are</w:t>
      </w:r>
      <w:r w:rsidR="009E42F4" w:rsidRPr="0048043C">
        <w:rPr>
          <w:rFonts w:ascii="Courier New" w:hAnsi="Courier New" w:cs="Courier New"/>
        </w:rPr>
        <w:t xml:space="preserve"> zero. Th</w:t>
      </w:r>
      <w:r w:rsidR="009E42F4">
        <w:rPr>
          <w:rFonts w:ascii="Courier New" w:hAnsi="Courier New" w:cs="Courier New"/>
        </w:rPr>
        <w:t>ese</w:t>
      </w:r>
      <w:r w:rsidR="009E42F4" w:rsidRPr="0048043C">
        <w:rPr>
          <w:rFonts w:ascii="Courier New" w:hAnsi="Courier New" w:cs="Courier New"/>
        </w:rPr>
        <w:t xml:space="preserve"> bag and possession limit</w:t>
      </w:r>
      <w:r w:rsidR="009E42F4">
        <w:rPr>
          <w:rFonts w:ascii="Courier New" w:hAnsi="Courier New" w:cs="Courier New"/>
        </w:rPr>
        <w:t>s</w:t>
      </w:r>
      <w:r w:rsidR="009E42F4" w:rsidRPr="0048043C">
        <w:rPr>
          <w:rFonts w:ascii="Courier New" w:hAnsi="Courier New" w:cs="Courier New"/>
        </w:rPr>
        <w:t xml:space="preserve"> also </w:t>
      </w:r>
      <w:r w:rsidR="009E42F4">
        <w:rPr>
          <w:rFonts w:ascii="Courier New" w:hAnsi="Courier New" w:cs="Courier New"/>
        </w:rPr>
        <w:t xml:space="preserve">apply </w:t>
      </w:r>
      <w:r w:rsidR="009E42F4" w:rsidRPr="0048043C">
        <w:rPr>
          <w:rFonts w:ascii="Courier New" w:hAnsi="Courier New" w:cs="Courier New"/>
        </w:rPr>
        <w:t xml:space="preserve">in the South Atlantic on board a vessel for which a valid Federal commercial or charter vessel/headboat permit for South Atlantic snapper-grouper has been issued, without regard to where such species were harvested, </w:t>
      </w:r>
      <w:r w:rsidR="009E42F4" w:rsidRPr="00653187">
        <w:rPr>
          <w:rFonts w:ascii="Courier New" w:hAnsi="Courier New" w:cs="Courier New"/>
          <w:u w:val="single"/>
        </w:rPr>
        <w:t>i.e.</w:t>
      </w:r>
      <w:r w:rsidR="009E42F4" w:rsidRPr="0048043C">
        <w:rPr>
          <w:rFonts w:ascii="Courier New" w:hAnsi="Courier New" w:cs="Courier New"/>
        </w:rPr>
        <w:t>, in state or Federal waters.</w:t>
      </w:r>
    </w:p>
    <w:p w14:paraId="69AD1B9C" w14:textId="2C30E221" w:rsidR="00A56FB9" w:rsidRPr="0007412D" w:rsidRDefault="00AA5220" w:rsidP="00A56FB9">
      <w:pPr>
        <w:spacing w:line="480" w:lineRule="auto"/>
        <w:rPr>
          <w:rFonts w:ascii="Courier New" w:hAnsi="Courier New" w:cs="Courier New"/>
        </w:rPr>
      </w:pPr>
      <w:r>
        <w:rPr>
          <w:rFonts w:ascii="Courier New" w:hAnsi="Courier New" w:cs="Courier New"/>
        </w:rPr>
        <w:tab/>
      </w:r>
      <w:proofErr w:type="gramStart"/>
      <w:r w:rsidR="00A56FB9" w:rsidRPr="0007412D">
        <w:rPr>
          <w:rFonts w:ascii="Courier New" w:hAnsi="Courier New" w:cs="Courier New"/>
        </w:rPr>
        <w:t xml:space="preserve">(l) </w:t>
      </w:r>
      <w:commentRangeStart w:id="20"/>
      <w:r w:rsidR="00A56FB9" w:rsidRPr="00340DCE">
        <w:rPr>
          <w:rFonts w:ascii="Courier New" w:hAnsi="Courier New" w:cs="Courier New"/>
          <w:u w:val="single"/>
        </w:rPr>
        <w:t xml:space="preserve">Other jacks complex </w:t>
      </w:r>
      <w:r w:rsidR="00A56FB9">
        <w:rPr>
          <w:rFonts w:ascii="Courier New" w:hAnsi="Courier New" w:cs="Courier New"/>
          <w:u w:val="single"/>
        </w:rPr>
        <w:t>(including l</w:t>
      </w:r>
      <w:r w:rsidR="00A56FB9" w:rsidRPr="0007412D">
        <w:rPr>
          <w:rFonts w:ascii="Courier New" w:hAnsi="Courier New" w:cs="Courier New"/>
          <w:u w:val="single"/>
        </w:rPr>
        <w:t>esser amberjack, alma</w:t>
      </w:r>
      <w:r w:rsidR="00A56FB9">
        <w:rPr>
          <w:rFonts w:ascii="Courier New" w:hAnsi="Courier New" w:cs="Courier New"/>
          <w:u w:val="single"/>
        </w:rPr>
        <w:t>co jack, and banded rudderfish</w:t>
      </w:r>
      <w:r w:rsidR="00A56FB9" w:rsidRPr="0007412D">
        <w:rPr>
          <w:rFonts w:ascii="Courier New" w:hAnsi="Courier New" w:cs="Courier New"/>
          <w:u w:val="single"/>
        </w:rPr>
        <w:t>, combined</w:t>
      </w:r>
      <w:r w:rsidR="00A56FB9">
        <w:rPr>
          <w:rFonts w:ascii="Courier New" w:hAnsi="Courier New" w:cs="Courier New"/>
          <w:u w:val="single"/>
        </w:rPr>
        <w:t>)</w:t>
      </w:r>
      <w:r w:rsidR="00A56FB9" w:rsidRPr="0007412D">
        <w:rPr>
          <w:rFonts w:ascii="Courier New" w:hAnsi="Courier New" w:cs="Courier New"/>
        </w:rPr>
        <w:t>--(</w:t>
      </w:r>
      <w:commentRangeEnd w:id="20"/>
      <w:r w:rsidR="00A56FB9">
        <w:rPr>
          <w:rStyle w:val="CommentReference"/>
        </w:rPr>
        <w:commentReference w:id="20"/>
      </w:r>
      <w:r w:rsidR="00A56FB9" w:rsidRPr="0007412D">
        <w:rPr>
          <w:rFonts w:ascii="Courier New" w:hAnsi="Courier New" w:cs="Courier New"/>
        </w:rPr>
        <w:t xml:space="preserve">1) </w:t>
      </w:r>
      <w:r w:rsidR="00A56FB9" w:rsidRPr="0007412D">
        <w:rPr>
          <w:rFonts w:ascii="Courier New" w:hAnsi="Courier New" w:cs="Courier New"/>
          <w:u w:val="single"/>
        </w:rPr>
        <w:t>Commercial sector</w:t>
      </w:r>
      <w:r w:rsidR="00A56FB9" w:rsidRPr="0007412D">
        <w:rPr>
          <w:rFonts w:ascii="Courier New" w:hAnsi="Courier New" w:cs="Courier New"/>
        </w:rPr>
        <w:t>--(</w:t>
      </w:r>
      <w:proofErr w:type="spellStart"/>
      <w:r w:rsidR="00A56FB9" w:rsidRPr="0007412D">
        <w:rPr>
          <w:rFonts w:ascii="Courier New" w:hAnsi="Courier New" w:cs="Courier New"/>
        </w:rPr>
        <w:t>i</w:t>
      </w:r>
      <w:proofErr w:type="spellEnd"/>
      <w:r w:rsidR="00A56FB9" w:rsidRPr="0007412D">
        <w:rPr>
          <w:rFonts w:ascii="Courier New" w:hAnsi="Courier New" w:cs="Courier New"/>
        </w:rPr>
        <w:t xml:space="preserve">) </w:t>
      </w:r>
      <w:r w:rsidR="00A56FB9" w:rsidRPr="00B94714">
        <w:rPr>
          <w:rFonts w:ascii="Courier New" w:hAnsi="Courier New" w:cs="Courier New"/>
        </w:rPr>
        <w:t xml:space="preserve">If commercial landings for </w:t>
      </w:r>
      <w:r w:rsidR="00A56FB9">
        <w:rPr>
          <w:rFonts w:ascii="Courier New" w:hAnsi="Courier New" w:cs="Courier New"/>
        </w:rPr>
        <w:t>the other jacks complex</w:t>
      </w:r>
      <w:r w:rsidR="00A56FB9" w:rsidRPr="00B94714">
        <w:rPr>
          <w:rFonts w:ascii="Courier New" w:hAnsi="Courier New" w:cs="Courier New"/>
        </w:rPr>
        <w:t xml:space="preserve"> reach or are projected to reach </w:t>
      </w:r>
      <w:r w:rsidR="00A56FB9">
        <w:rPr>
          <w:rFonts w:ascii="Courier New" w:hAnsi="Courier New" w:cs="Courier New"/>
        </w:rPr>
        <w:t>the</w:t>
      </w:r>
      <w:r w:rsidR="00A56FB9" w:rsidRPr="00B94714">
        <w:rPr>
          <w:rFonts w:ascii="Courier New" w:hAnsi="Courier New" w:cs="Courier New"/>
        </w:rPr>
        <w:t xml:space="preserve"> commercial ACL of 189,422 lb (85,920 kg), round weight, the AA will file a notification with the Office of the Federal Register to close the commercial sector for </w:t>
      </w:r>
      <w:r w:rsidR="00A56FB9">
        <w:rPr>
          <w:rFonts w:ascii="Courier New" w:hAnsi="Courier New" w:cs="Courier New"/>
        </w:rPr>
        <w:t>the other jacks</w:t>
      </w:r>
      <w:r w:rsidR="00A56FB9" w:rsidRPr="00B94714">
        <w:rPr>
          <w:rFonts w:ascii="Courier New" w:hAnsi="Courier New" w:cs="Courier New"/>
        </w:rPr>
        <w:t xml:space="preserve"> complex </w:t>
      </w:r>
      <w:r w:rsidR="00A56FB9" w:rsidRPr="00B94714">
        <w:rPr>
          <w:rFonts w:ascii="Courier New" w:hAnsi="Courier New" w:cs="Courier New"/>
        </w:rPr>
        <w:lastRenderedPageBreak/>
        <w:t>for the remainder of the fishing year.</w:t>
      </w:r>
      <w:proofErr w:type="gramEnd"/>
      <w:r w:rsidR="00A56FB9">
        <w:rPr>
          <w:rFonts w:ascii="Courier New" w:hAnsi="Courier New" w:cs="Courier New"/>
        </w:rPr>
        <w:t xml:space="preserve"> </w:t>
      </w:r>
      <w:r w:rsidR="00A56FB9" w:rsidRPr="0007412D">
        <w:rPr>
          <w:rFonts w:ascii="Courier New" w:hAnsi="Courier New" w:cs="Courier New"/>
        </w:rPr>
        <w:t xml:space="preserve">On and after the effective date of such a notification, all sale or purchase of lesser amberjack, almaco jack, and banded rudderfish </w:t>
      </w:r>
      <w:proofErr w:type="gramStart"/>
      <w:r w:rsidR="00A56FB9" w:rsidRPr="0007412D">
        <w:rPr>
          <w:rFonts w:ascii="Courier New" w:hAnsi="Courier New" w:cs="Courier New"/>
        </w:rPr>
        <w:t>is prohibited</w:t>
      </w:r>
      <w:proofErr w:type="gramEnd"/>
      <w:r w:rsidR="00A56FB9" w:rsidRPr="0007412D">
        <w:rPr>
          <w:rFonts w:ascii="Courier New" w:hAnsi="Courier New" w:cs="Courier New"/>
        </w:rPr>
        <w:t>, and harvest or possession of the</w:t>
      </w:r>
      <w:r w:rsidR="00AF4C65">
        <w:rPr>
          <w:rFonts w:ascii="Courier New" w:hAnsi="Courier New" w:cs="Courier New"/>
        </w:rPr>
        <w:t xml:space="preserve"> other jacks complex</w:t>
      </w:r>
      <w:r w:rsidR="00A56FB9" w:rsidRPr="0007412D">
        <w:rPr>
          <w:rFonts w:ascii="Courier New" w:hAnsi="Courier New" w:cs="Courier New"/>
        </w:rPr>
        <w:t xml:space="preserve"> species in or from the South Atlantic EEZ is limited to</w:t>
      </w:r>
      <w:r w:rsidR="00A56FB9">
        <w:rPr>
          <w:rFonts w:ascii="Courier New" w:hAnsi="Courier New" w:cs="Courier New"/>
        </w:rPr>
        <w:t xml:space="preserve"> the bag and possession limits. </w:t>
      </w:r>
      <w:r w:rsidR="00A56FB9">
        <w:rPr>
          <w:rFonts w:ascii="Courier New" w:eastAsia="Courier New" w:hAnsi="Courier New" w:cs="Courier New"/>
        </w:rPr>
        <w:t xml:space="preserve">These bag and possession limits apply in the South Atlantic on board a vessel for which a valid Federal commercial or charter vessel/headboat permit for South Atlantic snapper-grouper has been issued, without regard to where such species were harvested, </w:t>
      </w:r>
      <w:r w:rsidR="00A56FB9">
        <w:rPr>
          <w:rFonts w:ascii="Courier New" w:eastAsia="Courier New" w:hAnsi="Courier New" w:cs="Courier New"/>
          <w:u w:val="single"/>
        </w:rPr>
        <w:t>i.e.</w:t>
      </w:r>
      <w:r w:rsidR="00A56FB9">
        <w:rPr>
          <w:rFonts w:ascii="Courier New" w:eastAsia="Courier New" w:hAnsi="Courier New" w:cs="Courier New"/>
        </w:rPr>
        <w:t>, in state or Federal waters.</w:t>
      </w:r>
    </w:p>
    <w:p w14:paraId="31091A99" w14:textId="6A5FE646" w:rsidR="00A56FB9" w:rsidRPr="0007412D" w:rsidRDefault="00A56FB9" w:rsidP="00A56FB9">
      <w:pPr>
        <w:spacing w:line="480" w:lineRule="auto"/>
        <w:rPr>
          <w:rFonts w:ascii="Courier New" w:hAnsi="Courier New" w:cs="Courier New"/>
          <w:b/>
        </w:rPr>
      </w:pPr>
      <w:r w:rsidRPr="0007412D">
        <w:rPr>
          <w:rFonts w:ascii="Courier New" w:hAnsi="Courier New" w:cs="Courier New"/>
        </w:rPr>
        <w:tab/>
      </w:r>
      <w:proofErr w:type="gramStart"/>
      <w:r w:rsidRPr="0007412D">
        <w:rPr>
          <w:rFonts w:ascii="Courier New" w:hAnsi="Courier New" w:cs="Courier New"/>
        </w:rPr>
        <w:t>(ii) If commercial landings for the</w:t>
      </w:r>
      <w:r>
        <w:rPr>
          <w:rFonts w:ascii="Courier New" w:hAnsi="Courier New" w:cs="Courier New"/>
        </w:rPr>
        <w:t xml:space="preserve"> other jacks</w:t>
      </w:r>
      <w:r w:rsidRPr="0007412D">
        <w:rPr>
          <w:rFonts w:ascii="Courier New" w:hAnsi="Courier New" w:cs="Courier New"/>
        </w:rPr>
        <w:t xml:space="preserve"> complex exceed the </w:t>
      </w:r>
      <w:r>
        <w:rPr>
          <w:rFonts w:ascii="Courier New" w:hAnsi="Courier New" w:cs="Courier New"/>
        </w:rPr>
        <w:t xml:space="preserve">commercial </w:t>
      </w:r>
      <w:r w:rsidRPr="0007412D">
        <w:rPr>
          <w:rFonts w:ascii="Courier New" w:hAnsi="Courier New" w:cs="Courier New"/>
        </w:rPr>
        <w:t xml:space="preserve">ACL, </w:t>
      </w:r>
      <w:r>
        <w:rPr>
          <w:rFonts w:ascii="Courier New" w:hAnsi="Courier New" w:cs="Courier New"/>
        </w:rPr>
        <w:t>and the combined commercial and recreational ACL of 457,221 lb (207,392 kg)</w:t>
      </w:r>
      <w:r w:rsidR="00FE0F04">
        <w:rPr>
          <w:rFonts w:ascii="Courier New" w:hAnsi="Courier New" w:cs="Courier New"/>
        </w:rPr>
        <w:t>, round weight,</w:t>
      </w:r>
      <w:r>
        <w:rPr>
          <w:rFonts w:ascii="Courier New" w:hAnsi="Courier New" w:cs="Courier New"/>
        </w:rPr>
        <w:t xml:space="preserve"> is exceeded, </w:t>
      </w:r>
      <w:r w:rsidRPr="0007412D">
        <w:rPr>
          <w:rFonts w:ascii="Courier New" w:hAnsi="Courier New" w:cs="Courier New"/>
        </w:rPr>
        <w:t xml:space="preserve">and at least one of the species in the </w:t>
      </w:r>
      <w:r w:rsidR="00AF4C65">
        <w:rPr>
          <w:rFonts w:ascii="Courier New" w:hAnsi="Courier New" w:cs="Courier New"/>
        </w:rPr>
        <w:t xml:space="preserve">other jacks </w:t>
      </w:r>
      <w:r w:rsidRPr="0007412D">
        <w:rPr>
          <w:rFonts w:ascii="Courier New" w:hAnsi="Courier New" w:cs="Courier New"/>
        </w:rPr>
        <w:t>complex is overfished, based on the most recent Status of U.S. Fisheries Report to Congress, the AA will file a notification with the</w:t>
      </w:r>
      <w:r>
        <w:rPr>
          <w:rFonts w:ascii="Courier New" w:hAnsi="Courier New" w:cs="Courier New"/>
        </w:rPr>
        <w:t xml:space="preserve"> Office of the Federal Register</w:t>
      </w:r>
      <w:r w:rsidRPr="0007412D">
        <w:rPr>
          <w:rFonts w:ascii="Courier New" w:hAnsi="Courier New" w:cs="Courier New"/>
        </w:rPr>
        <w:t xml:space="preserve"> to reduce the </w:t>
      </w:r>
      <w:r>
        <w:rPr>
          <w:rFonts w:ascii="Courier New" w:hAnsi="Courier New" w:cs="Courier New"/>
        </w:rPr>
        <w:t xml:space="preserve">commercial </w:t>
      </w:r>
      <w:r w:rsidRPr="0007412D">
        <w:rPr>
          <w:rFonts w:ascii="Courier New" w:hAnsi="Courier New" w:cs="Courier New"/>
        </w:rPr>
        <w:t xml:space="preserve">ACL for that following year by the amount of the </w:t>
      </w:r>
      <w:r>
        <w:rPr>
          <w:rFonts w:ascii="Courier New" w:hAnsi="Courier New" w:cs="Courier New"/>
        </w:rPr>
        <w:t xml:space="preserve">commercial ACL </w:t>
      </w:r>
      <w:r w:rsidRPr="0007412D">
        <w:rPr>
          <w:rFonts w:ascii="Courier New" w:hAnsi="Courier New" w:cs="Courier New"/>
        </w:rPr>
        <w:t>overage in the prior fishing year.</w:t>
      </w:r>
      <w:proofErr w:type="gramEnd"/>
    </w:p>
    <w:p w14:paraId="454E1AC6" w14:textId="571419D6" w:rsidR="00A56FB9" w:rsidRDefault="00A56FB9" w:rsidP="00FE0F04">
      <w:pPr>
        <w:spacing w:line="480" w:lineRule="auto"/>
        <w:ind w:firstLine="720"/>
        <w:rPr>
          <w:rFonts w:ascii="Courier New" w:hAnsi="Courier New" w:cs="Courier New"/>
        </w:rPr>
      </w:pPr>
      <w:proofErr w:type="gramStart"/>
      <w:r w:rsidRPr="0007412D">
        <w:rPr>
          <w:rFonts w:ascii="Courier New" w:hAnsi="Courier New" w:cs="Courier New"/>
        </w:rPr>
        <w:t xml:space="preserve">(2) </w:t>
      </w:r>
      <w:r w:rsidRPr="0007412D">
        <w:rPr>
          <w:rFonts w:ascii="Courier New" w:hAnsi="Courier New" w:cs="Courier New"/>
          <w:u w:val="single"/>
        </w:rPr>
        <w:t xml:space="preserve">Recreational </w:t>
      </w:r>
      <w:r w:rsidRPr="0007412D">
        <w:rPr>
          <w:rFonts w:ascii="Courier New" w:hAnsi="Courier New" w:cs="Courier New"/>
          <w:u w:val="single"/>
        </w:rPr>
        <w:t>sector</w:t>
      </w:r>
      <w:r w:rsidR="007F3A1F">
        <w:rPr>
          <w:rFonts w:ascii="Courier New" w:hAnsi="Courier New" w:cs="Courier New"/>
        </w:rPr>
        <w:t>--</w:t>
      </w:r>
      <w:r>
        <w:rPr>
          <w:rFonts w:ascii="Courier New" w:hAnsi="Courier New" w:cs="Courier New"/>
        </w:rPr>
        <w:t>(</w:t>
      </w:r>
      <w:proofErr w:type="spellStart"/>
      <w:r>
        <w:rPr>
          <w:rFonts w:ascii="Courier New" w:hAnsi="Courier New" w:cs="Courier New"/>
        </w:rPr>
        <w:t>i</w:t>
      </w:r>
      <w:proofErr w:type="spellEnd"/>
      <w:r>
        <w:rPr>
          <w:rFonts w:ascii="Courier New" w:hAnsi="Courier New" w:cs="Courier New"/>
        </w:rPr>
        <w:t xml:space="preserve">) </w:t>
      </w:r>
      <w:r w:rsidRPr="00B94714">
        <w:rPr>
          <w:rFonts w:ascii="Courier New" w:hAnsi="Courier New" w:cs="Courier New"/>
        </w:rPr>
        <w:t xml:space="preserve">If recreational landings for the </w:t>
      </w:r>
      <w:r>
        <w:rPr>
          <w:rFonts w:ascii="Courier New" w:hAnsi="Courier New" w:cs="Courier New"/>
        </w:rPr>
        <w:t xml:space="preserve">other jacks </w:t>
      </w:r>
      <w:r w:rsidRPr="00B94714">
        <w:rPr>
          <w:rFonts w:ascii="Courier New" w:hAnsi="Courier New" w:cs="Courier New"/>
        </w:rPr>
        <w:t xml:space="preserve">complex </w:t>
      </w:r>
      <w:r>
        <w:rPr>
          <w:rFonts w:ascii="Courier New" w:hAnsi="Courier New" w:cs="Courier New"/>
        </w:rPr>
        <w:t>reach or are projected to reach the</w:t>
      </w:r>
      <w:r w:rsidRPr="00B94714">
        <w:rPr>
          <w:rFonts w:ascii="Courier New" w:hAnsi="Courier New" w:cs="Courier New"/>
        </w:rPr>
        <w:t xml:space="preserve"> recreational ACL of 267,799 lb (121,472 kg), round weight, </w:t>
      </w:r>
      <w:r w:rsidRPr="0048043C">
        <w:rPr>
          <w:rFonts w:ascii="Courier New" w:hAnsi="Courier New" w:cs="Courier New"/>
        </w:rPr>
        <w:t>the AA will file a notification with the Office of the Federal Register to close the recreational sector for the remainder of the fishing yea</w:t>
      </w:r>
      <w:r>
        <w:rPr>
          <w:rFonts w:ascii="Courier New" w:hAnsi="Courier New" w:cs="Courier New"/>
        </w:rPr>
        <w:t xml:space="preserve">r regardless </w:t>
      </w:r>
      <w:r>
        <w:rPr>
          <w:rFonts w:ascii="Courier New" w:hAnsi="Courier New" w:cs="Courier New"/>
        </w:rPr>
        <w:lastRenderedPageBreak/>
        <w:t xml:space="preserve">if </w:t>
      </w:r>
      <w:r w:rsidR="00AF4C65">
        <w:rPr>
          <w:rFonts w:ascii="Courier New" w:hAnsi="Courier New" w:cs="Courier New"/>
        </w:rPr>
        <w:t xml:space="preserve">any stock in </w:t>
      </w:r>
      <w:r>
        <w:rPr>
          <w:rFonts w:ascii="Courier New" w:hAnsi="Courier New" w:cs="Courier New"/>
        </w:rPr>
        <w:t xml:space="preserve">the </w:t>
      </w:r>
      <w:r w:rsidR="00AF4C65">
        <w:rPr>
          <w:rFonts w:ascii="Courier New" w:hAnsi="Courier New" w:cs="Courier New"/>
        </w:rPr>
        <w:t>other jacks complex</w:t>
      </w:r>
      <w:r>
        <w:rPr>
          <w:rFonts w:ascii="Courier New" w:hAnsi="Courier New" w:cs="Courier New"/>
        </w:rPr>
        <w:t xml:space="preserve"> is overfished</w:t>
      </w:r>
      <w:r w:rsidRPr="00E36E23">
        <w:rPr>
          <w:rFonts w:ascii="Courier New" w:hAnsi="Courier New" w:cs="Courier New"/>
        </w:rPr>
        <w:t xml:space="preserve">, unless </w:t>
      </w:r>
      <w:r>
        <w:rPr>
          <w:rFonts w:ascii="Courier New" w:hAnsi="Courier New" w:cs="Courier New"/>
        </w:rPr>
        <w:t>NMFS</w:t>
      </w:r>
      <w:r w:rsidRPr="00E36E23">
        <w:rPr>
          <w:rFonts w:ascii="Courier New" w:hAnsi="Courier New" w:cs="Courier New"/>
        </w:rPr>
        <w:t xml:space="preserve"> determines that no closure is necessary based on the best scie</w:t>
      </w:r>
      <w:r>
        <w:rPr>
          <w:rFonts w:ascii="Courier New" w:hAnsi="Courier New" w:cs="Courier New"/>
        </w:rPr>
        <w:t>ntific information available.</w:t>
      </w:r>
      <w:proofErr w:type="gramEnd"/>
      <w:r w:rsidR="00FE0F04">
        <w:rPr>
          <w:rFonts w:ascii="Courier New" w:hAnsi="Courier New" w:cs="Courier New"/>
        </w:rPr>
        <w:t xml:space="preserve"> </w:t>
      </w:r>
      <w:r w:rsidR="00FE0F04" w:rsidRPr="003463FA">
        <w:rPr>
          <w:rFonts w:ascii="Courier New" w:hAnsi="Courier New" w:cs="Courier New"/>
        </w:rPr>
        <w:t>On and after the effective date of such a notification, the bag and possession limit</w:t>
      </w:r>
      <w:r w:rsidR="00FE0F04">
        <w:rPr>
          <w:rFonts w:ascii="Courier New" w:hAnsi="Courier New" w:cs="Courier New"/>
        </w:rPr>
        <w:t>s are</w:t>
      </w:r>
      <w:r w:rsidR="00FE0F04" w:rsidRPr="003463FA">
        <w:rPr>
          <w:rFonts w:ascii="Courier New" w:hAnsi="Courier New" w:cs="Courier New"/>
        </w:rPr>
        <w:t xml:space="preserve"> zero. </w:t>
      </w:r>
      <w:r w:rsidR="00FE0F04">
        <w:rPr>
          <w:rFonts w:ascii="Courier New" w:hAnsi="Courier New" w:cs="Courier New"/>
        </w:rPr>
        <w:t>These</w:t>
      </w:r>
      <w:r w:rsidR="00FE0F04" w:rsidRPr="003463FA">
        <w:rPr>
          <w:rFonts w:ascii="Courier New" w:hAnsi="Courier New" w:cs="Courier New"/>
        </w:rPr>
        <w:t xml:space="preserve"> bag and possession limit</w:t>
      </w:r>
      <w:r w:rsidR="00FE0F04">
        <w:rPr>
          <w:rFonts w:ascii="Courier New" w:hAnsi="Courier New" w:cs="Courier New"/>
        </w:rPr>
        <w:t>s apply</w:t>
      </w:r>
      <w:r w:rsidR="00FE0F04" w:rsidRPr="003463FA">
        <w:rPr>
          <w:rFonts w:ascii="Courier New" w:hAnsi="Courier New" w:cs="Courier New"/>
        </w:rPr>
        <w:t xml:space="preserve"> in the South Atlantic on board a vessel for which a valid Federal charter vessel/headboat permit for South Atlantic snapper-grouper </w:t>
      </w:r>
      <w:proofErr w:type="gramStart"/>
      <w:r w:rsidR="00FE0F04" w:rsidRPr="003463FA">
        <w:rPr>
          <w:rFonts w:ascii="Courier New" w:hAnsi="Courier New" w:cs="Courier New"/>
        </w:rPr>
        <w:t>has been issued</w:t>
      </w:r>
      <w:proofErr w:type="gramEnd"/>
      <w:r w:rsidR="00FE0F04" w:rsidRPr="003463FA">
        <w:rPr>
          <w:rFonts w:ascii="Courier New" w:hAnsi="Courier New" w:cs="Courier New"/>
        </w:rPr>
        <w:t xml:space="preserve">, without regard to where such species were harvested, </w:t>
      </w:r>
      <w:r w:rsidR="00FE0F04" w:rsidRPr="00714960">
        <w:rPr>
          <w:rFonts w:ascii="Courier New" w:hAnsi="Courier New" w:cs="Courier New"/>
          <w:u w:val="single"/>
        </w:rPr>
        <w:t>i.e.</w:t>
      </w:r>
      <w:r w:rsidR="00FE0F04" w:rsidRPr="00EF1279">
        <w:rPr>
          <w:rFonts w:ascii="Courier New" w:hAnsi="Courier New" w:cs="Courier New"/>
        </w:rPr>
        <w:t>,</w:t>
      </w:r>
      <w:r w:rsidR="00FE0F04" w:rsidRPr="003463FA">
        <w:rPr>
          <w:rFonts w:ascii="Courier New" w:hAnsi="Courier New" w:cs="Courier New"/>
        </w:rPr>
        <w:t xml:space="preserve"> in state or Federal waters.</w:t>
      </w:r>
      <w:r w:rsidR="00FE0F04">
        <w:rPr>
          <w:rFonts w:ascii="Courier New" w:hAnsi="Courier New" w:cs="Courier New"/>
        </w:rPr>
        <w:t xml:space="preserve"> </w:t>
      </w:r>
    </w:p>
    <w:p w14:paraId="46536C46" w14:textId="5A9FFFAB" w:rsidR="00AA5220" w:rsidRDefault="00A56FB9" w:rsidP="00A56FB9">
      <w:pPr>
        <w:spacing w:line="480" w:lineRule="auto"/>
        <w:rPr>
          <w:rFonts w:ascii="Courier New" w:hAnsi="Courier New" w:cs="Courier New"/>
        </w:rPr>
      </w:pPr>
      <w:r>
        <w:rPr>
          <w:rFonts w:ascii="Courier New" w:hAnsi="Courier New" w:cs="Courier New"/>
        </w:rPr>
        <w:tab/>
      </w:r>
      <w:proofErr w:type="gramStart"/>
      <w:r>
        <w:rPr>
          <w:rFonts w:ascii="Courier New" w:hAnsi="Courier New" w:cs="Courier New"/>
        </w:rPr>
        <w:t xml:space="preserve">(ii) </w:t>
      </w:r>
      <w:r w:rsidRPr="00B94714">
        <w:rPr>
          <w:rFonts w:ascii="Courier New" w:hAnsi="Courier New" w:cs="Courier New"/>
        </w:rPr>
        <w:t xml:space="preserve">If recreational landings for the </w:t>
      </w:r>
      <w:r>
        <w:rPr>
          <w:rFonts w:ascii="Courier New" w:hAnsi="Courier New" w:cs="Courier New"/>
        </w:rPr>
        <w:t xml:space="preserve">other jacks </w:t>
      </w:r>
      <w:r w:rsidRPr="00B94714">
        <w:rPr>
          <w:rFonts w:ascii="Courier New" w:hAnsi="Courier New" w:cs="Courier New"/>
        </w:rPr>
        <w:t xml:space="preserve">complex </w:t>
      </w:r>
      <w:r>
        <w:rPr>
          <w:rFonts w:ascii="Courier New" w:hAnsi="Courier New" w:cs="Courier New"/>
        </w:rPr>
        <w:t>exceed the</w:t>
      </w:r>
      <w:r w:rsidRPr="00B94714">
        <w:rPr>
          <w:rFonts w:ascii="Courier New" w:hAnsi="Courier New" w:cs="Courier New"/>
        </w:rPr>
        <w:t xml:space="preserve"> recreational ACL</w:t>
      </w:r>
      <w:r>
        <w:rPr>
          <w:rFonts w:ascii="Courier New" w:hAnsi="Courier New" w:cs="Courier New"/>
        </w:rPr>
        <w:t>,</w:t>
      </w:r>
      <w:r w:rsidRPr="00B94714">
        <w:rPr>
          <w:rFonts w:ascii="Courier New" w:hAnsi="Courier New" w:cs="Courier New"/>
        </w:rPr>
        <w:t xml:space="preserve"> then during the following fishing year, recreational landings will be monitored for a persistence in increased landings</w:t>
      </w:r>
      <w:r w:rsidR="00F658C5">
        <w:rPr>
          <w:rFonts w:ascii="Courier New" w:hAnsi="Courier New" w:cs="Courier New"/>
        </w:rPr>
        <w:t>,</w:t>
      </w:r>
      <w:r w:rsidRPr="00B94714">
        <w:rPr>
          <w:rFonts w:ascii="Courier New" w:hAnsi="Courier New" w:cs="Courier New"/>
        </w:rPr>
        <w:t xml:space="preserve"> and if necessary, the AA will file a notification with the Office of the Federal Register, to reduce the length of the following recreational fishing season </w:t>
      </w:r>
      <w:r>
        <w:rPr>
          <w:rFonts w:ascii="Courier New" w:hAnsi="Courier New" w:cs="Courier New"/>
        </w:rPr>
        <w:t xml:space="preserve">and the recreational ACL in the following fishing year </w:t>
      </w:r>
      <w:r w:rsidRPr="00B94714">
        <w:rPr>
          <w:rFonts w:ascii="Courier New" w:hAnsi="Courier New" w:cs="Courier New"/>
        </w:rPr>
        <w:t xml:space="preserve">by the amount </w:t>
      </w:r>
      <w:r>
        <w:rPr>
          <w:rFonts w:ascii="Courier New" w:hAnsi="Courier New" w:cs="Courier New"/>
        </w:rPr>
        <w:t xml:space="preserve">of the recreational </w:t>
      </w:r>
      <w:r w:rsidR="00150567">
        <w:rPr>
          <w:rFonts w:ascii="Courier New" w:hAnsi="Courier New" w:cs="Courier New"/>
        </w:rPr>
        <w:t xml:space="preserve">ACL </w:t>
      </w:r>
      <w:r>
        <w:rPr>
          <w:rFonts w:ascii="Courier New" w:hAnsi="Courier New" w:cs="Courier New"/>
        </w:rPr>
        <w:t xml:space="preserve">overage if </w:t>
      </w:r>
      <w:r w:rsidRPr="0007412D">
        <w:rPr>
          <w:rFonts w:ascii="Courier New" w:hAnsi="Courier New" w:cs="Courier New"/>
        </w:rPr>
        <w:t xml:space="preserve">at least one of the species in the other </w:t>
      </w:r>
      <w:r>
        <w:rPr>
          <w:rFonts w:ascii="Courier New" w:hAnsi="Courier New" w:cs="Courier New"/>
        </w:rPr>
        <w:t>jacks</w:t>
      </w:r>
      <w:r w:rsidRPr="0007412D">
        <w:rPr>
          <w:rFonts w:ascii="Courier New" w:hAnsi="Courier New" w:cs="Courier New"/>
        </w:rPr>
        <w:t xml:space="preserve"> complex is overfished</w:t>
      </w:r>
      <w:r>
        <w:rPr>
          <w:rFonts w:ascii="Courier New" w:hAnsi="Courier New" w:cs="Courier New"/>
        </w:rPr>
        <w:t xml:space="preserve">, </w:t>
      </w:r>
      <w:r w:rsidRPr="003463FA">
        <w:rPr>
          <w:rFonts w:ascii="Courier New" w:hAnsi="Courier New" w:cs="Courier New"/>
        </w:rPr>
        <w:t>based on the most recent Status of U.S. Fisheries Report to Congress,</w:t>
      </w:r>
      <w:r>
        <w:rPr>
          <w:rFonts w:ascii="Courier New" w:hAnsi="Courier New" w:cs="Courier New"/>
        </w:rPr>
        <w:t xml:space="preserve"> </w:t>
      </w:r>
      <w:r w:rsidRPr="00224CF9">
        <w:rPr>
          <w:rFonts w:ascii="Courier New" w:hAnsi="Courier New" w:cs="Courier New"/>
        </w:rPr>
        <w:t xml:space="preserve">and the combined commercial and recreational ACL of </w:t>
      </w:r>
      <w:r w:rsidR="00FE0F04">
        <w:rPr>
          <w:rFonts w:ascii="Courier New" w:hAnsi="Courier New" w:cs="Courier New"/>
        </w:rPr>
        <w:t xml:space="preserve">457,221 lb (207,392 kg), round weight, </w:t>
      </w:r>
      <w:r w:rsidRPr="00224CF9">
        <w:rPr>
          <w:rFonts w:ascii="Courier New" w:hAnsi="Courier New" w:cs="Courier New"/>
        </w:rPr>
        <w:t>is exceeded d</w:t>
      </w:r>
      <w:r>
        <w:rPr>
          <w:rFonts w:ascii="Courier New" w:hAnsi="Courier New" w:cs="Courier New"/>
        </w:rPr>
        <w:t>uring the same fishing year.</w:t>
      </w:r>
      <w:proofErr w:type="gramEnd"/>
      <w:r>
        <w:rPr>
          <w:rFonts w:ascii="Courier New" w:hAnsi="Courier New" w:cs="Courier New"/>
        </w:rPr>
        <w:t xml:space="preserve"> NMFS will use the best scientific information available to determine if reducing the length of the recreational fishing season and recreational ACL is necessary.</w:t>
      </w:r>
      <w:r w:rsidRPr="0048043C">
        <w:rPr>
          <w:rFonts w:ascii="Courier New" w:hAnsi="Courier New" w:cs="Courier New"/>
        </w:rPr>
        <w:t xml:space="preserve"> When </w:t>
      </w:r>
      <w:r>
        <w:rPr>
          <w:rFonts w:ascii="Courier New" w:hAnsi="Courier New" w:cs="Courier New"/>
        </w:rPr>
        <w:t xml:space="preserve">the recreational sector is closed, </w:t>
      </w:r>
      <w:proofErr w:type="gramStart"/>
      <w:r>
        <w:rPr>
          <w:rFonts w:ascii="Courier New" w:hAnsi="Courier New" w:cs="Courier New"/>
        </w:rPr>
        <w:t>as a result</w:t>
      </w:r>
      <w:proofErr w:type="gramEnd"/>
      <w:r>
        <w:rPr>
          <w:rFonts w:ascii="Courier New" w:hAnsi="Courier New" w:cs="Courier New"/>
        </w:rPr>
        <w:t xml:space="preserve"> of </w:t>
      </w:r>
      <w:r w:rsidRPr="0048043C">
        <w:rPr>
          <w:rFonts w:ascii="Courier New" w:hAnsi="Courier New" w:cs="Courier New"/>
        </w:rPr>
        <w:t>NMFS reduc</w:t>
      </w:r>
      <w:r>
        <w:rPr>
          <w:rFonts w:ascii="Courier New" w:hAnsi="Courier New" w:cs="Courier New"/>
        </w:rPr>
        <w:t>ing</w:t>
      </w:r>
      <w:r w:rsidRPr="0048043C">
        <w:rPr>
          <w:rFonts w:ascii="Courier New" w:hAnsi="Courier New" w:cs="Courier New"/>
        </w:rPr>
        <w:t xml:space="preserve"> the length of the </w:t>
      </w:r>
      <w:r w:rsidRPr="0048043C">
        <w:rPr>
          <w:rFonts w:ascii="Courier New" w:hAnsi="Courier New" w:cs="Courier New"/>
        </w:rPr>
        <w:lastRenderedPageBreak/>
        <w:t>following recreational fishing season, the following closure provisions apply: the bag and possession limit</w:t>
      </w:r>
      <w:r>
        <w:rPr>
          <w:rFonts w:ascii="Courier New" w:hAnsi="Courier New" w:cs="Courier New"/>
        </w:rPr>
        <w:t>s</w:t>
      </w:r>
      <w:r w:rsidRPr="0048043C">
        <w:rPr>
          <w:rFonts w:ascii="Courier New" w:hAnsi="Courier New" w:cs="Courier New"/>
        </w:rPr>
        <w:t xml:space="preserve"> for </w:t>
      </w:r>
      <w:r>
        <w:rPr>
          <w:rFonts w:ascii="Courier New" w:hAnsi="Courier New" w:cs="Courier New"/>
        </w:rPr>
        <w:t>the other jacks complex</w:t>
      </w:r>
      <w:r w:rsidRPr="0048043C">
        <w:rPr>
          <w:rFonts w:ascii="Courier New" w:hAnsi="Courier New" w:cs="Courier New"/>
        </w:rPr>
        <w:t xml:space="preserve"> in or from the South Atlantic EEZ </w:t>
      </w:r>
      <w:r>
        <w:rPr>
          <w:rFonts w:ascii="Courier New" w:hAnsi="Courier New" w:cs="Courier New"/>
        </w:rPr>
        <w:t>are</w:t>
      </w:r>
      <w:r w:rsidRPr="0048043C">
        <w:rPr>
          <w:rFonts w:ascii="Courier New" w:hAnsi="Courier New" w:cs="Courier New"/>
        </w:rPr>
        <w:t xml:space="preserve"> zero. Th</w:t>
      </w:r>
      <w:r>
        <w:rPr>
          <w:rFonts w:ascii="Courier New" w:hAnsi="Courier New" w:cs="Courier New"/>
        </w:rPr>
        <w:t>ese</w:t>
      </w:r>
      <w:r w:rsidRPr="0048043C">
        <w:rPr>
          <w:rFonts w:ascii="Courier New" w:hAnsi="Courier New" w:cs="Courier New"/>
        </w:rPr>
        <w:t xml:space="preserve"> bag and possession limit</w:t>
      </w:r>
      <w:r>
        <w:rPr>
          <w:rFonts w:ascii="Courier New" w:hAnsi="Courier New" w:cs="Courier New"/>
        </w:rPr>
        <w:t>s</w:t>
      </w:r>
      <w:r w:rsidRPr="0048043C">
        <w:rPr>
          <w:rFonts w:ascii="Courier New" w:hAnsi="Courier New" w:cs="Courier New"/>
        </w:rPr>
        <w:t xml:space="preserve"> also </w:t>
      </w:r>
      <w:r>
        <w:rPr>
          <w:rFonts w:ascii="Courier New" w:hAnsi="Courier New" w:cs="Courier New"/>
        </w:rPr>
        <w:t xml:space="preserve">apply </w:t>
      </w:r>
      <w:r w:rsidRPr="0048043C">
        <w:rPr>
          <w:rFonts w:ascii="Courier New" w:hAnsi="Courier New" w:cs="Courier New"/>
        </w:rPr>
        <w:t xml:space="preserve">in the South Atlantic on board a vessel for which a valid Federal commercial or charter vessel/headboat permit for South Atlantic snapper-grouper has been issued, without regard to where such species were harvested, </w:t>
      </w:r>
      <w:r w:rsidRPr="00653187">
        <w:rPr>
          <w:rFonts w:ascii="Courier New" w:hAnsi="Courier New" w:cs="Courier New"/>
          <w:u w:val="single"/>
        </w:rPr>
        <w:t>i.e.</w:t>
      </w:r>
      <w:r w:rsidRPr="0048043C">
        <w:rPr>
          <w:rFonts w:ascii="Courier New" w:hAnsi="Courier New" w:cs="Courier New"/>
        </w:rPr>
        <w:t>, in state or Federal waters.</w:t>
      </w:r>
    </w:p>
    <w:p w14:paraId="274FDDA9" w14:textId="77777777" w:rsidR="00FE0F04" w:rsidRPr="0007412D" w:rsidRDefault="00E40EEB" w:rsidP="00FE0F04">
      <w:pPr>
        <w:spacing w:line="480" w:lineRule="auto"/>
        <w:rPr>
          <w:rFonts w:ascii="Courier New" w:hAnsi="Courier New" w:cs="Courier New"/>
        </w:rPr>
      </w:pPr>
      <w:r>
        <w:rPr>
          <w:rFonts w:ascii="Courier New" w:hAnsi="Courier New" w:cs="Courier New"/>
        </w:rPr>
        <w:tab/>
      </w:r>
      <w:r w:rsidR="00FE0F04">
        <w:rPr>
          <w:rFonts w:ascii="Courier New" w:hAnsi="Courier New" w:cs="Courier New"/>
        </w:rPr>
        <w:t>(m)</w:t>
      </w:r>
      <w:r w:rsidR="00FE0F04" w:rsidRPr="00E40EEB">
        <w:rPr>
          <w:rFonts w:ascii="Courier New" w:hAnsi="Courier New" w:cs="Courier New"/>
          <w:u w:val="single"/>
        </w:rPr>
        <w:t xml:space="preserve"> </w:t>
      </w:r>
      <w:r w:rsidR="00FE0F04" w:rsidRPr="0007412D">
        <w:rPr>
          <w:rFonts w:ascii="Courier New" w:hAnsi="Courier New" w:cs="Courier New"/>
          <w:u w:val="single"/>
        </w:rPr>
        <w:t>Bar jack</w:t>
      </w:r>
      <w:r w:rsidR="00FE0F04" w:rsidRPr="0007412D">
        <w:rPr>
          <w:rFonts w:ascii="Courier New" w:hAnsi="Courier New" w:cs="Courier New"/>
        </w:rPr>
        <w:t xml:space="preserve">--(1) </w:t>
      </w:r>
      <w:r w:rsidR="00FE0F04" w:rsidRPr="0007412D">
        <w:rPr>
          <w:rFonts w:ascii="Courier New" w:hAnsi="Courier New" w:cs="Courier New"/>
          <w:u w:val="single"/>
        </w:rPr>
        <w:t>Commercial sector</w:t>
      </w:r>
      <w:r w:rsidR="00FE0F04" w:rsidRPr="0007412D">
        <w:rPr>
          <w:rFonts w:ascii="Courier New" w:hAnsi="Courier New" w:cs="Courier New"/>
        </w:rPr>
        <w:t>--(</w:t>
      </w:r>
      <w:proofErr w:type="spellStart"/>
      <w:r w:rsidR="00FE0F04" w:rsidRPr="0007412D">
        <w:rPr>
          <w:rFonts w:ascii="Courier New" w:hAnsi="Courier New" w:cs="Courier New"/>
        </w:rPr>
        <w:t>i</w:t>
      </w:r>
      <w:proofErr w:type="spellEnd"/>
      <w:r w:rsidR="00FE0F04" w:rsidRPr="0007412D">
        <w:rPr>
          <w:rFonts w:ascii="Courier New" w:hAnsi="Courier New" w:cs="Courier New"/>
        </w:rPr>
        <w:t xml:space="preserve">) </w:t>
      </w:r>
      <w:proofErr w:type="gramStart"/>
      <w:r w:rsidR="00FE0F04" w:rsidRPr="00B94714">
        <w:rPr>
          <w:rFonts w:ascii="Courier New" w:hAnsi="Courier New" w:cs="Courier New"/>
        </w:rPr>
        <w:t>If</w:t>
      </w:r>
      <w:proofErr w:type="gramEnd"/>
      <w:r w:rsidR="00FE0F04" w:rsidRPr="00B94714">
        <w:rPr>
          <w:rFonts w:ascii="Courier New" w:hAnsi="Courier New" w:cs="Courier New"/>
        </w:rPr>
        <w:t xml:space="preserve"> commercial landings for bar jack</w:t>
      </w:r>
      <w:r w:rsidR="00FE0F04">
        <w:rPr>
          <w:rFonts w:ascii="Courier New" w:hAnsi="Courier New" w:cs="Courier New"/>
        </w:rPr>
        <w:t xml:space="preserve"> </w:t>
      </w:r>
      <w:r w:rsidR="00FE0F04" w:rsidRPr="00B94714">
        <w:rPr>
          <w:rFonts w:ascii="Courier New" w:hAnsi="Courier New" w:cs="Courier New"/>
        </w:rPr>
        <w:t xml:space="preserve">reach or are projected to reach the </w:t>
      </w:r>
      <w:commentRangeStart w:id="21"/>
      <w:r w:rsidR="00FE0F04" w:rsidRPr="00B51084">
        <w:rPr>
          <w:rFonts w:ascii="Courier New" w:hAnsi="Courier New" w:cs="Courier New"/>
        </w:rPr>
        <w:t xml:space="preserve">commercial ACL of </w:t>
      </w:r>
      <w:r w:rsidR="00FE0F04">
        <w:rPr>
          <w:rFonts w:ascii="Courier New" w:hAnsi="Courier New" w:cs="Courier New"/>
        </w:rPr>
        <w:t>13,228</w:t>
      </w:r>
      <w:r w:rsidR="00FE0F04" w:rsidRPr="00B51084">
        <w:rPr>
          <w:rFonts w:ascii="Courier New" w:hAnsi="Courier New" w:cs="Courier New"/>
        </w:rPr>
        <w:t xml:space="preserve"> lb (</w:t>
      </w:r>
      <w:r w:rsidR="00FE0F04">
        <w:rPr>
          <w:rFonts w:ascii="Courier New" w:hAnsi="Courier New" w:cs="Courier New"/>
        </w:rPr>
        <w:t>6,000</w:t>
      </w:r>
      <w:r w:rsidR="00FE0F04" w:rsidRPr="00B51084">
        <w:rPr>
          <w:rFonts w:ascii="Courier New" w:hAnsi="Courier New" w:cs="Courier New"/>
        </w:rPr>
        <w:t xml:space="preserve"> kg), round weight</w:t>
      </w:r>
      <w:commentRangeEnd w:id="21"/>
      <w:r w:rsidR="00FE0F04">
        <w:rPr>
          <w:rStyle w:val="CommentReference"/>
        </w:rPr>
        <w:commentReference w:id="21"/>
      </w:r>
      <w:r w:rsidR="00FE0F04" w:rsidRPr="00B94714">
        <w:rPr>
          <w:rFonts w:ascii="Courier New" w:hAnsi="Courier New" w:cs="Courier New"/>
        </w:rPr>
        <w:t>, the AA will file a notification with the Office of the Federal Register to close the commercial sector for the remainder of the fishing year.</w:t>
      </w:r>
      <w:r w:rsidR="00FE0F04" w:rsidRPr="0007412D">
        <w:rPr>
          <w:rFonts w:ascii="Courier New" w:hAnsi="Courier New" w:cs="Courier New"/>
        </w:rPr>
        <w:t xml:space="preserve"> On and after the effective date of such a notification, all sale or purchase of bar jack </w:t>
      </w:r>
      <w:proofErr w:type="gramStart"/>
      <w:r w:rsidR="00FE0F04" w:rsidRPr="0007412D">
        <w:rPr>
          <w:rFonts w:ascii="Courier New" w:hAnsi="Courier New" w:cs="Courier New"/>
        </w:rPr>
        <w:t>is prohibited</w:t>
      </w:r>
      <w:proofErr w:type="gramEnd"/>
      <w:r w:rsidR="00FE0F04" w:rsidRPr="0007412D">
        <w:rPr>
          <w:rFonts w:ascii="Courier New" w:hAnsi="Courier New" w:cs="Courier New"/>
        </w:rPr>
        <w:t xml:space="preserve"> and harvest or possession of </w:t>
      </w:r>
      <w:r w:rsidR="00FE0F04">
        <w:rPr>
          <w:rFonts w:ascii="Courier New" w:hAnsi="Courier New" w:cs="Courier New"/>
        </w:rPr>
        <w:t>bar jack</w:t>
      </w:r>
      <w:r w:rsidR="00FE0F04" w:rsidRPr="0007412D">
        <w:rPr>
          <w:rFonts w:ascii="Courier New" w:hAnsi="Courier New" w:cs="Courier New"/>
        </w:rPr>
        <w:t xml:space="preserve"> in or from the South Atlantic EEZ is limited to the bag and possession limit</w:t>
      </w:r>
      <w:r w:rsidR="00FE0F04">
        <w:rPr>
          <w:rFonts w:ascii="Courier New" w:hAnsi="Courier New" w:cs="Courier New"/>
        </w:rPr>
        <w:t>s</w:t>
      </w:r>
      <w:r w:rsidR="00FE0F04" w:rsidRPr="0007412D">
        <w:rPr>
          <w:rFonts w:ascii="Courier New" w:hAnsi="Courier New" w:cs="Courier New"/>
        </w:rPr>
        <w:t xml:space="preserve">. </w:t>
      </w:r>
      <w:r w:rsidR="00FE0F04">
        <w:rPr>
          <w:rFonts w:ascii="Courier New" w:eastAsia="Courier New" w:hAnsi="Courier New" w:cs="Courier New"/>
        </w:rPr>
        <w:t xml:space="preserve">These bag and possession limits apply in the South Atlantic on board a vessel for which a valid Federal commercial or charter vessel/headboat permit for South Atlantic snapper-grouper has been issued, without regard to where such species were harvested, </w:t>
      </w:r>
      <w:r w:rsidR="00FE0F04">
        <w:rPr>
          <w:rFonts w:ascii="Courier New" w:eastAsia="Courier New" w:hAnsi="Courier New" w:cs="Courier New"/>
          <w:u w:val="single"/>
        </w:rPr>
        <w:t>i.e.</w:t>
      </w:r>
      <w:r w:rsidR="00FE0F04">
        <w:rPr>
          <w:rFonts w:ascii="Courier New" w:eastAsia="Courier New" w:hAnsi="Courier New" w:cs="Courier New"/>
        </w:rPr>
        <w:t>, in state or Federal waters.</w:t>
      </w:r>
    </w:p>
    <w:p w14:paraId="3DF76FA4" w14:textId="4AB83BFE" w:rsidR="00FE0F04" w:rsidRPr="0007412D" w:rsidRDefault="00FE0F04" w:rsidP="00FE0F04">
      <w:pPr>
        <w:spacing w:line="480" w:lineRule="auto"/>
        <w:rPr>
          <w:rFonts w:ascii="Courier New" w:hAnsi="Courier New" w:cs="Courier New"/>
          <w:b/>
        </w:rPr>
      </w:pPr>
      <w:r w:rsidRPr="0007412D">
        <w:rPr>
          <w:rFonts w:ascii="Courier New" w:hAnsi="Courier New" w:cs="Courier New"/>
        </w:rPr>
        <w:tab/>
      </w:r>
      <w:proofErr w:type="gramStart"/>
      <w:r w:rsidRPr="0007412D">
        <w:rPr>
          <w:rFonts w:ascii="Courier New" w:hAnsi="Courier New" w:cs="Courier New"/>
        </w:rPr>
        <w:t xml:space="preserve">(ii) If commercial landings </w:t>
      </w:r>
      <w:r>
        <w:rPr>
          <w:rFonts w:ascii="Courier New" w:hAnsi="Courier New" w:cs="Courier New"/>
        </w:rPr>
        <w:t xml:space="preserve">for bar jack </w:t>
      </w:r>
      <w:r w:rsidRPr="0007412D">
        <w:rPr>
          <w:rFonts w:ascii="Courier New" w:hAnsi="Courier New" w:cs="Courier New"/>
        </w:rPr>
        <w:t xml:space="preserve">exceed the </w:t>
      </w:r>
      <w:r>
        <w:rPr>
          <w:rFonts w:ascii="Courier New" w:hAnsi="Courier New" w:cs="Courier New"/>
        </w:rPr>
        <w:t xml:space="preserve">commercial </w:t>
      </w:r>
      <w:r w:rsidRPr="0007412D">
        <w:rPr>
          <w:rFonts w:ascii="Courier New" w:hAnsi="Courier New" w:cs="Courier New"/>
        </w:rPr>
        <w:t xml:space="preserve">ACL, and </w:t>
      </w:r>
      <w:r>
        <w:rPr>
          <w:rFonts w:ascii="Courier New" w:hAnsi="Courier New" w:cs="Courier New"/>
        </w:rPr>
        <w:t xml:space="preserve">the combined commercial and recreational ACL of 62,249 lb </w:t>
      </w:r>
      <w:r>
        <w:rPr>
          <w:rFonts w:ascii="Courier New" w:hAnsi="Courier New" w:cs="Courier New"/>
        </w:rPr>
        <w:lastRenderedPageBreak/>
        <w:t>(28,236 kg), round weight, is exceeded, and bar jack are overfished</w:t>
      </w:r>
      <w:r w:rsidRPr="0007412D">
        <w:rPr>
          <w:rFonts w:ascii="Courier New" w:hAnsi="Courier New" w:cs="Courier New"/>
        </w:rPr>
        <w:t xml:space="preserve">, based on the most recent Status of U.S. Fisheries Report to Congress, the AA will file a notification with the Office of the Federal Register to reduce the </w:t>
      </w:r>
      <w:r>
        <w:rPr>
          <w:rFonts w:ascii="Courier New" w:hAnsi="Courier New" w:cs="Courier New"/>
        </w:rPr>
        <w:t xml:space="preserve">commercial </w:t>
      </w:r>
      <w:r w:rsidRPr="0007412D">
        <w:rPr>
          <w:rFonts w:ascii="Courier New" w:hAnsi="Courier New" w:cs="Courier New"/>
        </w:rPr>
        <w:t>ACL for that following year by the amount of the</w:t>
      </w:r>
      <w:r>
        <w:rPr>
          <w:rFonts w:ascii="Courier New" w:hAnsi="Courier New" w:cs="Courier New"/>
        </w:rPr>
        <w:t xml:space="preserve"> commercial ACL</w:t>
      </w:r>
      <w:r w:rsidRPr="0007412D">
        <w:rPr>
          <w:rFonts w:ascii="Courier New" w:hAnsi="Courier New" w:cs="Courier New"/>
        </w:rPr>
        <w:t xml:space="preserve"> overage in the prior fishing year.</w:t>
      </w:r>
      <w:proofErr w:type="gramEnd"/>
    </w:p>
    <w:p w14:paraId="5882B8D9" w14:textId="47203A08" w:rsidR="00FE0F04" w:rsidRDefault="00FE0F04" w:rsidP="00FE0F04">
      <w:pPr>
        <w:spacing w:line="480" w:lineRule="auto"/>
        <w:ind w:firstLine="720"/>
        <w:rPr>
          <w:rFonts w:ascii="Courier New" w:hAnsi="Courier New" w:cs="Courier New"/>
        </w:rPr>
      </w:pPr>
      <w:proofErr w:type="gramStart"/>
      <w:r w:rsidRPr="0007412D">
        <w:rPr>
          <w:rFonts w:ascii="Courier New" w:hAnsi="Courier New" w:cs="Courier New"/>
        </w:rPr>
        <w:t xml:space="preserve">(2) </w:t>
      </w:r>
      <w:r w:rsidRPr="0007412D">
        <w:rPr>
          <w:rFonts w:ascii="Courier New" w:hAnsi="Courier New" w:cs="Courier New"/>
          <w:u w:val="single"/>
        </w:rPr>
        <w:t>Recreational sector</w:t>
      </w:r>
      <w:r w:rsidR="00F658C5">
        <w:rPr>
          <w:rFonts w:ascii="Courier New" w:hAnsi="Courier New" w:cs="Courier New"/>
        </w:rPr>
        <w:t>--</w:t>
      </w:r>
      <w:r>
        <w:rPr>
          <w:rFonts w:ascii="Courier New" w:hAnsi="Courier New" w:cs="Courier New"/>
        </w:rPr>
        <w:t>(</w:t>
      </w:r>
      <w:proofErr w:type="spellStart"/>
      <w:r>
        <w:rPr>
          <w:rFonts w:ascii="Courier New" w:hAnsi="Courier New" w:cs="Courier New"/>
        </w:rPr>
        <w:t>i</w:t>
      </w:r>
      <w:proofErr w:type="spellEnd"/>
      <w:r>
        <w:rPr>
          <w:rFonts w:ascii="Courier New" w:hAnsi="Courier New" w:cs="Courier New"/>
        </w:rPr>
        <w:t xml:space="preserve">) </w:t>
      </w:r>
      <w:r w:rsidRPr="00B94714">
        <w:rPr>
          <w:rFonts w:ascii="Courier New" w:hAnsi="Courier New" w:cs="Courier New"/>
        </w:rPr>
        <w:t>If recreational landings fo</w:t>
      </w:r>
      <w:r>
        <w:rPr>
          <w:rFonts w:ascii="Courier New" w:hAnsi="Courier New" w:cs="Courier New"/>
        </w:rPr>
        <w:t>r bar jack reach or are projected to reach</w:t>
      </w:r>
      <w:r w:rsidRPr="00B94714">
        <w:rPr>
          <w:rFonts w:ascii="Courier New" w:hAnsi="Courier New" w:cs="Courier New"/>
        </w:rPr>
        <w:t xml:space="preserve"> the </w:t>
      </w:r>
      <w:commentRangeStart w:id="22"/>
      <w:r w:rsidRPr="00B51084">
        <w:rPr>
          <w:rFonts w:ascii="Courier New" w:hAnsi="Courier New" w:cs="Courier New"/>
        </w:rPr>
        <w:t xml:space="preserve">recreational ACL of </w:t>
      </w:r>
      <w:r>
        <w:rPr>
          <w:rFonts w:ascii="Courier New" w:hAnsi="Courier New" w:cs="Courier New"/>
        </w:rPr>
        <w:t>49,021</w:t>
      </w:r>
      <w:r w:rsidRPr="00B51084">
        <w:rPr>
          <w:rFonts w:ascii="Courier New" w:hAnsi="Courier New" w:cs="Courier New"/>
        </w:rPr>
        <w:t xml:space="preserve"> lb (</w:t>
      </w:r>
      <w:r>
        <w:rPr>
          <w:rFonts w:ascii="Courier New" w:hAnsi="Courier New" w:cs="Courier New"/>
        </w:rPr>
        <w:t>22,236</w:t>
      </w:r>
      <w:r w:rsidRPr="00B51084">
        <w:rPr>
          <w:rFonts w:ascii="Courier New" w:hAnsi="Courier New" w:cs="Courier New"/>
        </w:rPr>
        <w:t xml:space="preserve"> kg), round weight</w:t>
      </w:r>
      <w:commentRangeEnd w:id="22"/>
      <w:r>
        <w:rPr>
          <w:rStyle w:val="CommentReference"/>
        </w:rPr>
        <w:commentReference w:id="22"/>
      </w:r>
      <w:r w:rsidRPr="00B94714">
        <w:rPr>
          <w:rFonts w:ascii="Courier New" w:hAnsi="Courier New" w:cs="Courier New"/>
        </w:rPr>
        <w:t xml:space="preserve">, </w:t>
      </w:r>
      <w:r w:rsidRPr="0048043C">
        <w:rPr>
          <w:rFonts w:ascii="Courier New" w:hAnsi="Courier New" w:cs="Courier New"/>
        </w:rPr>
        <w:t>the AA will file a notification with the Office of the Federal Register to close the recreational sector for the remainder of the fishing yea</w:t>
      </w:r>
      <w:r>
        <w:rPr>
          <w:rFonts w:ascii="Courier New" w:hAnsi="Courier New" w:cs="Courier New"/>
        </w:rPr>
        <w:t>r regardless if the stock is overfished</w:t>
      </w:r>
      <w:r w:rsidRPr="00E36E23">
        <w:rPr>
          <w:rFonts w:ascii="Courier New" w:hAnsi="Courier New" w:cs="Courier New"/>
        </w:rPr>
        <w:t xml:space="preserve">, unless </w:t>
      </w:r>
      <w:r>
        <w:rPr>
          <w:rFonts w:ascii="Courier New" w:hAnsi="Courier New" w:cs="Courier New"/>
        </w:rPr>
        <w:t>NMFS</w:t>
      </w:r>
      <w:r w:rsidRPr="00E36E23">
        <w:rPr>
          <w:rFonts w:ascii="Courier New" w:hAnsi="Courier New" w:cs="Courier New"/>
        </w:rPr>
        <w:t xml:space="preserve"> determines that no closure is necessary based on the best scie</w:t>
      </w:r>
      <w:r>
        <w:rPr>
          <w:rFonts w:ascii="Courier New" w:hAnsi="Courier New" w:cs="Courier New"/>
        </w:rPr>
        <w:t>ntific information available.</w:t>
      </w:r>
      <w:proofErr w:type="gramEnd"/>
      <w:r>
        <w:rPr>
          <w:rFonts w:ascii="Courier New" w:hAnsi="Courier New" w:cs="Courier New"/>
        </w:rPr>
        <w:t xml:space="preserve"> </w:t>
      </w:r>
      <w:r w:rsidRPr="003463FA">
        <w:rPr>
          <w:rFonts w:ascii="Courier New" w:hAnsi="Courier New" w:cs="Courier New"/>
        </w:rPr>
        <w:t>On and after the effective date of such a notification, the bag and possession limit</w:t>
      </w:r>
      <w:r>
        <w:rPr>
          <w:rFonts w:ascii="Courier New" w:hAnsi="Courier New" w:cs="Courier New"/>
        </w:rPr>
        <w:t>s are</w:t>
      </w:r>
      <w:r w:rsidRPr="003463FA">
        <w:rPr>
          <w:rFonts w:ascii="Courier New" w:hAnsi="Courier New" w:cs="Courier New"/>
        </w:rPr>
        <w:t xml:space="preserve"> zero. </w:t>
      </w:r>
      <w:r>
        <w:rPr>
          <w:rFonts w:ascii="Courier New" w:hAnsi="Courier New" w:cs="Courier New"/>
        </w:rPr>
        <w:t>These</w:t>
      </w:r>
      <w:r w:rsidRPr="003463FA">
        <w:rPr>
          <w:rFonts w:ascii="Courier New" w:hAnsi="Courier New" w:cs="Courier New"/>
        </w:rPr>
        <w:t xml:space="preserve"> bag and possession limit</w:t>
      </w:r>
      <w:r>
        <w:rPr>
          <w:rFonts w:ascii="Courier New" w:hAnsi="Courier New" w:cs="Courier New"/>
        </w:rPr>
        <w:t>s apply</w:t>
      </w:r>
      <w:r w:rsidRPr="003463FA">
        <w:rPr>
          <w:rFonts w:ascii="Courier New" w:hAnsi="Courier New" w:cs="Courier New"/>
        </w:rPr>
        <w:t xml:space="preserve"> in the South Atlantic on board a vessel for which a valid Federal charter vessel/headboat permit for South Atlantic snapper-grouper </w:t>
      </w:r>
      <w:proofErr w:type="gramStart"/>
      <w:r w:rsidRPr="003463FA">
        <w:rPr>
          <w:rFonts w:ascii="Courier New" w:hAnsi="Courier New" w:cs="Courier New"/>
        </w:rPr>
        <w:t>has been issued</w:t>
      </w:r>
      <w:proofErr w:type="gramEnd"/>
      <w:r w:rsidRPr="003463FA">
        <w:rPr>
          <w:rFonts w:ascii="Courier New" w:hAnsi="Courier New" w:cs="Courier New"/>
        </w:rPr>
        <w:t xml:space="preserve">, without regard to where such species were harvested, </w:t>
      </w:r>
      <w:r w:rsidRPr="00714960">
        <w:rPr>
          <w:rFonts w:ascii="Courier New" w:hAnsi="Courier New" w:cs="Courier New"/>
          <w:u w:val="single"/>
        </w:rPr>
        <w:t>i.e.</w:t>
      </w:r>
      <w:r w:rsidRPr="00EF1279">
        <w:rPr>
          <w:rFonts w:ascii="Courier New" w:hAnsi="Courier New" w:cs="Courier New"/>
        </w:rPr>
        <w:t>,</w:t>
      </w:r>
      <w:r w:rsidRPr="003463FA">
        <w:rPr>
          <w:rFonts w:ascii="Courier New" w:hAnsi="Courier New" w:cs="Courier New"/>
        </w:rPr>
        <w:t xml:space="preserve"> in state or Federal waters.</w:t>
      </w:r>
      <w:r w:rsidRPr="0048043C">
        <w:rPr>
          <w:rFonts w:ascii="Courier New" w:hAnsi="Courier New" w:cs="Courier New"/>
        </w:rPr>
        <w:t xml:space="preserve"> </w:t>
      </w:r>
    </w:p>
    <w:p w14:paraId="72857DD1" w14:textId="3A5F28DC" w:rsidR="00EA64FF" w:rsidRDefault="00FE0F04" w:rsidP="00FE0F04">
      <w:pPr>
        <w:spacing w:line="480" w:lineRule="auto"/>
        <w:rPr>
          <w:rFonts w:ascii="Courier New" w:hAnsi="Courier New" w:cs="Courier New"/>
        </w:rPr>
      </w:pPr>
      <w:r>
        <w:rPr>
          <w:rFonts w:ascii="Courier New" w:hAnsi="Courier New" w:cs="Courier New"/>
        </w:rPr>
        <w:tab/>
      </w:r>
      <w:proofErr w:type="gramStart"/>
      <w:r>
        <w:rPr>
          <w:rFonts w:ascii="Courier New" w:hAnsi="Courier New" w:cs="Courier New"/>
        </w:rPr>
        <w:t xml:space="preserve">(ii) If recreational landings for bar jack exceed the recreational ACL, </w:t>
      </w:r>
      <w:r w:rsidRPr="00B94714">
        <w:rPr>
          <w:rFonts w:ascii="Courier New" w:hAnsi="Courier New" w:cs="Courier New"/>
        </w:rPr>
        <w:t>then during the following fishing year, recreational landings will be monitored for a persistence in increased landings</w:t>
      </w:r>
      <w:r w:rsidR="00F658C5">
        <w:rPr>
          <w:rFonts w:ascii="Courier New" w:hAnsi="Courier New" w:cs="Courier New"/>
        </w:rPr>
        <w:t>,</w:t>
      </w:r>
      <w:r w:rsidRPr="00B94714">
        <w:rPr>
          <w:rFonts w:ascii="Courier New" w:hAnsi="Courier New" w:cs="Courier New"/>
        </w:rPr>
        <w:t xml:space="preserve"> and if necessary, the AA will file a notification with the Office of the Federal Register, to reduce the length of the </w:t>
      </w:r>
      <w:r w:rsidRPr="00B94714">
        <w:rPr>
          <w:rFonts w:ascii="Courier New" w:hAnsi="Courier New" w:cs="Courier New"/>
        </w:rPr>
        <w:lastRenderedPageBreak/>
        <w:t xml:space="preserve">following recreational fishing season </w:t>
      </w:r>
      <w:r>
        <w:rPr>
          <w:rFonts w:ascii="Courier New" w:hAnsi="Courier New" w:cs="Courier New"/>
        </w:rPr>
        <w:t xml:space="preserve">and the recreational ACL the following fishing year </w:t>
      </w:r>
      <w:r w:rsidRPr="00B94714">
        <w:rPr>
          <w:rFonts w:ascii="Courier New" w:hAnsi="Courier New" w:cs="Courier New"/>
        </w:rPr>
        <w:t xml:space="preserve">by the amount </w:t>
      </w:r>
      <w:r>
        <w:rPr>
          <w:rFonts w:ascii="Courier New" w:hAnsi="Courier New" w:cs="Courier New"/>
        </w:rPr>
        <w:t xml:space="preserve">of the recreational </w:t>
      </w:r>
      <w:r w:rsidR="00150567">
        <w:rPr>
          <w:rFonts w:ascii="Courier New" w:hAnsi="Courier New" w:cs="Courier New"/>
        </w:rPr>
        <w:t xml:space="preserve">ACL </w:t>
      </w:r>
      <w:r>
        <w:rPr>
          <w:rFonts w:ascii="Courier New" w:hAnsi="Courier New" w:cs="Courier New"/>
        </w:rPr>
        <w:t xml:space="preserve">overage if bar jack are overfished, </w:t>
      </w:r>
      <w:r w:rsidRPr="003463FA">
        <w:rPr>
          <w:rFonts w:ascii="Courier New" w:hAnsi="Courier New" w:cs="Courier New"/>
        </w:rPr>
        <w:t>based on the most recent Status of U.S. Fisheries Report to Congress,</w:t>
      </w:r>
      <w:r>
        <w:rPr>
          <w:rFonts w:ascii="Courier New" w:hAnsi="Courier New" w:cs="Courier New"/>
        </w:rPr>
        <w:t xml:space="preserve"> </w:t>
      </w:r>
      <w:r w:rsidRPr="00224CF9">
        <w:rPr>
          <w:rFonts w:ascii="Courier New" w:hAnsi="Courier New" w:cs="Courier New"/>
        </w:rPr>
        <w:t xml:space="preserve">and the combined commercial and recreational ACL of </w:t>
      </w:r>
      <w:r>
        <w:rPr>
          <w:rFonts w:ascii="Courier New" w:hAnsi="Courier New" w:cs="Courier New"/>
        </w:rPr>
        <w:t>62,249 lb (28,236 kg), round weight,</w:t>
      </w:r>
      <w:r w:rsidRPr="00224CF9">
        <w:rPr>
          <w:rFonts w:ascii="Courier New" w:hAnsi="Courier New" w:cs="Courier New"/>
        </w:rPr>
        <w:t xml:space="preserve"> is exceeded d</w:t>
      </w:r>
      <w:r>
        <w:rPr>
          <w:rFonts w:ascii="Courier New" w:hAnsi="Courier New" w:cs="Courier New"/>
        </w:rPr>
        <w:t>uring the same fishing year.</w:t>
      </w:r>
      <w:proofErr w:type="gramEnd"/>
      <w:r>
        <w:rPr>
          <w:rFonts w:ascii="Courier New" w:hAnsi="Courier New" w:cs="Courier New"/>
        </w:rPr>
        <w:t xml:space="preserve"> NMFS will use the best scientific information available to determine if reducing the length of the recreational fishing season and recreational ACL is necessary.</w:t>
      </w:r>
      <w:r w:rsidRPr="0048043C">
        <w:rPr>
          <w:rFonts w:ascii="Courier New" w:hAnsi="Courier New" w:cs="Courier New"/>
        </w:rPr>
        <w:t xml:space="preserve"> When </w:t>
      </w:r>
      <w:r>
        <w:rPr>
          <w:rFonts w:ascii="Courier New" w:hAnsi="Courier New" w:cs="Courier New"/>
        </w:rPr>
        <w:t xml:space="preserve">the recreational sector is closed, </w:t>
      </w:r>
      <w:proofErr w:type="gramStart"/>
      <w:r>
        <w:rPr>
          <w:rFonts w:ascii="Courier New" w:hAnsi="Courier New" w:cs="Courier New"/>
        </w:rPr>
        <w:t>as a result</w:t>
      </w:r>
      <w:proofErr w:type="gramEnd"/>
      <w:r>
        <w:rPr>
          <w:rFonts w:ascii="Courier New" w:hAnsi="Courier New" w:cs="Courier New"/>
        </w:rPr>
        <w:t xml:space="preserve"> of </w:t>
      </w:r>
      <w:r w:rsidRPr="0048043C">
        <w:rPr>
          <w:rFonts w:ascii="Courier New" w:hAnsi="Courier New" w:cs="Courier New"/>
        </w:rPr>
        <w:t>NMFS reduc</w:t>
      </w:r>
      <w:r>
        <w:rPr>
          <w:rFonts w:ascii="Courier New" w:hAnsi="Courier New" w:cs="Courier New"/>
        </w:rPr>
        <w:t>ing</w:t>
      </w:r>
      <w:r w:rsidRPr="0048043C">
        <w:rPr>
          <w:rFonts w:ascii="Courier New" w:hAnsi="Courier New" w:cs="Courier New"/>
        </w:rPr>
        <w:t xml:space="preserve"> the length of the following recreational fishing season, the following closure provisions apply: the bag and possession limit</w:t>
      </w:r>
      <w:r>
        <w:rPr>
          <w:rFonts w:ascii="Courier New" w:hAnsi="Courier New" w:cs="Courier New"/>
        </w:rPr>
        <w:t>s</w:t>
      </w:r>
      <w:r w:rsidRPr="0048043C">
        <w:rPr>
          <w:rFonts w:ascii="Courier New" w:hAnsi="Courier New" w:cs="Courier New"/>
        </w:rPr>
        <w:t xml:space="preserve"> for </w:t>
      </w:r>
      <w:r>
        <w:rPr>
          <w:rFonts w:ascii="Courier New" w:hAnsi="Courier New" w:cs="Courier New"/>
        </w:rPr>
        <w:t xml:space="preserve">bar jack </w:t>
      </w:r>
      <w:r w:rsidRPr="0048043C">
        <w:rPr>
          <w:rFonts w:ascii="Courier New" w:hAnsi="Courier New" w:cs="Courier New"/>
        </w:rPr>
        <w:t xml:space="preserve">in or from the South Atlantic EEZ </w:t>
      </w:r>
      <w:r>
        <w:rPr>
          <w:rFonts w:ascii="Courier New" w:hAnsi="Courier New" w:cs="Courier New"/>
        </w:rPr>
        <w:t>are</w:t>
      </w:r>
      <w:r w:rsidRPr="0048043C">
        <w:rPr>
          <w:rFonts w:ascii="Courier New" w:hAnsi="Courier New" w:cs="Courier New"/>
        </w:rPr>
        <w:t xml:space="preserve"> zero. Th</w:t>
      </w:r>
      <w:r>
        <w:rPr>
          <w:rFonts w:ascii="Courier New" w:hAnsi="Courier New" w:cs="Courier New"/>
        </w:rPr>
        <w:t>ese</w:t>
      </w:r>
      <w:r w:rsidRPr="0048043C">
        <w:rPr>
          <w:rFonts w:ascii="Courier New" w:hAnsi="Courier New" w:cs="Courier New"/>
        </w:rPr>
        <w:t xml:space="preserve"> bag and possession limit</w:t>
      </w:r>
      <w:r>
        <w:rPr>
          <w:rFonts w:ascii="Courier New" w:hAnsi="Courier New" w:cs="Courier New"/>
        </w:rPr>
        <w:t>s</w:t>
      </w:r>
      <w:r w:rsidRPr="0048043C">
        <w:rPr>
          <w:rFonts w:ascii="Courier New" w:hAnsi="Courier New" w:cs="Courier New"/>
        </w:rPr>
        <w:t xml:space="preserve"> also </w:t>
      </w:r>
      <w:r>
        <w:rPr>
          <w:rFonts w:ascii="Courier New" w:hAnsi="Courier New" w:cs="Courier New"/>
        </w:rPr>
        <w:t xml:space="preserve">apply </w:t>
      </w:r>
      <w:r w:rsidRPr="0048043C">
        <w:rPr>
          <w:rFonts w:ascii="Courier New" w:hAnsi="Courier New" w:cs="Courier New"/>
        </w:rPr>
        <w:t xml:space="preserve">in the South Atlantic on board a vessel for which a valid Federal commercial or charter vessel/headboat permit for South Atlantic snapper-grouper has been issued, without regard to where such species were harvested, </w:t>
      </w:r>
      <w:r w:rsidRPr="00653187">
        <w:rPr>
          <w:rFonts w:ascii="Courier New" w:hAnsi="Courier New" w:cs="Courier New"/>
          <w:u w:val="single"/>
        </w:rPr>
        <w:t>i.e.</w:t>
      </w:r>
      <w:r w:rsidRPr="0048043C">
        <w:rPr>
          <w:rFonts w:ascii="Courier New" w:hAnsi="Courier New" w:cs="Courier New"/>
        </w:rPr>
        <w:t>, in state or Federal waters.</w:t>
      </w:r>
      <w:r w:rsidRPr="0007412D">
        <w:rPr>
          <w:rFonts w:ascii="Courier New" w:hAnsi="Courier New" w:cs="Courier New"/>
        </w:rPr>
        <w:t xml:space="preserve"> </w:t>
      </w:r>
      <w:r w:rsidR="00E40EEB" w:rsidRPr="0007412D">
        <w:rPr>
          <w:rFonts w:ascii="Courier New" w:hAnsi="Courier New" w:cs="Courier New"/>
        </w:rPr>
        <w:t xml:space="preserve"> </w:t>
      </w:r>
    </w:p>
    <w:p w14:paraId="15EFCF13" w14:textId="36D98B14" w:rsidR="003463FA" w:rsidRPr="003463FA" w:rsidRDefault="006A222A" w:rsidP="003463FA">
      <w:pPr>
        <w:spacing w:line="480" w:lineRule="auto"/>
        <w:ind w:firstLine="720"/>
        <w:rPr>
          <w:rFonts w:ascii="Courier New" w:hAnsi="Courier New" w:cs="Courier New"/>
        </w:rPr>
      </w:pPr>
      <w:r w:rsidRPr="0007412D">
        <w:rPr>
          <w:rFonts w:ascii="Courier New" w:hAnsi="Courier New" w:cs="Courier New"/>
        </w:rPr>
        <w:t xml:space="preserve">(n) </w:t>
      </w:r>
      <w:r w:rsidRPr="0007412D">
        <w:rPr>
          <w:rFonts w:ascii="Courier New" w:hAnsi="Courier New" w:cs="Courier New"/>
          <w:u w:val="single"/>
        </w:rPr>
        <w:t>Yellowtail snapper</w:t>
      </w:r>
      <w:r w:rsidRPr="0007412D">
        <w:rPr>
          <w:rFonts w:ascii="Courier New" w:hAnsi="Courier New" w:cs="Courier New"/>
        </w:rPr>
        <w:t xml:space="preserve">--(1) </w:t>
      </w:r>
      <w:r w:rsidRPr="0007412D">
        <w:rPr>
          <w:rFonts w:ascii="Courier New" w:hAnsi="Courier New" w:cs="Courier New"/>
          <w:u w:val="single"/>
        </w:rPr>
        <w:t>Commercial sector</w:t>
      </w:r>
      <w:r w:rsidRPr="0007412D">
        <w:rPr>
          <w:rFonts w:ascii="Courier New" w:hAnsi="Courier New" w:cs="Courier New"/>
        </w:rPr>
        <w:t>--(</w:t>
      </w:r>
      <w:proofErr w:type="spellStart"/>
      <w:r w:rsidR="003463FA" w:rsidRPr="003463FA">
        <w:rPr>
          <w:rFonts w:ascii="Courier New" w:hAnsi="Courier New" w:cs="Courier New"/>
        </w:rPr>
        <w:t>i</w:t>
      </w:r>
      <w:proofErr w:type="spellEnd"/>
      <w:r w:rsidR="003463FA" w:rsidRPr="003463FA">
        <w:rPr>
          <w:rFonts w:ascii="Courier New" w:hAnsi="Courier New" w:cs="Courier New"/>
        </w:rPr>
        <w:t xml:space="preserve">) If commercial landings for yellowtail snapper reach or are projected to reach the commercial ACL of 1,596,510 lb (724,165 kg), round weight, the AA will file a notification with the Office of the Federal Register to close the commercial sector for the remainder of the fishing year. </w:t>
      </w:r>
      <w:r w:rsidR="009C46AD" w:rsidRPr="009C46AD">
        <w:rPr>
          <w:rFonts w:ascii="Courier New" w:hAnsi="Courier New" w:cs="Courier New"/>
        </w:rPr>
        <w:t xml:space="preserve">On and after the effective date of such a notification, all sale or purchase </w:t>
      </w:r>
      <w:r w:rsidR="00DE1250">
        <w:rPr>
          <w:rFonts w:ascii="Courier New" w:hAnsi="Courier New" w:cs="Courier New"/>
        </w:rPr>
        <w:t xml:space="preserve">of yellowtail snapper </w:t>
      </w:r>
      <w:proofErr w:type="gramStart"/>
      <w:r w:rsidR="009C46AD" w:rsidRPr="009C46AD">
        <w:rPr>
          <w:rFonts w:ascii="Courier New" w:hAnsi="Courier New" w:cs="Courier New"/>
        </w:rPr>
        <w:t>is prohibited</w:t>
      </w:r>
      <w:proofErr w:type="gramEnd"/>
      <w:r w:rsidR="009C46AD" w:rsidRPr="009C46AD">
        <w:rPr>
          <w:rFonts w:ascii="Courier New" w:hAnsi="Courier New" w:cs="Courier New"/>
        </w:rPr>
        <w:t xml:space="preserve"> and harvest </w:t>
      </w:r>
      <w:r w:rsidR="009C46AD" w:rsidRPr="009C46AD">
        <w:rPr>
          <w:rFonts w:ascii="Courier New" w:hAnsi="Courier New" w:cs="Courier New"/>
        </w:rPr>
        <w:lastRenderedPageBreak/>
        <w:t>or possession</w:t>
      </w:r>
      <w:r w:rsidR="00DE1250">
        <w:rPr>
          <w:rFonts w:ascii="Courier New" w:hAnsi="Courier New" w:cs="Courier New"/>
        </w:rPr>
        <w:t xml:space="preserve"> of </w:t>
      </w:r>
      <w:r w:rsidR="00BC73FE">
        <w:rPr>
          <w:rFonts w:ascii="Courier New" w:hAnsi="Courier New" w:cs="Courier New"/>
        </w:rPr>
        <w:t>yellowtail snapper</w:t>
      </w:r>
      <w:r w:rsidR="009C46AD" w:rsidRPr="009C46AD">
        <w:rPr>
          <w:rFonts w:ascii="Courier New" w:hAnsi="Courier New" w:cs="Courier New"/>
        </w:rPr>
        <w:t xml:space="preserve"> in or from the South Atlantic EEZ </w:t>
      </w:r>
      <w:r w:rsidR="001C2DF9">
        <w:rPr>
          <w:rFonts w:ascii="Courier New" w:hAnsi="Courier New" w:cs="Courier New"/>
        </w:rPr>
        <w:t>is</w:t>
      </w:r>
      <w:r w:rsidR="001C2DF9" w:rsidRPr="009C46AD">
        <w:rPr>
          <w:rFonts w:ascii="Courier New" w:hAnsi="Courier New" w:cs="Courier New"/>
        </w:rPr>
        <w:t xml:space="preserve"> </w:t>
      </w:r>
      <w:r w:rsidR="009C46AD" w:rsidRPr="009C46AD">
        <w:rPr>
          <w:rFonts w:ascii="Courier New" w:hAnsi="Courier New" w:cs="Courier New"/>
        </w:rPr>
        <w:t xml:space="preserve">limited to </w:t>
      </w:r>
      <w:r w:rsidR="009C46AD">
        <w:rPr>
          <w:rFonts w:ascii="Courier New" w:hAnsi="Courier New" w:cs="Courier New"/>
        </w:rPr>
        <w:t xml:space="preserve">the bag and possession limits. </w:t>
      </w:r>
      <w:r w:rsidR="009C46AD" w:rsidRPr="009C46AD">
        <w:rPr>
          <w:rFonts w:ascii="Courier New" w:hAnsi="Courier New" w:cs="Courier New"/>
        </w:rPr>
        <w:t>These bag and possession limits apply in the South Atlantic on board a vessel for which a valid Federal commercial or charter vessel/headboat permit for South Atlantic snapper-grouper has been issued</w:t>
      </w:r>
      <w:r w:rsidR="00BB737E">
        <w:rPr>
          <w:rFonts w:ascii="Courier New" w:hAnsi="Courier New" w:cs="Courier New"/>
        </w:rPr>
        <w:t xml:space="preserve">, </w:t>
      </w:r>
      <w:r w:rsidR="00BB737E" w:rsidRPr="003463FA">
        <w:rPr>
          <w:rFonts w:ascii="Courier New" w:hAnsi="Courier New" w:cs="Courier New"/>
        </w:rPr>
        <w:t xml:space="preserve">without regard to where such species were harvested, </w:t>
      </w:r>
      <w:r w:rsidR="00BB737E" w:rsidRPr="00714960">
        <w:rPr>
          <w:rFonts w:ascii="Courier New" w:hAnsi="Courier New" w:cs="Courier New"/>
          <w:u w:val="single"/>
        </w:rPr>
        <w:t>i.e.</w:t>
      </w:r>
      <w:r w:rsidR="00BB737E" w:rsidRPr="00EF1279">
        <w:rPr>
          <w:rFonts w:ascii="Courier New" w:hAnsi="Courier New" w:cs="Courier New"/>
        </w:rPr>
        <w:t>,</w:t>
      </w:r>
      <w:r w:rsidR="00BB737E" w:rsidRPr="003463FA">
        <w:rPr>
          <w:rFonts w:ascii="Courier New" w:hAnsi="Courier New" w:cs="Courier New"/>
        </w:rPr>
        <w:t xml:space="preserve"> in state or Federal waters.</w:t>
      </w:r>
    </w:p>
    <w:p w14:paraId="2BE7B8F0" w14:textId="3D1FEF1D" w:rsidR="003463FA" w:rsidRPr="003463FA" w:rsidRDefault="003463FA" w:rsidP="003463FA">
      <w:pPr>
        <w:spacing w:line="480" w:lineRule="auto"/>
        <w:ind w:firstLine="720"/>
        <w:rPr>
          <w:rFonts w:ascii="Courier New" w:hAnsi="Courier New" w:cs="Courier New"/>
        </w:rPr>
      </w:pPr>
      <w:proofErr w:type="gramStart"/>
      <w:r w:rsidRPr="003463FA">
        <w:rPr>
          <w:rFonts w:ascii="Courier New" w:hAnsi="Courier New" w:cs="Courier New"/>
        </w:rPr>
        <w:t xml:space="preserve">(ii) If commercial landings </w:t>
      </w:r>
      <w:r w:rsidR="00DE1250">
        <w:rPr>
          <w:rFonts w:ascii="Courier New" w:hAnsi="Courier New" w:cs="Courier New"/>
        </w:rPr>
        <w:t>for</w:t>
      </w:r>
      <w:r w:rsidR="00BD6F11">
        <w:rPr>
          <w:rFonts w:ascii="Courier New" w:hAnsi="Courier New" w:cs="Courier New"/>
        </w:rPr>
        <w:t xml:space="preserve"> yellowtail snapper </w:t>
      </w:r>
      <w:r w:rsidRPr="003463FA">
        <w:rPr>
          <w:rFonts w:ascii="Courier New" w:hAnsi="Courier New" w:cs="Courier New"/>
        </w:rPr>
        <w:t xml:space="preserve">exceed the </w:t>
      </w:r>
      <w:r w:rsidR="00FD32E6">
        <w:rPr>
          <w:rFonts w:ascii="Courier New" w:hAnsi="Courier New" w:cs="Courier New"/>
        </w:rPr>
        <w:t xml:space="preserve">commercial </w:t>
      </w:r>
      <w:r w:rsidRPr="003463FA">
        <w:rPr>
          <w:rFonts w:ascii="Courier New" w:hAnsi="Courier New" w:cs="Courier New"/>
        </w:rPr>
        <w:t xml:space="preserve">ACL, </w:t>
      </w:r>
      <w:r w:rsidR="007C75C7" w:rsidRPr="00E67EF3">
        <w:rPr>
          <w:rFonts w:ascii="Courier New" w:hAnsi="Courier New" w:cs="Courier New"/>
        </w:rPr>
        <w:t xml:space="preserve">and the combined commercial and recreational ACL </w:t>
      </w:r>
      <w:r w:rsidR="00E67EF3" w:rsidRPr="00E67EF3">
        <w:rPr>
          <w:rFonts w:ascii="Courier New" w:hAnsi="Courier New" w:cs="Courier New"/>
        </w:rPr>
        <w:t xml:space="preserve">of 3,037,500 lb (1,377,787 kg), round weight, </w:t>
      </w:r>
      <w:r w:rsidR="007C75C7" w:rsidRPr="00E67EF3">
        <w:rPr>
          <w:rFonts w:ascii="Courier New" w:hAnsi="Courier New" w:cs="Courier New"/>
        </w:rPr>
        <w:t>is exceeded during</w:t>
      </w:r>
      <w:r w:rsidR="007C75C7">
        <w:rPr>
          <w:rFonts w:ascii="Courier New" w:hAnsi="Courier New" w:cs="Courier New"/>
        </w:rPr>
        <w:t xml:space="preserve"> the same fishing year,</w:t>
      </w:r>
      <w:r w:rsidR="007C75C7" w:rsidRPr="003463FA">
        <w:rPr>
          <w:rFonts w:ascii="Courier New" w:hAnsi="Courier New" w:cs="Courier New"/>
        </w:rPr>
        <w:t xml:space="preserve"> </w:t>
      </w:r>
      <w:r w:rsidRPr="003463FA">
        <w:rPr>
          <w:rFonts w:ascii="Courier New" w:hAnsi="Courier New" w:cs="Courier New"/>
        </w:rPr>
        <w:t xml:space="preserve">and yellowtail snapper </w:t>
      </w:r>
      <w:r w:rsidR="00BB737E">
        <w:rPr>
          <w:rFonts w:ascii="Courier New" w:hAnsi="Courier New" w:cs="Courier New"/>
        </w:rPr>
        <w:t>are</w:t>
      </w:r>
      <w:r w:rsidRPr="003463FA">
        <w:rPr>
          <w:rFonts w:ascii="Courier New" w:hAnsi="Courier New" w:cs="Courier New"/>
        </w:rPr>
        <w:t xml:space="preserve"> overfished, based on the most recent Status of U.S. Fisheries Report to Congress, the AA will file a notification with the Office of the Federal Register to reduce the </w:t>
      </w:r>
      <w:r w:rsidR="007C75C7">
        <w:rPr>
          <w:rFonts w:ascii="Courier New" w:hAnsi="Courier New" w:cs="Courier New"/>
        </w:rPr>
        <w:t xml:space="preserve">commercial </w:t>
      </w:r>
      <w:r w:rsidRPr="003463FA">
        <w:rPr>
          <w:rFonts w:ascii="Courier New" w:hAnsi="Courier New" w:cs="Courier New"/>
        </w:rPr>
        <w:t xml:space="preserve">ACL for that following year by the amount of the </w:t>
      </w:r>
      <w:r w:rsidR="007C75C7">
        <w:rPr>
          <w:rFonts w:ascii="Courier New" w:hAnsi="Courier New" w:cs="Courier New"/>
        </w:rPr>
        <w:t xml:space="preserve">commercial ACL </w:t>
      </w:r>
      <w:r w:rsidRPr="003463FA">
        <w:rPr>
          <w:rFonts w:ascii="Courier New" w:hAnsi="Courier New" w:cs="Courier New"/>
        </w:rPr>
        <w:t>overage in the prior fishing year</w:t>
      </w:r>
      <w:r w:rsidR="00795554">
        <w:rPr>
          <w:rFonts w:ascii="Courier New" w:hAnsi="Courier New" w:cs="Courier New"/>
        </w:rPr>
        <w:t>.</w:t>
      </w:r>
      <w:proofErr w:type="gramEnd"/>
    </w:p>
    <w:p w14:paraId="09C99679" w14:textId="0E522402" w:rsidR="00853F3C" w:rsidRDefault="003463FA" w:rsidP="003463FA">
      <w:pPr>
        <w:spacing w:line="480" w:lineRule="auto"/>
        <w:ind w:firstLine="720"/>
        <w:rPr>
          <w:rFonts w:ascii="Courier New" w:hAnsi="Courier New" w:cs="Courier New"/>
        </w:rPr>
      </w:pPr>
      <w:proofErr w:type="gramStart"/>
      <w:r w:rsidRPr="003463FA">
        <w:rPr>
          <w:rFonts w:ascii="Courier New" w:hAnsi="Courier New" w:cs="Courier New"/>
        </w:rPr>
        <w:t xml:space="preserve">(2) </w:t>
      </w:r>
      <w:r w:rsidRPr="003463FA">
        <w:rPr>
          <w:rFonts w:ascii="Courier New" w:hAnsi="Courier New" w:cs="Courier New"/>
          <w:u w:val="single"/>
        </w:rPr>
        <w:t>Recreational sector</w:t>
      </w:r>
      <w:r w:rsidR="00853F3C">
        <w:rPr>
          <w:rFonts w:ascii="Courier New" w:hAnsi="Courier New" w:cs="Courier New"/>
        </w:rPr>
        <w:t>--(</w:t>
      </w:r>
      <w:proofErr w:type="spellStart"/>
      <w:r w:rsidR="00853F3C">
        <w:rPr>
          <w:rFonts w:ascii="Courier New" w:hAnsi="Courier New" w:cs="Courier New"/>
        </w:rPr>
        <w:t>i</w:t>
      </w:r>
      <w:proofErr w:type="spellEnd"/>
      <w:r w:rsidR="00853F3C">
        <w:rPr>
          <w:rFonts w:ascii="Courier New" w:hAnsi="Courier New" w:cs="Courier New"/>
        </w:rPr>
        <w:t xml:space="preserve">) </w:t>
      </w:r>
      <w:r w:rsidR="00853F3C" w:rsidRPr="0048043C">
        <w:rPr>
          <w:rFonts w:ascii="Courier New" w:hAnsi="Courier New" w:cs="Courier New"/>
        </w:rPr>
        <w:t xml:space="preserve">If recreational landings </w:t>
      </w:r>
      <w:r w:rsidR="006F61E6">
        <w:rPr>
          <w:rFonts w:ascii="Courier New" w:hAnsi="Courier New" w:cs="Courier New"/>
        </w:rPr>
        <w:t>for</w:t>
      </w:r>
      <w:r w:rsidR="00853F3C" w:rsidRPr="0048043C">
        <w:rPr>
          <w:rFonts w:ascii="Courier New" w:hAnsi="Courier New" w:cs="Courier New"/>
        </w:rPr>
        <w:t xml:space="preserve"> </w:t>
      </w:r>
      <w:r w:rsidR="00853F3C">
        <w:rPr>
          <w:rFonts w:ascii="Courier New" w:hAnsi="Courier New" w:cs="Courier New"/>
        </w:rPr>
        <w:t>yellowtail snapper</w:t>
      </w:r>
      <w:r w:rsidR="00853F3C" w:rsidRPr="0048043C">
        <w:rPr>
          <w:rFonts w:ascii="Courier New" w:hAnsi="Courier New" w:cs="Courier New"/>
        </w:rPr>
        <w:t xml:space="preserve"> reach or are projected to reach the recreational ACL</w:t>
      </w:r>
      <w:r w:rsidR="005A4473" w:rsidRPr="005A4473">
        <w:rPr>
          <w:rFonts w:ascii="Courier New" w:hAnsi="Courier New" w:cs="Courier New"/>
        </w:rPr>
        <w:t xml:space="preserve"> </w:t>
      </w:r>
      <w:r w:rsidR="005A4473" w:rsidRPr="003463FA">
        <w:rPr>
          <w:rFonts w:ascii="Courier New" w:hAnsi="Courier New" w:cs="Courier New"/>
        </w:rPr>
        <w:t>of 1,440,990 lb (653,622 kg), round weight</w:t>
      </w:r>
      <w:r w:rsidR="00853F3C" w:rsidRPr="0048043C">
        <w:rPr>
          <w:rFonts w:ascii="Courier New" w:hAnsi="Courier New" w:cs="Courier New"/>
        </w:rPr>
        <w:t>, the AA will file a notification with the Office of the Federal Register to close the recreational sector for the remainder of the fishing year</w:t>
      </w:r>
      <w:r w:rsidR="00853F3C">
        <w:rPr>
          <w:rFonts w:ascii="Courier New" w:hAnsi="Courier New" w:cs="Courier New"/>
        </w:rPr>
        <w:t xml:space="preserve"> regardless if the stock is overfished</w:t>
      </w:r>
      <w:r w:rsidR="00853F3C" w:rsidRPr="00E36E23">
        <w:rPr>
          <w:rFonts w:ascii="Courier New" w:hAnsi="Courier New" w:cs="Courier New"/>
        </w:rPr>
        <w:t xml:space="preserve">, unless </w:t>
      </w:r>
      <w:r w:rsidR="00276838">
        <w:rPr>
          <w:rFonts w:ascii="Courier New" w:hAnsi="Courier New" w:cs="Courier New"/>
        </w:rPr>
        <w:t>NMFS</w:t>
      </w:r>
      <w:r w:rsidR="00853F3C" w:rsidRPr="00E36E23">
        <w:rPr>
          <w:rFonts w:ascii="Courier New" w:hAnsi="Courier New" w:cs="Courier New"/>
        </w:rPr>
        <w:t xml:space="preserve"> determines that no closure is necessary based on the best scie</w:t>
      </w:r>
      <w:r w:rsidR="00853F3C">
        <w:rPr>
          <w:rFonts w:ascii="Courier New" w:hAnsi="Courier New" w:cs="Courier New"/>
        </w:rPr>
        <w:t>ntific information available.</w:t>
      </w:r>
      <w:proofErr w:type="gramEnd"/>
      <w:r w:rsidR="00FF5E04" w:rsidRPr="00FF5E04">
        <w:rPr>
          <w:rFonts w:ascii="Courier New" w:hAnsi="Courier New" w:cs="Courier New"/>
        </w:rPr>
        <w:t xml:space="preserve"> </w:t>
      </w:r>
      <w:r w:rsidR="00CC6CC1" w:rsidRPr="003463FA">
        <w:rPr>
          <w:rFonts w:ascii="Courier New" w:hAnsi="Courier New" w:cs="Courier New"/>
        </w:rPr>
        <w:t xml:space="preserve">On and after the effective date of such a notification, the bag and </w:t>
      </w:r>
      <w:r w:rsidR="00CC6CC1" w:rsidRPr="003463FA">
        <w:rPr>
          <w:rFonts w:ascii="Courier New" w:hAnsi="Courier New" w:cs="Courier New"/>
        </w:rPr>
        <w:lastRenderedPageBreak/>
        <w:t>possession limit</w:t>
      </w:r>
      <w:r w:rsidR="00CC6CC1">
        <w:rPr>
          <w:rFonts w:ascii="Courier New" w:hAnsi="Courier New" w:cs="Courier New"/>
        </w:rPr>
        <w:t>s are</w:t>
      </w:r>
      <w:r w:rsidR="00CC6CC1" w:rsidRPr="003463FA">
        <w:rPr>
          <w:rFonts w:ascii="Courier New" w:hAnsi="Courier New" w:cs="Courier New"/>
        </w:rPr>
        <w:t xml:space="preserve"> zero. </w:t>
      </w:r>
      <w:r w:rsidR="00FF5E04" w:rsidRPr="003463FA">
        <w:rPr>
          <w:rFonts w:ascii="Courier New" w:hAnsi="Courier New" w:cs="Courier New"/>
        </w:rPr>
        <w:t>Th</w:t>
      </w:r>
      <w:r w:rsidR="00FF5E04">
        <w:rPr>
          <w:rFonts w:ascii="Courier New" w:hAnsi="Courier New" w:cs="Courier New"/>
        </w:rPr>
        <w:t>ese</w:t>
      </w:r>
      <w:r w:rsidR="00FF5E04" w:rsidRPr="003463FA">
        <w:rPr>
          <w:rFonts w:ascii="Courier New" w:hAnsi="Courier New" w:cs="Courier New"/>
        </w:rPr>
        <w:t xml:space="preserve"> bag and possession </w:t>
      </w:r>
      <w:r w:rsidR="00FF5E04">
        <w:rPr>
          <w:rFonts w:ascii="Courier New" w:hAnsi="Courier New" w:cs="Courier New"/>
        </w:rPr>
        <w:t>limits</w:t>
      </w:r>
      <w:r w:rsidR="00FF5E04" w:rsidRPr="003463FA">
        <w:rPr>
          <w:rFonts w:ascii="Courier New" w:hAnsi="Courier New" w:cs="Courier New"/>
        </w:rPr>
        <w:t xml:space="preserve"> appl</w:t>
      </w:r>
      <w:r w:rsidR="00FF5E04">
        <w:rPr>
          <w:rFonts w:ascii="Courier New" w:hAnsi="Courier New" w:cs="Courier New"/>
        </w:rPr>
        <w:t>y</w:t>
      </w:r>
      <w:r w:rsidR="00FF5E04" w:rsidRPr="003463FA">
        <w:rPr>
          <w:rFonts w:ascii="Courier New" w:hAnsi="Courier New" w:cs="Courier New"/>
        </w:rPr>
        <w:t xml:space="preserve"> </w:t>
      </w:r>
      <w:r w:rsidR="00FF5E04">
        <w:rPr>
          <w:rFonts w:ascii="Courier New" w:hAnsi="Courier New" w:cs="Courier New"/>
        </w:rPr>
        <w:t xml:space="preserve">in </w:t>
      </w:r>
      <w:r w:rsidR="00FF5E04" w:rsidRPr="003463FA">
        <w:rPr>
          <w:rFonts w:ascii="Courier New" w:hAnsi="Courier New" w:cs="Courier New"/>
        </w:rPr>
        <w:t>the South Atlantic on board a vessel for which a valid Federal commercial or charter vessel/headboat permit for South Atlantic snapper-grouper has been issued</w:t>
      </w:r>
      <w:r w:rsidR="00BB737E" w:rsidRPr="003463FA">
        <w:rPr>
          <w:rFonts w:ascii="Courier New" w:hAnsi="Courier New" w:cs="Courier New"/>
        </w:rPr>
        <w:t xml:space="preserve">, without regard to where such species were harvested, </w:t>
      </w:r>
      <w:r w:rsidR="00BB737E" w:rsidRPr="00714960">
        <w:rPr>
          <w:rFonts w:ascii="Courier New" w:hAnsi="Courier New" w:cs="Courier New"/>
          <w:u w:val="single"/>
        </w:rPr>
        <w:t>i.e.</w:t>
      </w:r>
      <w:r w:rsidR="00BB737E" w:rsidRPr="00EF1279">
        <w:rPr>
          <w:rFonts w:ascii="Courier New" w:hAnsi="Courier New" w:cs="Courier New"/>
        </w:rPr>
        <w:t>,</w:t>
      </w:r>
      <w:r w:rsidR="00BB737E" w:rsidRPr="003463FA">
        <w:rPr>
          <w:rFonts w:ascii="Courier New" w:hAnsi="Courier New" w:cs="Courier New"/>
        </w:rPr>
        <w:t xml:space="preserve"> in state or Federal waters.</w:t>
      </w:r>
    </w:p>
    <w:p w14:paraId="36591BD9" w14:textId="70B8D8A7" w:rsidR="003524C8" w:rsidRDefault="00853F3C" w:rsidP="003463FA">
      <w:pPr>
        <w:spacing w:line="480" w:lineRule="auto"/>
        <w:ind w:firstLine="720"/>
        <w:rPr>
          <w:rFonts w:ascii="Courier New" w:hAnsi="Courier New" w:cs="Courier New"/>
        </w:rPr>
      </w:pPr>
      <w:proofErr w:type="gramStart"/>
      <w:r>
        <w:rPr>
          <w:rFonts w:ascii="Courier New" w:hAnsi="Courier New" w:cs="Courier New"/>
        </w:rPr>
        <w:t xml:space="preserve">(ii) </w:t>
      </w:r>
      <w:r w:rsidR="003463FA" w:rsidRPr="003463FA">
        <w:rPr>
          <w:rFonts w:ascii="Courier New" w:hAnsi="Courier New" w:cs="Courier New"/>
        </w:rPr>
        <w:t>If recreational landings for yellowtail snapper exceed the recreational ACL, then during the following fishing year, recreational landings will be monitored for a persistence in increased landings</w:t>
      </w:r>
      <w:r w:rsidR="005E7422">
        <w:rPr>
          <w:rFonts w:ascii="Courier New" w:hAnsi="Courier New" w:cs="Courier New"/>
        </w:rPr>
        <w:t>,</w:t>
      </w:r>
      <w:r w:rsidR="003463FA" w:rsidRPr="003463FA">
        <w:rPr>
          <w:rFonts w:ascii="Courier New" w:hAnsi="Courier New" w:cs="Courier New"/>
        </w:rPr>
        <w:t xml:space="preserve"> and if necessary, the AA will file a notification with the Office of the Federal Register, to reduce the length of the following recreational fishing season </w:t>
      </w:r>
      <w:r w:rsidR="005E7422">
        <w:rPr>
          <w:rFonts w:ascii="Courier New" w:hAnsi="Courier New" w:cs="Courier New"/>
        </w:rPr>
        <w:t xml:space="preserve">and the recreational ACL in the following fishing year </w:t>
      </w:r>
      <w:r w:rsidR="005E7422" w:rsidRPr="0048043C">
        <w:rPr>
          <w:rFonts w:ascii="Courier New" w:hAnsi="Courier New" w:cs="Courier New"/>
        </w:rPr>
        <w:t>by the amount</w:t>
      </w:r>
      <w:r w:rsidR="005E7422">
        <w:rPr>
          <w:rFonts w:ascii="Courier New" w:hAnsi="Courier New" w:cs="Courier New"/>
        </w:rPr>
        <w:t xml:space="preserve"> of the recreational</w:t>
      </w:r>
      <w:r w:rsidR="006F61E6">
        <w:rPr>
          <w:rFonts w:ascii="Courier New" w:hAnsi="Courier New" w:cs="Courier New"/>
        </w:rPr>
        <w:t xml:space="preserve"> ACL</w:t>
      </w:r>
      <w:r w:rsidR="005E7422">
        <w:rPr>
          <w:rFonts w:ascii="Courier New" w:hAnsi="Courier New" w:cs="Courier New"/>
        </w:rPr>
        <w:t xml:space="preserve"> overage if the species is overfished, </w:t>
      </w:r>
      <w:r w:rsidR="005E7422" w:rsidRPr="003463FA">
        <w:rPr>
          <w:rFonts w:ascii="Courier New" w:hAnsi="Courier New" w:cs="Courier New"/>
        </w:rPr>
        <w:t>based on the most recent Status of U.S. Fisheries Report to Congress,</w:t>
      </w:r>
      <w:r w:rsidR="005E7422">
        <w:rPr>
          <w:rFonts w:ascii="Courier New" w:hAnsi="Courier New" w:cs="Courier New"/>
        </w:rPr>
        <w:t xml:space="preserve"> </w:t>
      </w:r>
      <w:r w:rsidR="00386C16">
        <w:rPr>
          <w:rFonts w:ascii="Courier New" w:hAnsi="Courier New" w:cs="Courier New"/>
        </w:rPr>
        <w:t xml:space="preserve">and the combined commercial and recreational </w:t>
      </w:r>
      <w:r w:rsidR="00386C16" w:rsidRPr="00E67EF3">
        <w:rPr>
          <w:rFonts w:ascii="Courier New" w:hAnsi="Courier New" w:cs="Courier New"/>
        </w:rPr>
        <w:t xml:space="preserve">ACL </w:t>
      </w:r>
      <w:r w:rsidR="00E67EF3" w:rsidRPr="00E67EF3">
        <w:rPr>
          <w:rFonts w:ascii="Courier New" w:hAnsi="Courier New" w:cs="Courier New"/>
        </w:rPr>
        <w:t>of 3,037,500 lb (1,377,787 kg), round weight,</w:t>
      </w:r>
      <w:r w:rsidR="00E67EF3">
        <w:rPr>
          <w:rFonts w:ascii="Courier New" w:hAnsi="Courier New" w:cs="Courier New"/>
        </w:rPr>
        <w:t xml:space="preserve"> </w:t>
      </w:r>
      <w:r w:rsidR="00386C16">
        <w:rPr>
          <w:rFonts w:ascii="Courier New" w:hAnsi="Courier New" w:cs="Courier New"/>
        </w:rPr>
        <w:t>is exceeded during the same fishing year</w:t>
      </w:r>
      <w:r w:rsidR="005E7422">
        <w:rPr>
          <w:rFonts w:ascii="Courier New" w:hAnsi="Courier New" w:cs="Courier New"/>
        </w:rPr>
        <w:t>.</w:t>
      </w:r>
      <w:proofErr w:type="gramEnd"/>
      <w:r w:rsidR="005E7422">
        <w:rPr>
          <w:rFonts w:ascii="Courier New" w:hAnsi="Courier New" w:cs="Courier New"/>
        </w:rPr>
        <w:t xml:space="preserve"> The AA will use the best scientific information available to determine if reducing the length of the recreational</w:t>
      </w:r>
      <w:r w:rsidR="006F61E6">
        <w:rPr>
          <w:rFonts w:ascii="Courier New" w:hAnsi="Courier New" w:cs="Courier New"/>
        </w:rPr>
        <w:t xml:space="preserve"> fishing</w:t>
      </w:r>
      <w:r w:rsidR="005E7422">
        <w:rPr>
          <w:rFonts w:ascii="Courier New" w:hAnsi="Courier New" w:cs="Courier New"/>
        </w:rPr>
        <w:t xml:space="preserve"> season and recreational ACL is necessary.</w:t>
      </w:r>
      <w:r w:rsidR="009E42F4" w:rsidRPr="009E42F4">
        <w:rPr>
          <w:rFonts w:ascii="Courier New" w:hAnsi="Courier New" w:cs="Courier New"/>
        </w:rPr>
        <w:t xml:space="preserve"> </w:t>
      </w:r>
      <w:r w:rsidR="009E42F4" w:rsidRPr="0048043C">
        <w:rPr>
          <w:rFonts w:ascii="Courier New" w:hAnsi="Courier New" w:cs="Courier New"/>
        </w:rPr>
        <w:t xml:space="preserve">When </w:t>
      </w:r>
      <w:r w:rsidR="00AA7833">
        <w:rPr>
          <w:rFonts w:ascii="Courier New" w:hAnsi="Courier New" w:cs="Courier New"/>
        </w:rPr>
        <w:t>the recreational sector is closed</w:t>
      </w:r>
      <w:r w:rsidR="00F50DC1">
        <w:rPr>
          <w:rFonts w:ascii="Courier New" w:hAnsi="Courier New" w:cs="Courier New"/>
        </w:rPr>
        <w:t>,</w:t>
      </w:r>
      <w:r w:rsidR="00AA7833">
        <w:rPr>
          <w:rFonts w:ascii="Courier New" w:hAnsi="Courier New" w:cs="Courier New"/>
        </w:rPr>
        <w:t xml:space="preserve"> </w:t>
      </w:r>
      <w:proofErr w:type="gramStart"/>
      <w:r w:rsidR="00AA7833">
        <w:rPr>
          <w:rFonts w:ascii="Courier New" w:hAnsi="Courier New" w:cs="Courier New"/>
        </w:rPr>
        <w:t>as a result</w:t>
      </w:r>
      <w:proofErr w:type="gramEnd"/>
      <w:r w:rsidR="00AA7833">
        <w:rPr>
          <w:rFonts w:ascii="Courier New" w:hAnsi="Courier New" w:cs="Courier New"/>
        </w:rPr>
        <w:t xml:space="preserve"> of </w:t>
      </w:r>
      <w:r w:rsidR="00AA7833" w:rsidRPr="0048043C">
        <w:rPr>
          <w:rFonts w:ascii="Courier New" w:hAnsi="Courier New" w:cs="Courier New"/>
        </w:rPr>
        <w:t>NMFS reduc</w:t>
      </w:r>
      <w:r w:rsidR="00AA7833">
        <w:rPr>
          <w:rFonts w:ascii="Courier New" w:hAnsi="Courier New" w:cs="Courier New"/>
        </w:rPr>
        <w:t>ing</w:t>
      </w:r>
      <w:r w:rsidR="00AA7833" w:rsidRPr="0048043C" w:rsidDel="00AA7833">
        <w:rPr>
          <w:rFonts w:ascii="Courier New" w:hAnsi="Courier New" w:cs="Courier New"/>
        </w:rPr>
        <w:t xml:space="preserve"> </w:t>
      </w:r>
      <w:r w:rsidR="009E42F4" w:rsidRPr="0048043C">
        <w:rPr>
          <w:rFonts w:ascii="Courier New" w:hAnsi="Courier New" w:cs="Courier New"/>
        </w:rPr>
        <w:t>the length of the following recreational fishing season, the following closure provisions apply: the bag and possession limit</w:t>
      </w:r>
      <w:r w:rsidR="009E42F4">
        <w:rPr>
          <w:rFonts w:ascii="Courier New" w:hAnsi="Courier New" w:cs="Courier New"/>
        </w:rPr>
        <w:t>s</w:t>
      </w:r>
      <w:r w:rsidR="009E42F4" w:rsidRPr="0048043C">
        <w:rPr>
          <w:rFonts w:ascii="Courier New" w:hAnsi="Courier New" w:cs="Courier New"/>
        </w:rPr>
        <w:t xml:space="preserve"> for </w:t>
      </w:r>
      <w:r w:rsidR="009E42F4">
        <w:rPr>
          <w:rFonts w:ascii="Courier New" w:hAnsi="Courier New" w:cs="Courier New"/>
        </w:rPr>
        <w:t>yellowtail snapper</w:t>
      </w:r>
      <w:r w:rsidR="009E42F4" w:rsidRPr="0048043C">
        <w:rPr>
          <w:rFonts w:ascii="Courier New" w:hAnsi="Courier New" w:cs="Courier New"/>
        </w:rPr>
        <w:t xml:space="preserve"> in or from the South Atlantic EEZ </w:t>
      </w:r>
      <w:r w:rsidR="009E42F4">
        <w:rPr>
          <w:rFonts w:ascii="Courier New" w:hAnsi="Courier New" w:cs="Courier New"/>
        </w:rPr>
        <w:t>are</w:t>
      </w:r>
      <w:r w:rsidR="009E42F4" w:rsidRPr="0048043C">
        <w:rPr>
          <w:rFonts w:ascii="Courier New" w:hAnsi="Courier New" w:cs="Courier New"/>
        </w:rPr>
        <w:t xml:space="preserve"> zero. Th</w:t>
      </w:r>
      <w:r w:rsidR="009E42F4">
        <w:rPr>
          <w:rFonts w:ascii="Courier New" w:hAnsi="Courier New" w:cs="Courier New"/>
        </w:rPr>
        <w:t>ese</w:t>
      </w:r>
      <w:r w:rsidR="009E42F4" w:rsidRPr="0048043C">
        <w:rPr>
          <w:rFonts w:ascii="Courier New" w:hAnsi="Courier New" w:cs="Courier New"/>
        </w:rPr>
        <w:t xml:space="preserve"> bag and possession limit</w:t>
      </w:r>
      <w:r w:rsidR="009E42F4">
        <w:rPr>
          <w:rFonts w:ascii="Courier New" w:hAnsi="Courier New" w:cs="Courier New"/>
        </w:rPr>
        <w:t>s</w:t>
      </w:r>
      <w:r w:rsidR="009E42F4" w:rsidRPr="0048043C">
        <w:rPr>
          <w:rFonts w:ascii="Courier New" w:hAnsi="Courier New" w:cs="Courier New"/>
        </w:rPr>
        <w:t xml:space="preserve"> also </w:t>
      </w:r>
      <w:r w:rsidR="009E42F4">
        <w:rPr>
          <w:rFonts w:ascii="Courier New" w:hAnsi="Courier New" w:cs="Courier New"/>
        </w:rPr>
        <w:t xml:space="preserve">apply </w:t>
      </w:r>
      <w:r w:rsidR="009E42F4" w:rsidRPr="0048043C">
        <w:rPr>
          <w:rFonts w:ascii="Courier New" w:hAnsi="Courier New" w:cs="Courier New"/>
        </w:rPr>
        <w:t xml:space="preserve">in the South Atlantic on </w:t>
      </w:r>
      <w:r w:rsidR="009E42F4" w:rsidRPr="0048043C">
        <w:rPr>
          <w:rFonts w:ascii="Courier New" w:hAnsi="Courier New" w:cs="Courier New"/>
        </w:rPr>
        <w:lastRenderedPageBreak/>
        <w:t xml:space="preserve">board a vessel for which a valid Federal commercial or charter vessel/headboat permit for South Atlantic snapper-grouper has been issued, without regard to where such species were harvested, </w:t>
      </w:r>
      <w:r w:rsidR="009E42F4" w:rsidRPr="00653187">
        <w:rPr>
          <w:rFonts w:ascii="Courier New" w:hAnsi="Courier New" w:cs="Courier New"/>
          <w:u w:val="single"/>
        </w:rPr>
        <w:t>i.e.</w:t>
      </w:r>
      <w:r w:rsidR="009E42F4" w:rsidRPr="0048043C">
        <w:rPr>
          <w:rFonts w:ascii="Courier New" w:hAnsi="Courier New" w:cs="Courier New"/>
        </w:rPr>
        <w:t>, in state or Federal waters.</w:t>
      </w:r>
    </w:p>
    <w:p w14:paraId="55DF6AF7" w14:textId="1E35C5AA" w:rsidR="00420668" w:rsidRPr="00420668" w:rsidRDefault="00810FAA" w:rsidP="00420668">
      <w:pPr>
        <w:spacing w:line="480" w:lineRule="auto"/>
        <w:ind w:firstLine="720"/>
        <w:rPr>
          <w:rFonts w:ascii="Courier New" w:hAnsi="Courier New" w:cs="Courier New"/>
        </w:rPr>
      </w:pPr>
      <w:r w:rsidRPr="0007412D">
        <w:rPr>
          <w:rFonts w:ascii="Courier New" w:hAnsi="Courier New" w:cs="Courier New"/>
        </w:rPr>
        <w:t>(</w:t>
      </w:r>
      <w:r>
        <w:rPr>
          <w:rFonts w:ascii="Courier New" w:hAnsi="Courier New" w:cs="Courier New"/>
        </w:rPr>
        <w:t>o</w:t>
      </w:r>
      <w:r w:rsidRPr="0007412D">
        <w:rPr>
          <w:rFonts w:ascii="Courier New" w:hAnsi="Courier New" w:cs="Courier New"/>
        </w:rPr>
        <w:t xml:space="preserve">) </w:t>
      </w:r>
      <w:r w:rsidRPr="0007412D">
        <w:rPr>
          <w:rFonts w:ascii="Courier New" w:hAnsi="Courier New" w:cs="Courier New"/>
          <w:u w:val="single"/>
        </w:rPr>
        <w:t>Mutton snapper</w:t>
      </w:r>
      <w:r w:rsidRPr="0007412D">
        <w:rPr>
          <w:rFonts w:ascii="Courier New" w:hAnsi="Courier New" w:cs="Courier New"/>
        </w:rPr>
        <w:t xml:space="preserve">--(1) </w:t>
      </w:r>
      <w:r w:rsidRPr="0007412D">
        <w:rPr>
          <w:rFonts w:ascii="Courier New" w:hAnsi="Courier New" w:cs="Courier New"/>
          <w:u w:val="single"/>
        </w:rPr>
        <w:t>Commercial sector</w:t>
      </w:r>
      <w:r>
        <w:rPr>
          <w:rFonts w:ascii="Courier New" w:hAnsi="Courier New" w:cs="Courier New"/>
        </w:rPr>
        <w:t>--</w:t>
      </w:r>
      <w:r w:rsidR="00420668" w:rsidRPr="00420668">
        <w:rPr>
          <w:rFonts w:ascii="Courier New" w:hAnsi="Courier New" w:cs="Courier New"/>
        </w:rPr>
        <w:t>(</w:t>
      </w:r>
      <w:proofErr w:type="spellStart"/>
      <w:r w:rsidR="00420668" w:rsidRPr="00420668">
        <w:rPr>
          <w:rFonts w:ascii="Courier New" w:hAnsi="Courier New" w:cs="Courier New"/>
        </w:rPr>
        <w:t>i</w:t>
      </w:r>
      <w:proofErr w:type="spellEnd"/>
      <w:r w:rsidR="00420668" w:rsidRPr="00420668">
        <w:rPr>
          <w:rFonts w:ascii="Courier New" w:hAnsi="Courier New" w:cs="Courier New"/>
        </w:rPr>
        <w:t>) If commercial landings for mutton snapper</w:t>
      </w:r>
      <w:r w:rsidR="00420668">
        <w:rPr>
          <w:rFonts w:ascii="Courier New" w:hAnsi="Courier New" w:cs="Courier New"/>
        </w:rPr>
        <w:t xml:space="preserve"> </w:t>
      </w:r>
      <w:r w:rsidR="00420668" w:rsidRPr="00420668">
        <w:rPr>
          <w:rFonts w:ascii="Courier New" w:hAnsi="Courier New" w:cs="Courier New"/>
        </w:rPr>
        <w:t xml:space="preserve">reach or are projected to reach the commercial ACL of 157,743 lb (71,551 kg), round weight, the AA will file a notification with the Office of the Federal Register to close the commercial sector for the remainder of the fishing year. </w:t>
      </w:r>
      <w:r w:rsidR="00877E14" w:rsidRPr="00877E14">
        <w:rPr>
          <w:rFonts w:ascii="Courier New" w:hAnsi="Courier New" w:cs="Courier New"/>
        </w:rPr>
        <w:t xml:space="preserve">On and after the effective date of such a notification, all sale or purchase </w:t>
      </w:r>
      <w:r w:rsidR="006F61E6">
        <w:rPr>
          <w:rFonts w:ascii="Courier New" w:hAnsi="Courier New" w:cs="Courier New"/>
        </w:rPr>
        <w:t xml:space="preserve">of mutton snapper </w:t>
      </w:r>
      <w:proofErr w:type="gramStart"/>
      <w:r w:rsidR="00877E14" w:rsidRPr="00877E14">
        <w:rPr>
          <w:rFonts w:ascii="Courier New" w:hAnsi="Courier New" w:cs="Courier New"/>
        </w:rPr>
        <w:t>is prohibited</w:t>
      </w:r>
      <w:proofErr w:type="gramEnd"/>
      <w:r w:rsidR="00877E14" w:rsidRPr="00877E14">
        <w:rPr>
          <w:rFonts w:ascii="Courier New" w:hAnsi="Courier New" w:cs="Courier New"/>
        </w:rPr>
        <w:t xml:space="preserve"> and harvest or possession </w:t>
      </w:r>
      <w:r w:rsidR="006F61E6">
        <w:rPr>
          <w:rFonts w:ascii="Courier New" w:hAnsi="Courier New" w:cs="Courier New"/>
        </w:rPr>
        <w:t xml:space="preserve">of </w:t>
      </w:r>
      <w:r w:rsidR="001C2DF9">
        <w:rPr>
          <w:rFonts w:ascii="Courier New" w:hAnsi="Courier New" w:cs="Courier New"/>
        </w:rPr>
        <w:t>mutton snapper</w:t>
      </w:r>
      <w:r w:rsidR="006F61E6">
        <w:rPr>
          <w:rFonts w:ascii="Courier New" w:hAnsi="Courier New" w:cs="Courier New"/>
        </w:rPr>
        <w:t xml:space="preserve"> </w:t>
      </w:r>
      <w:r w:rsidR="00877E14" w:rsidRPr="00877E14">
        <w:rPr>
          <w:rFonts w:ascii="Courier New" w:hAnsi="Courier New" w:cs="Courier New"/>
        </w:rPr>
        <w:t xml:space="preserve">in or from the South Atlantic EEZ </w:t>
      </w:r>
      <w:r w:rsidR="001C2DF9">
        <w:rPr>
          <w:rFonts w:ascii="Courier New" w:hAnsi="Courier New" w:cs="Courier New"/>
        </w:rPr>
        <w:t>is</w:t>
      </w:r>
      <w:r w:rsidR="001C2DF9" w:rsidRPr="00877E14">
        <w:rPr>
          <w:rFonts w:ascii="Courier New" w:hAnsi="Courier New" w:cs="Courier New"/>
        </w:rPr>
        <w:t xml:space="preserve"> </w:t>
      </w:r>
      <w:r w:rsidR="00877E14" w:rsidRPr="00877E14">
        <w:rPr>
          <w:rFonts w:ascii="Courier New" w:hAnsi="Courier New" w:cs="Courier New"/>
        </w:rPr>
        <w:t xml:space="preserve">limited to the bag and possession </w:t>
      </w:r>
      <w:r w:rsidR="00877E14">
        <w:rPr>
          <w:rFonts w:ascii="Courier New" w:hAnsi="Courier New" w:cs="Courier New"/>
        </w:rPr>
        <w:t>limits.</w:t>
      </w:r>
      <w:r w:rsidR="00877E14" w:rsidRPr="00877E14">
        <w:rPr>
          <w:rFonts w:ascii="Courier New" w:hAnsi="Courier New" w:cs="Courier New"/>
        </w:rPr>
        <w:t xml:space="preserve"> These bag and possession limits apply in the South Atlantic on board a vessel for which a valid Federal commercial or charter vessel/headboat permit for South Atlantic snapper-grouper has been issued</w:t>
      </w:r>
      <w:r w:rsidR="00BB737E" w:rsidRPr="003463FA">
        <w:rPr>
          <w:rFonts w:ascii="Courier New" w:hAnsi="Courier New" w:cs="Courier New"/>
        </w:rPr>
        <w:t xml:space="preserve">, without regard to where such species were harvested, </w:t>
      </w:r>
      <w:r w:rsidR="00BB737E" w:rsidRPr="00714960">
        <w:rPr>
          <w:rFonts w:ascii="Courier New" w:hAnsi="Courier New" w:cs="Courier New"/>
          <w:u w:val="single"/>
        </w:rPr>
        <w:t>i.e.</w:t>
      </w:r>
      <w:r w:rsidR="00BB737E" w:rsidRPr="00EF1279">
        <w:rPr>
          <w:rFonts w:ascii="Courier New" w:hAnsi="Courier New" w:cs="Courier New"/>
        </w:rPr>
        <w:t>,</w:t>
      </w:r>
      <w:r w:rsidR="00BB737E" w:rsidRPr="003463FA">
        <w:rPr>
          <w:rFonts w:ascii="Courier New" w:hAnsi="Courier New" w:cs="Courier New"/>
        </w:rPr>
        <w:t xml:space="preserve"> in state or Federal waters.</w:t>
      </w:r>
    </w:p>
    <w:p w14:paraId="771770CD" w14:textId="61741839" w:rsidR="00420668" w:rsidRPr="00420668" w:rsidRDefault="00420668" w:rsidP="00420668">
      <w:pPr>
        <w:spacing w:line="480" w:lineRule="auto"/>
        <w:ind w:firstLine="720"/>
        <w:rPr>
          <w:rFonts w:ascii="Courier New" w:hAnsi="Courier New" w:cs="Courier New"/>
        </w:rPr>
      </w:pPr>
      <w:proofErr w:type="gramStart"/>
      <w:r w:rsidRPr="00420668">
        <w:rPr>
          <w:rFonts w:ascii="Courier New" w:hAnsi="Courier New" w:cs="Courier New"/>
        </w:rPr>
        <w:t xml:space="preserve">(ii) If commercial landings </w:t>
      </w:r>
      <w:r w:rsidR="00BD6F11">
        <w:rPr>
          <w:rFonts w:ascii="Courier New" w:hAnsi="Courier New" w:cs="Courier New"/>
        </w:rPr>
        <w:t xml:space="preserve">of mutton snapper </w:t>
      </w:r>
      <w:r w:rsidRPr="00420668">
        <w:rPr>
          <w:rFonts w:ascii="Courier New" w:hAnsi="Courier New" w:cs="Courier New"/>
        </w:rPr>
        <w:t xml:space="preserve">exceed the </w:t>
      </w:r>
      <w:r w:rsidR="00FD32E6">
        <w:rPr>
          <w:rFonts w:ascii="Courier New" w:hAnsi="Courier New" w:cs="Courier New"/>
        </w:rPr>
        <w:t xml:space="preserve">commercial </w:t>
      </w:r>
      <w:r w:rsidRPr="00420668">
        <w:rPr>
          <w:rFonts w:ascii="Courier New" w:hAnsi="Courier New" w:cs="Courier New"/>
        </w:rPr>
        <w:t xml:space="preserve">ACL, </w:t>
      </w:r>
      <w:r w:rsidR="006F61E6" w:rsidRPr="00646EE6">
        <w:rPr>
          <w:rFonts w:ascii="Courier New" w:hAnsi="Courier New" w:cs="Courier New"/>
        </w:rPr>
        <w:t xml:space="preserve">and the combined commercial and recreational ACL </w:t>
      </w:r>
      <w:r w:rsidR="00646EE6" w:rsidRPr="00646EE6">
        <w:rPr>
          <w:rFonts w:ascii="Courier New" w:hAnsi="Courier New" w:cs="Courier New"/>
        </w:rPr>
        <w:t xml:space="preserve">of </w:t>
      </w:r>
      <w:r w:rsidR="00646EE6">
        <w:rPr>
          <w:rFonts w:ascii="Courier New" w:hAnsi="Courier New" w:cs="Courier New"/>
        </w:rPr>
        <w:t xml:space="preserve">926,600 </w:t>
      </w:r>
      <w:r w:rsidR="00646EE6" w:rsidRPr="00646EE6">
        <w:rPr>
          <w:rFonts w:ascii="Courier New" w:hAnsi="Courier New" w:cs="Courier New"/>
        </w:rPr>
        <w:t>lb (</w:t>
      </w:r>
      <w:r w:rsidR="00646EE6">
        <w:rPr>
          <w:rFonts w:ascii="Courier New" w:hAnsi="Courier New" w:cs="Courier New"/>
        </w:rPr>
        <w:t>420,299</w:t>
      </w:r>
      <w:r w:rsidR="00646EE6" w:rsidRPr="00646EE6">
        <w:rPr>
          <w:rFonts w:ascii="Courier New" w:hAnsi="Courier New" w:cs="Courier New"/>
        </w:rPr>
        <w:t xml:space="preserve"> kg), round weight, </w:t>
      </w:r>
      <w:r w:rsidR="006F61E6" w:rsidRPr="00646EE6">
        <w:rPr>
          <w:rFonts w:ascii="Courier New" w:hAnsi="Courier New" w:cs="Courier New"/>
        </w:rPr>
        <w:t>is exceeded during</w:t>
      </w:r>
      <w:r w:rsidR="006F61E6">
        <w:rPr>
          <w:rFonts w:ascii="Courier New" w:hAnsi="Courier New" w:cs="Courier New"/>
        </w:rPr>
        <w:t xml:space="preserve"> the same fishing year, and the species is overfished, </w:t>
      </w:r>
      <w:r w:rsidR="006F61E6" w:rsidRPr="003463FA">
        <w:rPr>
          <w:rFonts w:ascii="Courier New" w:hAnsi="Courier New" w:cs="Courier New"/>
        </w:rPr>
        <w:t>based on the most recent Status of U.S. Fisheries Report to Congress,</w:t>
      </w:r>
      <w:r w:rsidR="006F61E6">
        <w:rPr>
          <w:rFonts w:ascii="Courier New" w:hAnsi="Courier New" w:cs="Courier New"/>
        </w:rPr>
        <w:t xml:space="preserve"> </w:t>
      </w:r>
      <w:r w:rsidR="00FD32E6">
        <w:rPr>
          <w:rFonts w:ascii="Courier New" w:hAnsi="Courier New" w:cs="Courier New"/>
        </w:rPr>
        <w:t xml:space="preserve">the AA will file a notification with the Office of the </w:t>
      </w:r>
      <w:r w:rsidR="00FD32E6" w:rsidRPr="004C7F29">
        <w:rPr>
          <w:rFonts w:ascii="Courier New" w:hAnsi="Courier New" w:cs="Courier New"/>
        </w:rPr>
        <w:t>Federal Register</w:t>
      </w:r>
      <w:r w:rsidR="00FD32E6">
        <w:rPr>
          <w:rFonts w:ascii="Courier New" w:hAnsi="Courier New" w:cs="Courier New"/>
        </w:rPr>
        <w:t xml:space="preserve"> to reduce the </w:t>
      </w:r>
      <w:r w:rsidR="00FD32E6">
        <w:rPr>
          <w:rFonts w:ascii="Courier New" w:hAnsi="Courier New" w:cs="Courier New"/>
        </w:rPr>
        <w:lastRenderedPageBreak/>
        <w:t>commercial ACL in the following fishing year by the amount of the commercial</w:t>
      </w:r>
      <w:r w:rsidR="006F61E6">
        <w:rPr>
          <w:rFonts w:ascii="Courier New" w:hAnsi="Courier New" w:cs="Courier New"/>
        </w:rPr>
        <w:t xml:space="preserve"> ACL</w:t>
      </w:r>
      <w:r w:rsidR="00FD32E6">
        <w:rPr>
          <w:rFonts w:ascii="Courier New" w:hAnsi="Courier New" w:cs="Courier New"/>
        </w:rPr>
        <w:t xml:space="preserve"> over</w:t>
      </w:r>
      <w:r w:rsidR="006F61E6">
        <w:rPr>
          <w:rFonts w:ascii="Courier New" w:hAnsi="Courier New" w:cs="Courier New"/>
        </w:rPr>
        <w:t>age in the prior fishing year</w:t>
      </w:r>
      <w:r w:rsidR="00FD32E6">
        <w:rPr>
          <w:rFonts w:ascii="Courier New" w:hAnsi="Courier New" w:cs="Courier New"/>
        </w:rPr>
        <w:t>.</w:t>
      </w:r>
      <w:proofErr w:type="gramEnd"/>
    </w:p>
    <w:p w14:paraId="7CBF6645" w14:textId="5D7BD52C" w:rsidR="00853F3C" w:rsidRDefault="00420668" w:rsidP="00420668">
      <w:pPr>
        <w:spacing w:line="480" w:lineRule="auto"/>
        <w:ind w:firstLine="720"/>
        <w:rPr>
          <w:rFonts w:ascii="Courier New" w:hAnsi="Courier New" w:cs="Courier New"/>
        </w:rPr>
      </w:pPr>
      <w:proofErr w:type="gramStart"/>
      <w:r w:rsidRPr="00420668">
        <w:rPr>
          <w:rFonts w:ascii="Courier New" w:hAnsi="Courier New" w:cs="Courier New"/>
        </w:rPr>
        <w:t xml:space="preserve">(2) </w:t>
      </w:r>
      <w:r w:rsidR="00760D2F" w:rsidRPr="003E7DFC">
        <w:rPr>
          <w:rFonts w:ascii="Courier New" w:hAnsi="Courier New" w:cs="Courier New"/>
          <w:u w:val="single"/>
        </w:rPr>
        <w:t>Recreational sector</w:t>
      </w:r>
      <w:r w:rsidR="00760D2F">
        <w:rPr>
          <w:rFonts w:ascii="Courier New" w:hAnsi="Courier New" w:cs="Courier New"/>
        </w:rPr>
        <w:t>--</w:t>
      </w:r>
      <w:r w:rsidR="00853F3C">
        <w:rPr>
          <w:rFonts w:ascii="Courier New" w:hAnsi="Courier New" w:cs="Courier New"/>
        </w:rPr>
        <w:t>(</w:t>
      </w:r>
      <w:proofErr w:type="spellStart"/>
      <w:r w:rsidR="00853F3C">
        <w:rPr>
          <w:rFonts w:ascii="Courier New" w:hAnsi="Courier New" w:cs="Courier New"/>
        </w:rPr>
        <w:t>i</w:t>
      </w:r>
      <w:proofErr w:type="spellEnd"/>
      <w:r w:rsidR="00853F3C">
        <w:rPr>
          <w:rFonts w:ascii="Courier New" w:hAnsi="Courier New" w:cs="Courier New"/>
        </w:rPr>
        <w:t xml:space="preserve">) </w:t>
      </w:r>
      <w:r w:rsidR="00853F3C" w:rsidRPr="0048043C">
        <w:rPr>
          <w:rFonts w:ascii="Courier New" w:hAnsi="Courier New" w:cs="Courier New"/>
        </w:rPr>
        <w:t xml:space="preserve">If recreational landings </w:t>
      </w:r>
      <w:r w:rsidR="00853F3C">
        <w:rPr>
          <w:rFonts w:ascii="Courier New" w:hAnsi="Courier New" w:cs="Courier New"/>
        </w:rPr>
        <w:t>of</w:t>
      </w:r>
      <w:r w:rsidR="00853F3C" w:rsidRPr="0048043C">
        <w:rPr>
          <w:rFonts w:ascii="Courier New" w:hAnsi="Courier New" w:cs="Courier New"/>
        </w:rPr>
        <w:t xml:space="preserve"> </w:t>
      </w:r>
      <w:r w:rsidR="00853F3C">
        <w:rPr>
          <w:rFonts w:ascii="Courier New" w:hAnsi="Courier New" w:cs="Courier New"/>
        </w:rPr>
        <w:t>yellowtail snapper</w:t>
      </w:r>
      <w:r w:rsidR="00853F3C" w:rsidRPr="0048043C">
        <w:rPr>
          <w:rFonts w:ascii="Courier New" w:hAnsi="Courier New" w:cs="Courier New"/>
        </w:rPr>
        <w:t xml:space="preserve"> reach or are projected to reach the recreational ACL</w:t>
      </w:r>
      <w:r w:rsidR="005A4473" w:rsidRPr="005A4473">
        <w:rPr>
          <w:rFonts w:ascii="Courier New" w:hAnsi="Courier New" w:cs="Courier New"/>
        </w:rPr>
        <w:t xml:space="preserve"> </w:t>
      </w:r>
      <w:r w:rsidR="005A4473" w:rsidRPr="00420668">
        <w:rPr>
          <w:rFonts w:ascii="Courier New" w:hAnsi="Courier New" w:cs="Courier New"/>
        </w:rPr>
        <w:t>of 768,857 lb (348,748 kg), round weight</w:t>
      </w:r>
      <w:r w:rsidR="00853F3C" w:rsidRPr="0048043C">
        <w:rPr>
          <w:rFonts w:ascii="Courier New" w:hAnsi="Courier New" w:cs="Courier New"/>
        </w:rPr>
        <w:t>, the AA will file a notification with the Office of the Federal Register to close the recreational sector for the remainder of the fishing year</w:t>
      </w:r>
      <w:r w:rsidR="00853F3C">
        <w:rPr>
          <w:rFonts w:ascii="Courier New" w:hAnsi="Courier New" w:cs="Courier New"/>
        </w:rPr>
        <w:t xml:space="preserve"> regardless if the stock is overfished</w:t>
      </w:r>
      <w:r w:rsidR="00853F3C" w:rsidRPr="00E36E23">
        <w:rPr>
          <w:rFonts w:ascii="Courier New" w:hAnsi="Courier New" w:cs="Courier New"/>
        </w:rPr>
        <w:t xml:space="preserve">, unless </w:t>
      </w:r>
      <w:r w:rsidR="00276838">
        <w:rPr>
          <w:rFonts w:ascii="Courier New" w:hAnsi="Courier New" w:cs="Courier New"/>
        </w:rPr>
        <w:t>NMFS</w:t>
      </w:r>
      <w:r w:rsidR="00853F3C" w:rsidRPr="00E36E23">
        <w:rPr>
          <w:rFonts w:ascii="Courier New" w:hAnsi="Courier New" w:cs="Courier New"/>
        </w:rPr>
        <w:t xml:space="preserve"> determines that no closure is necessary based on the best scie</w:t>
      </w:r>
      <w:r w:rsidR="00853F3C">
        <w:rPr>
          <w:rFonts w:ascii="Courier New" w:hAnsi="Courier New" w:cs="Courier New"/>
        </w:rPr>
        <w:t>ntific information available</w:t>
      </w:r>
      <w:r w:rsidRPr="00420668">
        <w:rPr>
          <w:rFonts w:ascii="Courier New" w:hAnsi="Courier New" w:cs="Courier New"/>
        </w:rPr>
        <w:t>.</w:t>
      </w:r>
      <w:proofErr w:type="gramEnd"/>
      <w:r w:rsidRPr="00420668">
        <w:rPr>
          <w:rFonts w:ascii="Courier New" w:hAnsi="Courier New" w:cs="Courier New"/>
        </w:rPr>
        <w:t xml:space="preserve"> </w:t>
      </w:r>
      <w:r w:rsidR="00760D2F" w:rsidRPr="003463FA">
        <w:rPr>
          <w:rFonts w:ascii="Courier New" w:hAnsi="Courier New" w:cs="Courier New"/>
        </w:rPr>
        <w:t>On and after the effective date of such a notification, the bag and possession limit</w:t>
      </w:r>
      <w:r w:rsidR="00760D2F">
        <w:rPr>
          <w:rFonts w:ascii="Courier New" w:hAnsi="Courier New" w:cs="Courier New"/>
        </w:rPr>
        <w:t>s are</w:t>
      </w:r>
      <w:r w:rsidR="00760D2F" w:rsidRPr="003463FA">
        <w:rPr>
          <w:rFonts w:ascii="Courier New" w:hAnsi="Courier New" w:cs="Courier New"/>
        </w:rPr>
        <w:t xml:space="preserve"> zero. </w:t>
      </w:r>
      <w:r w:rsidR="00760D2F">
        <w:rPr>
          <w:rFonts w:ascii="Courier New" w:hAnsi="Courier New" w:cs="Courier New"/>
        </w:rPr>
        <w:t>These</w:t>
      </w:r>
      <w:r w:rsidR="00760D2F" w:rsidRPr="003463FA">
        <w:rPr>
          <w:rFonts w:ascii="Courier New" w:hAnsi="Courier New" w:cs="Courier New"/>
        </w:rPr>
        <w:t xml:space="preserve"> bag and possession limit</w:t>
      </w:r>
      <w:r w:rsidR="00760D2F">
        <w:rPr>
          <w:rFonts w:ascii="Courier New" w:hAnsi="Courier New" w:cs="Courier New"/>
        </w:rPr>
        <w:t>s apply</w:t>
      </w:r>
      <w:r w:rsidR="00760D2F" w:rsidRPr="003463FA">
        <w:rPr>
          <w:rFonts w:ascii="Courier New" w:hAnsi="Courier New" w:cs="Courier New"/>
        </w:rPr>
        <w:t xml:space="preserve"> in the South Atlantic on board a vessel for which a valid Federal charter vessel/headboat permit for South Atlantic snapper-grouper </w:t>
      </w:r>
      <w:proofErr w:type="gramStart"/>
      <w:r w:rsidR="00760D2F" w:rsidRPr="003463FA">
        <w:rPr>
          <w:rFonts w:ascii="Courier New" w:hAnsi="Courier New" w:cs="Courier New"/>
        </w:rPr>
        <w:t>has been issued</w:t>
      </w:r>
      <w:proofErr w:type="gramEnd"/>
      <w:r w:rsidR="00760D2F" w:rsidRPr="003463FA">
        <w:rPr>
          <w:rFonts w:ascii="Courier New" w:hAnsi="Courier New" w:cs="Courier New"/>
        </w:rPr>
        <w:t xml:space="preserve">, without regard to where such species were harvested, </w:t>
      </w:r>
      <w:r w:rsidR="00760D2F" w:rsidRPr="00714960">
        <w:rPr>
          <w:rFonts w:ascii="Courier New" w:hAnsi="Courier New" w:cs="Courier New"/>
          <w:u w:val="single"/>
        </w:rPr>
        <w:t>i.e.</w:t>
      </w:r>
      <w:r w:rsidR="00760D2F" w:rsidRPr="00EF1279">
        <w:rPr>
          <w:rFonts w:ascii="Courier New" w:hAnsi="Courier New" w:cs="Courier New"/>
        </w:rPr>
        <w:t>,</w:t>
      </w:r>
      <w:r w:rsidR="00760D2F" w:rsidRPr="003463FA">
        <w:rPr>
          <w:rFonts w:ascii="Courier New" w:hAnsi="Courier New" w:cs="Courier New"/>
        </w:rPr>
        <w:t xml:space="preserve"> in state or Federal waters.</w:t>
      </w:r>
    </w:p>
    <w:p w14:paraId="3BB3F6BC" w14:textId="73BA69F9" w:rsidR="000276C1" w:rsidRDefault="00853F3C" w:rsidP="007A1E05">
      <w:pPr>
        <w:spacing w:line="480" w:lineRule="auto"/>
        <w:ind w:firstLine="720"/>
        <w:rPr>
          <w:rFonts w:ascii="Courier New" w:hAnsi="Courier New" w:cs="Courier New"/>
        </w:rPr>
      </w:pPr>
      <w:proofErr w:type="gramStart"/>
      <w:r>
        <w:rPr>
          <w:rFonts w:ascii="Courier New" w:hAnsi="Courier New" w:cs="Courier New"/>
        </w:rPr>
        <w:t xml:space="preserve">(ii) </w:t>
      </w:r>
      <w:r w:rsidR="00420668" w:rsidRPr="00420668">
        <w:rPr>
          <w:rFonts w:ascii="Courier New" w:hAnsi="Courier New" w:cs="Courier New"/>
        </w:rPr>
        <w:t>If recreational landings for mutton snapper exceed the recreational ACL, then during the following fishing year, recreational landings will be monitored for a persistence in increased landings</w:t>
      </w:r>
      <w:r w:rsidR="005E7422">
        <w:rPr>
          <w:rFonts w:ascii="Courier New" w:hAnsi="Courier New" w:cs="Courier New"/>
        </w:rPr>
        <w:t>,</w:t>
      </w:r>
      <w:r w:rsidR="00420668" w:rsidRPr="00420668">
        <w:rPr>
          <w:rFonts w:ascii="Courier New" w:hAnsi="Courier New" w:cs="Courier New"/>
        </w:rPr>
        <w:t xml:space="preserve"> and if necessary, the AA will file a notification with the Office of the Federal Register, to reduce the length of the following recreational fishing season </w:t>
      </w:r>
      <w:r w:rsidR="005E7422">
        <w:rPr>
          <w:rFonts w:ascii="Courier New" w:hAnsi="Courier New" w:cs="Courier New"/>
        </w:rPr>
        <w:t xml:space="preserve">and the recreational ACL in the following fishing year </w:t>
      </w:r>
      <w:r w:rsidR="005E7422" w:rsidRPr="0048043C">
        <w:rPr>
          <w:rFonts w:ascii="Courier New" w:hAnsi="Courier New" w:cs="Courier New"/>
        </w:rPr>
        <w:t>by the amount</w:t>
      </w:r>
      <w:r w:rsidR="005E7422">
        <w:rPr>
          <w:rFonts w:ascii="Courier New" w:hAnsi="Courier New" w:cs="Courier New"/>
        </w:rPr>
        <w:t xml:space="preserve"> of the recreational </w:t>
      </w:r>
      <w:r w:rsidR="00D73AC9">
        <w:rPr>
          <w:rFonts w:ascii="Courier New" w:hAnsi="Courier New" w:cs="Courier New"/>
        </w:rPr>
        <w:t xml:space="preserve">ACL </w:t>
      </w:r>
      <w:r w:rsidR="005E7422">
        <w:rPr>
          <w:rFonts w:ascii="Courier New" w:hAnsi="Courier New" w:cs="Courier New"/>
        </w:rPr>
        <w:t xml:space="preserve">overage if the species is overfished, </w:t>
      </w:r>
      <w:r w:rsidR="005E7422" w:rsidRPr="003463FA">
        <w:rPr>
          <w:rFonts w:ascii="Courier New" w:hAnsi="Courier New" w:cs="Courier New"/>
        </w:rPr>
        <w:t xml:space="preserve">based </w:t>
      </w:r>
      <w:r w:rsidR="005E7422" w:rsidRPr="00646EE6">
        <w:rPr>
          <w:rFonts w:ascii="Courier New" w:hAnsi="Courier New" w:cs="Courier New"/>
        </w:rPr>
        <w:t xml:space="preserve">on the most recent Status </w:t>
      </w:r>
      <w:r w:rsidR="005E7422" w:rsidRPr="00646EE6">
        <w:rPr>
          <w:rFonts w:ascii="Courier New" w:hAnsi="Courier New" w:cs="Courier New"/>
        </w:rPr>
        <w:lastRenderedPageBreak/>
        <w:t xml:space="preserve">of U.S. Fisheries Report to Congress, </w:t>
      </w:r>
      <w:r w:rsidR="00386C16" w:rsidRPr="00646EE6">
        <w:rPr>
          <w:rFonts w:ascii="Courier New" w:hAnsi="Courier New" w:cs="Courier New"/>
        </w:rPr>
        <w:t xml:space="preserve">and the combined commercial and recreational ACL </w:t>
      </w:r>
      <w:r w:rsidR="00646EE6" w:rsidRPr="00646EE6">
        <w:rPr>
          <w:rFonts w:ascii="Courier New" w:hAnsi="Courier New" w:cs="Courier New"/>
        </w:rPr>
        <w:t xml:space="preserve">of </w:t>
      </w:r>
      <w:r w:rsidR="001D13AC">
        <w:rPr>
          <w:rFonts w:ascii="Courier New" w:hAnsi="Courier New" w:cs="Courier New"/>
        </w:rPr>
        <w:t xml:space="preserve">926,600 </w:t>
      </w:r>
      <w:r w:rsidR="001D13AC" w:rsidRPr="00646EE6">
        <w:rPr>
          <w:rFonts w:ascii="Courier New" w:hAnsi="Courier New" w:cs="Courier New"/>
        </w:rPr>
        <w:t>lb (</w:t>
      </w:r>
      <w:r w:rsidR="001D13AC">
        <w:rPr>
          <w:rFonts w:ascii="Courier New" w:hAnsi="Courier New" w:cs="Courier New"/>
        </w:rPr>
        <w:t>420,299</w:t>
      </w:r>
      <w:r w:rsidR="001D13AC" w:rsidRPr="00646EE6">
        <w:rPr>
          <w:rFonts w:ascii="Courier New" w:hAnsi="Courier New" w:cs="Courier New"/>
        </w:rPr>
        <w:t xml:space="preserve"> kg), round weight</w:t>
      </w:r>
      <w:r w:rsidR="00646EE6" w:rsidRPr="00646EE6">
        <w:rPr>
          <w:rFonts w:ascii="Courier New" w:hAnsi="Courier New" w:cs="Courier New"/>
        </w:rPr>
        <w:t xml:space="preserve">, </w:t>
      </w:r>
      <w:r w:rsidR="00386C16" w:rsidRPr="00646EE6">
        <w:rPr>
          <w:rFonts w:ascii="Courier New" w:hAnsi="Courier New" w:cs="Courier New"/>
        </w:rPr>
        <w:t>is exceeded during the same fishing year</w:t>
      </w:r>
      <w:r w:rsidR="005E7422" w:rsidRPr="00646EE6">
        <w:rPr>
          <w:rFonts w:ascii="Courier New" w:hAnsi="Courier New" w:cs="Courier New"/>
        </w:rPr>
        <w:t>.</w:t>
      </w:r>
      <w:proofErr w:type="gramEnd"/>
      <w:r w:rsidR="005E7422" w:rsidRPr="00646EE6">
        <w:rPr>
          <w:rFonts w:ascii="Courier New" w:hAnsi="Courier New" w:cs="Courier New"/>
        </w:rPr>
        <w:t xml:space="preserve"> </w:t>
      </w:r>
      <w:r w:rsidR="001D13AC">
        <w:rPr>
          <w:rFonts w:ascii="Courier New" w:hAnsi="Courier New" w:cs="Courier New"/>
        </w:rPr>
        <w:t>NMFS</w:t>
      </w:r>
      <w:r w:rsidR="005E7422">
        <w:rPr>
          <w:rFonts w:ascii="Courier New" w:hAnsi="Courier New" w:cs="Courier New"/>
        </w:rPr>
        <w:t xml:space="preserve"> will use the best scientific information available to determine if reducing the length of the recreational </w:t>
      </w:r>
      <w:r w:rsidR="00350B80">
        <w:rPr>
          <w:rFonts w:ascii="Courier New" w:hAnsi="Courier New" w:cs="Courier New"/>
        </w:rPr>
        <w:t xml:space="preserve">fishing </w:t>
      </w:r>
      <w:r w:rsidR="005E7422">
        <w:rPr>
          <w:rFonts w:ascii="Courier New" w:hAnsi="Courier New" w:cs="Courier New"/>
        </w:rPr>
        <w:t>season and recreational ACL is necessary.</w:t>
      </w:r>
      <w:r w:rsidR="00512D6C">
        <w:rPr>
          <w:rFonts w:ascii="Courier New" w:hAnsi="Courier New" w:cs="Courier New"/>
        </w:rPr>
        <w:t xml:space="preserve"> </w:t>
      </w:r>
      <w:r w:rsidR="00512D6C" w:rsidRPr="00A77E9D">
        <w:rPr>
          <w:rFonts w:ascii="Courier New" w:hAnsi="Courier New" w:cs="Courier New"/>
        </w:rPr>
        <w:t xml:space="preserve">When </w:t>
      </w:r>
      <w:r w:rsidR="00B1094F">
        <w:rPr>
          <w:rFonts w:ascii="Courier New" w:hAnsi="Courier New" w:cs="Courier New"/>
        </w:rPr>
        <w:t xml:space="preserve">the recreational </w:t>
      </w:r>
      <w:r w:rsidR="00F50DC1">
        <w:rPr>
          <w:rFonts w:ascii="Courier New" w:hAnsi="Courier New" w:cs="Courier New"/>
        </w:rPr>
        <w:t xml:space="preserve">sector is closed, </w:t>
      </w:r>
      <w:proofErr w:type="gramStart"/>
      <w:r w:rsidR="00F50DC1">
        <w:rPr>
          <w:rFonts w:ascii="Courier New" w:hAnsi="Courier New" w:cs="Courier New"/>
        </w:rPr>
        <w:t>as a result</w:t>
      </w:r>
      <w:proofErr w:type="gramEnd"/>
      <w:r w:rsidR="00F50DC1">
        <w:rPr>
          <w:rFonts w:ascii="Courier New" w:hAnsi="Courier New" w:cs="Courier New"/>
        </w:rPr>
        <w:t xml:space="preserve"> of</w:t>
      </w:r>
      <w:r w:rsidR="00B1094F">
        <w:rPr>
          <w:rFonts w:ascii="Courier New" w:hAnsi="Courier New" w:cs="Courier New"/>
        </w:rPr>
        <w:t xml:space="preserve"> </w:t>
      </w:r>
      <w:r w:rsidR="00B1094F" w:rsidRPr="0048043C">
        <w:rPr>
          <w:rFonts w:ascii="Courier New" w:hAnsi="Courier New" w:cs="Courier New"/>
        </w:rPr>
        <w:t>NMFS reduc</w:t>
      </w:r>
      <w:r w:rsidR="00B1094F">
        <w:rPr>
          <w:rFonts w:ascii="Courier New" w:hAnsi="Courier New" w:cs="Courier New"/>
        </w:rPr>
        <w:t>ing</w:t>
      </w:r>
      <w:r w:rsidR="00512D6C" w:rsidRPr="00A77E9D">
        <w:rPr>
          <w:rFonts w:ascii="Courier New" w:hAnsi="Courier New" w:cs="Courier New"/>
        </w:rPr>
        <w:t xml:space="preserve"> the length of the following recreational fishing season, the following closure provisions apply: the bag and possession limits for mutton snapper in or from the South Atlantic EEZ are zero. These bag and possession limits also apply in state or Federal waters in the South Atlantic on board a vessel for which a valid Federal commercial or charter vessel/headboat permit for South Atlantic snapper-grouper has been issued, without regard to where such species were harvested</w:t>
      </w:r>
      <w:r w:rsidR="00A77E9D">
        <w:rPr>
          <w:rFonts w:ascii="Courier New" w:hAnsi="Courier New" w:cs="Courier New"/>
        </w:rPr>
        <w:t xml:space="preserve">, </w:t>
      </w:r>
      <w:r w:rsidR="00A77E9D" w:rsidRPr="00A77E9D">
        <w:rPr>
          <w:rFonts w:ascii="Courier New" w:hAnsi="Courier New" w:cs="Courier New"/>
          <w:u w:val="single"/>
        </w:rPr>
        <w:t>i.e.</w:t>
      </w:r>
      <w:r w:rsidR="00A77E9D">
        <w:rPr>
          <w:rFonts w:ascii="Courier New" w:hAnsi="Courier New" w:cs="Courier New"/>
        </w:rPr>
        <w:t>, in state or Federal waters</w:t>
      </w:r>
      <w:r w:rsidR="00512D6C" w:rsidRPr="00A77E9D">
        <w:rPr>
          <w:rFonts w:ascii="Courier New" w:hAnsi="Courier New" w:cs="Courier New"/>
        </w:rPr>
        <w:t>.</w:t>
      </w:r>
    </w:p>
    <w:p w14:paraId="7167182B" w14:textId="39301843" w:rsidR="007A1E05" w:rsidRPr="0007412D" w:rsidRDefault="00CD5B19" w:rsidP="007A1E05">
      <w:pPr>
        <w:spacing w:line="480" w:lineRule="auto"/>
        <w:rPr>
          <w:rFonts w:ascii="Courier New" w:hAnsi="Courier New" w:cs="Courier New"/>
        </w:rPr>
      </w:pPr>
      <w:r>
        <w:rPr>
          <w:rFonts w:ascii="Courier New" w:hAnsi="Courier New" w:cs="Courier New"/>
        </w:rPr>
        <w:tab/>
      </w:r>
      <w:commentRangeStart w:id="23"/>
      <w:proofErr w:type="gramStart"/>
      <w:r w:rsidR="007A1E05" w:rsidRPr="00B51084">
        <w:rPr>
          <w:rFonts w:ascii="Courier New" w:hAnsi="Courier New" w:cs="Courier New"/>
        </w:rPr>
        <w:t xml:space="preserve">(p) </w:t>
      </w:r>
      <w:r w:rsidR="007A1E05" w:rsidRPr="00340DCE">
        <w:rPr>
          <w:rFonts w:ascii="Courier New" w:hAnsi="Courier New" w:cs="Courier New"/>
          <w:u w:val="single"/>
        </w:rPr>
        <w:t>O</w:t>
      </w:r>
      <w:r w:rsidR="007A1E05">
        <w:rPr>
          <w:rFonts w:ascii="Courier New" w:hAnsi="Courier New" w:cs="Courier New"/>
          <w:u w:val="single"/>
        </w:rPr>
        <w:t>ther snappers</w:t>
      </w:r>
      <w:r w:rsidR="007A1E05" w:rsidRPr="00340DCE">
        <w:rPr>
          <w:rFonts w:ascii="Courier New" w:hAnsi="Courier New" w:cs="Courier New"/>
          <w:u w:val="single"/>
        </w:rPr>
        <w:t xml:space="preserve"> complex </w:t>
      </w:r>
      <w:r w:rsidR="007A1E05" w:rsidRPr="0007412D">
        <w:rPr>
          <w:rFonts w:ascii="Courier New" w:hAnsi="Courier New" w:cs="Courier New"/>
          <w:u w:val="single"/>
        </w:rPr>
        <w:t xml:space="preserve">(including </w:t>
      </w:r>
      <w:proofErr w:type="spellStart"/>
      <w:r w:rsidR="007A1E05" w:rsidRPr="0007412D">
        <w:rPr>
          <w:rFonts w:ascii="Courier New" w:hAnsi="Courier New" w:cs="Courier New"/>
          <w:u w:val="single"/>
        </w:rPr>
        <w:t>cubera</w:t>
      </w:r>
      <w:proofErr w:type="spellEnd"/>
      <w:r w:rsidR="007A1E05" w:rsidRPr="0007412D">
        <w:rPr>
          <w:rFonts w:ascii="Courier New" w:hAnsi="Courier New" w:cs="Courier New"/>
          <w:u w:val="single"/>
        </w:rPr>
        <w:t xml:space="preserve"> snapper, gray snapper, lane snapper, dog snapper, and mahogany snapper</w:t>
      </w:r>
      <w:r w:rsidR="007A1E05">
        <w:rPr>
          <w:rFonts w:ascii="Courier New" w:hAnsi="Courier New" w:cs="Courier New"/>
          <w:u w:val="single"/>
        </w:rPr>
        <w:t>)</w:t>
      </w:r>
      <w:commentRangeEnd w:id="23"/>
      <w:r w:rsidR="007A1E05">
        <w:rPr>
          <w:rStyle w:val="CommentReference"/>
        </w:rPr>
        <w:commentReference w:id="23"/>
      </w:r>
      <w:r w:rsidR="007A1E05" w:rsidRPr="0007412D">
        <w:rPr>
          <w:rFonts w:ascii="Courier New" w:hAnsi="Courier New" w:cs="Courier New"/>
        </w:rPr>
        <w:t xml:space="preserve">--(1) </w:t>
      </w:r>
      <w:r w:rsidR="007A1E05" w:rsidRPr="0007412D">
        <w:rPr>
          <w:rFonts w:ascii="Courier New" w:hAnsi="Courier New" w:cs="Courier New"/>
          <w:u w:val="single"/>
        </w:rPr>
        <w:t>Commercial sector</w:t>
      </w:r>
      <w:r w:rsidR="007A1E05" w:rsidRPr="0007412D">
        <w:rPr>
          <w:rFonts w:ascii="Courier New" w:hAnsi="Courier New" w:cs="Courier New"/>
        </w:rPr>
        <w:t>--(</w:t>
      </w:r>
      <w:proofErr w:type="spellStart"/>
      <w:r w:rsidR="007A1E05" w:rsidRPr="0007412D">
        <w:rPr>
          <w:rFonts w:ascii="Courier New" w:hAnsi="Courier New" w:cs="Courier New"/>
        </w:rPr>
        <w:t>i</w:t>
      </w:r>
      <w:proofErr w:type="spellEnd"/>
      <w:r w:rsidR="007A1E05" w:rsidRPr="0007412D">
        <w:rPr>
          <w:rFonts w:ascii="Courier New" w:hAnsi="Courier New" w:cs="Courier New"/>
        </w:rPr>
        <w:t xml:space="preserve">) </w:t>
      </w:r>
      <w:r w:rsidR="007A1E05" w:rsidRPr="00B94714">
        <w:rPr>
          <w:rFonts w:ascii="Courier New" w:hAnsi="Courier New" w:cs="Courier New"/>
        </w:rPr>
        <w:t xml:space="preserve">If commercial landings </w:t>
      </w:r>
      <w:r w:rsidR="007A1E05">
        <w:rPr>
          <w:rFonts w:ascii="Courier New" w:hAnsi="Courier New" w:cs="Courier New"/>
        </w:rPr>
        <w:t>for the</w:t>
      </w:r>
      <w:r w:rsidR="007A1E05" w:rsidRPr="00B94714">
        <w:rPr>
          <w:rFonts w:ascii="Courier New" w:hAnsi="Courier New" w:cs="Courier New"/>
        </w:rPr>
        <w:t xml:space="preserve"> other snappers c</w:t>
      </w:r>
      <w:r w:rsidR="007A1E05">
        <w:rPr>
          <w:rFonts w:ascii="Courier New" w:hAnsi="Courier New" w:cs="Courier New"/>
        </w:rPr>
        <w:t>omplex</w:t>
      </w:r>
      <w:r w:rsidR="007A1E05" w:rsidRPr="00B94714">
        <w:rPr>
          <w:rFonts w:ascii="Courier New" w:hAnsi="Courier New" w:cs="Courier New"/>
        </w:rPr>
        <w:t xml:space="preserve"> reach or are projected to reach </w:t>
      </w:r>
      <w:r w:rsidR="007A1E05" w:rsidRPr="00B94714">
        <w:rPr>
          <w:rFonts w:ascii="Courier New" w:hAnsi="Courier New" w:cs="Courier New"/>
        </w:rPr>
        <w:t xml:space="preserve">the complex </w:t>
      </w:r>
      <w:r w:rsidR="007A1E05" w:rsidRPr="00B94714">
        <w:rPr>
          <w:rFonts w:ascii="Courier New" w:hAnsi="Courier New" w:cs="Courier New"/>
        </w:rPr>
        <w:t xml:space="preserve">commercial ACL of </w:t>
      </w:r>
      <w:commentRangeStart w:id="24"/>
      <w:r w:rsidR="007A1E05">
        <w:rPr>
          <w:rFonts w:ascii="Courier New" w:hAnsi="Courier New" w:cs="Courier New"/>
        </w:rPr>
        <w:t>344,884</w:t>
      </w:r>
      <w:r w:rsidR="007A1E05" w:rsidRPr="00B51084">
        <w:rPr>
          <w:rFonts w:ascii="Courier New" w:hAnsi="Courier New" w:cs="Courier New"/>
        </w:rPr>
        <w:t xml:space="preserve"> lb (</w:t>
      </w:r>
      <w:r w:rsidR="007A1E05">
        <w:rPr>
          <w:rFonts w:ascii="Courier New" w:hAnsi="Courier New" w:cs="Courier New"/>
        </w:rPr>
        <w:t>156,437</w:t>
      </w:r>
      <w:r w:rsidR="007A1E05" w:rsidRPr="00B51084">
        <w:rPr>
          <w:rFonts w:ascii="Courier New" w:hAnsi="Courier New" w:cs="Courier New"/>
        </w:rPr>
        <w:t xml:space="preserve"> kg), </w:t>
      </w:r>
      <w:r w:rsidR="007A1E05" w:rsidRPr="00B94714">
        <w:rPr>
          <w:rFonts w:ascii="Courier New" w:hAnsi="Courier New" w:cs="Courier New"/>
        </w:rPr>
        <w:t xml:space="preserve">round weight, </w:t>
      </w:r>
      <w:commentRangeEnd w:id="24"/>
      <w:r w:rsidR="007A1E05">
        <w:rPr>
          <w:rStyle w:val="CommentReference"/>
        </w:rPr>
        <w:commentReference w:id="24"/>
      </w:r>
      <w:r w:rsidR="007A1E05" w:rsidRPr="00B94714">
        <w:rPr>
          <w:rFonts w:ascii="Courier New" w:hAnsi="Courier New" w:cs="Courier New"/>
        </w:rPr>
        <w:t>the AA will file a notification with the Office of the Federal Register to close the commercial sector for this complex for the remainder of the fishing year.</w:t>
      </w:r>
      <w:proofErr w:type="gramEnd"/>
      <w:r w:rsidR="007A1E05" w:rsidRPr="0007412D">
        <w:rPr>
          <w:rFonts w:ascii="Courier New" w:hAnsi="Courier New" w:cs="Courier New"/>
        </w:rPr>
        <w:t xml:space="preserve"> On and after the effective date of such a notification, all sale or purchase of </w:t>
      </w:r>
      <w:proofErr w:type="spellStart"/>
      <w:r w:rsidR="00862C9F" w:rsidRPr="007D66CA">
        <w:rPr>
          <w:rFonts w:ascii="Courier New" w:hAnsi="Courier New" w:cs="Courier New"/>
        </w:rPr>
        <w:t>cubera</w:t>
      </w:r>
      <w:proofErr w:type="spellEnd"/>
      <w:r w:rsidR="00862C9F" w:rsidRPr="007D66CA">
        <w:rPr>
          <w:rFonts w:ascii="Courier New" w:hAnsi="Courier New" w:cs="Courier New"/>
        </w:rPr>
        <w:t xml:space="preserve"> snapper, gray snapper, lane snapper, </w:t>
      </w:r>
      <w:r w:rsidR="00862C9F" w:rsidRPr="007D66CA">
        <w:rPr>
          <w:rFonts w:ascii="Courier New" w:hAnsi="Courier New" w:cs="Courier New"/>
        </w:rPr>
        <w:lastRenderedPageBreak/>
        <w:t>dog snapper, and mahogany snapper</w:t>
      </w:r>
      <w:r w:rsidR="007A1E05" w:rsidRPr="00862C9F">
        <w:rPr>
          <w:rFonts w:ascii="Courier New" w:hAnsi="Courier New" w:cs="Courier New"/>
        </w:rPr>
        <w:t xml:space="preserve"> </w:t>
      </w:r>
      <w:r w:rsidR="007A1E05" w:rsidRPr="0007412D">
        <w:rPr>
          <w:rFonts w:ascii="Courier New" w:hAnsi="Courier New" w:cs="Courier New"/>
        </w:rPr>
        <w:t xml:space="preserve">is prohibited, and harvest or possession of </w:t>
      </w:r>
      <w:r w:rsidR="00862C9F">
        <w:rPr>
          <w:rFonts w:ascii="Courier New" w:hAnsi="Courier New" w:cs="Courier New"/>
        </w:rPr>
        <w:t xml:space="preserve">other </w:t>
      </w:r>
      <w:proofErr w:type="gramStart"/>
      <w:r w:rsidR="00862C9F">
        <w:rPr>
          <w:rFonts w:ascii="Courier New" w:hAnsi="Courier New" w:cs="Courier New"/>
        </w:rPr>
        <w:t>snappers</w:t>
      </w:r>
      <w:proofErr w:type="gramEnd"/>
      <w:r w:rsidR="00862C9F">
        <w:rPr>
          <w:rFonts w:ascii="Courier New" w:hAnsi="Courier New" w:cs="Courier New"/>
        </w:rPr>
        <w:t xml:space="preserve"> complex</w:t>
      </w:r>
      <w:r w:rsidR="007A1E05" w:rsidRPr="0007412D">
        <w:rPr>
          <w:rFonts w:ascii="Courier New" w:hAnsi="Courier New" w:cs="Courier New"/>
        </w:rPr>
        <w:t xml:space="preserve"> species in or from the South Atlantic EEZ is limited to</w:t>
      </w:r>
      <w:r w:rsidR="007A1E05">
        <w:rPr>
          <w:rFonts w:ascii="Courier New" w:hAnsi="Courier New" w:cs="Courier New"/>
        </w:rPr>
        <w:t xml:space="preserve"> the bag and possession limits. </w:t>
      </w:r>
      <w:r w:rsidR="007A1E05">
        <w:rPr>
          <w:rFonts w:ascii="Courier New" w:eastAsia="Courier New" w:hAnsi="Courier New" w:cs="Courier New"/>
        </w:rPr>
        <w:t xml:space="preserve">These bag and possession limits apply in the South Atlantic on board a vessel for which a valid Federal commercial or charter vessel/headboat permit for South Atlantic snapper-grouper has been issued, without regard to where such species were harvested, </w:t>
      </w:r>
      <w:r w:rsidR="007A1E05">
        <w:rPr>
          <w:rFonts w:ascii="Courier New" w:eastAsia="Courier New" w:hAnsi="Courier New" w:cs="Courier New"/>
          <w:u w:val="single"/>
        </w:rPr>
        <w:t>i.e.</w:t>
      </w:r>
      <w:r w:rsidR="007A1E05">
        <w:rPr>
          <w:rFonts w:ascii="Courier New" w:eastAsia="Courier New" w:hAnsi="Courier New" w:cs="Courier New"/>
        </w:rPr>
        <w:t>, in state or Federal waters.</w:t>
      </w:r>
    </w:p>
    <w:p w14:paraId="1B1726C1" w14:textId="45ED9B5C" w:rsidR="007A1E05" w:rsidRPr="001F2A90" w:rsidRDefault="007A1E05" w:rsidP="00CC6CC1">
      <w:pPr>
        <w:spacing w:line="480" w:lineRule="auto"/>
        <w:ind w:firstLine="720"/>
        <w:rPr>
          <w:rFonts w:ascii="Courier New" w:hAnsi="Courier New" w:cs="Courier New"/>
        </w:rPr>
      </w:pPr>
      <w:proofErr w:type="gramStart"/>
      <w:r w:rsidRPr="0007412D">
        <w:rPr>
          <w:rFonts w:ascii="Courier New" w:hAnsi="Courier New" w:cs="Courier New"/>
        </w:rPr>
        <w:t xml:space="preserve">(ii) If </w:t>
      </w:r>
      <w:r>
        <w:rPr>
          <w:rFonts w:ascii="Courier New" w:hAnsi="Courier New" w:cs="Courier New"/>
        </w:rPr>
        <w:t>commercial landings for the other snappers</w:t>
      </w:r>
      <w:r w:rsidRPr="0007412D">
        <w:rPr>
          <w:rFonts w:ascii="Courier New" w:hAnsi="Courier New" w:cs="Courier New"/>
        </w:rPr>
        <w:t xml:space="preserve"> complex exceed the </w:t>
      </w:r>
      <w:r>
        <w:rPr>
          <w:rFonts w:ascii="Courier New" w:hAnsi="Courier New" w:cs="Courier New"/>
        </w:rPr>
        <w:t xml:space="preserve">commercial </w:t>
      </w:r>
      <w:r w:rsidRPr="0007412D">
        <w:rPr>
          <w:rFonts w:ascii="Courier New" w:hAnsi="Courier New" w:cs="Courier New"/>
        </w:rPr>
        <w:t xml:space="preserve">ACL, </w:t>
      </w:r>
      <w:r>
        <w:rPr>
          <w:rFonts w:ascii="Courier New" w:hAnsi="Courier New" w:cs="Courier New"/>
        </w:rPr>
        <w:t xml:space="preserve">and </w:t>
      </w:r>
      <w:r w:rsidRPr="00224CF9">
        <w:rPr>
          <w:rFonts w:ascii="Courier New" w:hAnsi="Courier New" w:cs="Courier New"/>
        </w:rPr>
        <w:t xml:space="preserve">the combined commercial and recreational ACL of </w:t>
      </w:r>
      <w:r>
        <w:rPr>
          <w:rFonts w:ascii="Courier New" w:hAnsi="Courier New" w:cs="Courier New"/>
        </w:rPr>
        <w:t>1,517,716</w:t>
      </w:r>
      <w:r w:rsidRPr="00224CF9">
        <w:rPr>
          <w:rFonts w:ascii="Courier New" w:hAnsi="Courier New" w:cs="Courier New"/>
        </w:rPr>
        <w:t xml:space="preserve"> lb (</w:t>
      </w:r>
      <w:r>
        <w:rPr>
          <w:rFonts w:ascii="Courier New" w:hAnsi="Courier New" w:cs="Courier New"/>
        </w:rPr>
        <w:t>688,424</w:t>
      </w:r>
      <w:r w:rsidRPr="00224CF9">
        <w:rPr>
          <w:rFonts w:ascii="Courier New" w:hAnsi="Courier New" w:cs="Courier New"/>
        </w:rPr>
        <w:t xml:space="preserve"> kg), </w:t>
      </w:r>
      <w:r>
        <w:rPr>
          <w:rFonts w:ascii="Courier New" w:hAnsi="Courier New" w:cs="Courier New"/>
        </w:rPr>
        <w:t>round</w:t>
      </w:r>
      <w:r w:rsidRPr="00224CF9">
        <w:rPr>
          <w:rFonts w:ascii="Courier New" w:hAnsi="Courier New" w:cs="Courier New"/>
        </w:rPr>
        <w:t xml:space="preserve"> weight, </w:t>
      </w:r>
      <w:r>
        <w:rPr>
          <w:rFonts w:ascii="Courier New" w:hAnsi="Courier New" w:cs="Courier New"/>
        </w:rPr>
        <w:t xml:space="preserve">is exceeded, </w:t>
      </w:r>
      <w:r w:rsidRPr="0007412D">
        <w:rPr>
          <w:rFonts w:ascii="Courier New" w:hAnsi="Courier New" w:cs="Courier New"/>
        </w:rPr>
        <w:t xml:space="preserve">and at least one of the species in the other snappers complex is overfished, based on the most recent Status of U.S. Fisheries Report to Congress, the AA will file a notification with the Office of the Federal Register to reduce the </w:t>
      </w:r>
      <w:r>
        <w:rPr>
          <w:rFonts w:ascii="Courier New" w:hAnsi="Courier New" w:cs="Courier New"/>
        </w:rPr>
        <w:t xml:space="preserve">commercial </w:t>
      </w:r>
      <w:r w:rsidRPr="0007412D">
        <w:rPr>
          <w:rFonts w:ascii="Courier New" w:hAnsi="Courier New" w:cs="Courier New"/>
        </w:rPr>
        <w:t>ACL for that following year by the amount of the</w:t>
      </w:r>
      <w:r>
        <w:rPr>
          <w:rFonts w:ascii="Courier New" w:hAnsi="Courier New" w:cs="Courier New"/>
        </w:rPr>
        <w:t xml:space="preserve"> commercial ACL</w:t>
      </w:r>
      <w:r w:rsidRPr="0007412D">
        <w:rPr>
          <w:rFonts w:ascii="Courier New" w:hAnsi="Courier New" w:cs="Courier New"/>
        </w:rPr>
        <w:t xml:space="preserve"> overage in the prior fishing year.</w:t>
      </w:r>
      <w:proofErr w:type="gramEnd"/>
    </w:p>
    <w:p w14:paraId="62367AC6" w14:textId="2B0EA0B2" w:rsidR="007A1E05" w:rsidRDefault="007A1E05" w:rsidP="007A1E05">
      <w:pPr>
        <w:spacing w:line="480" w:lineRule="auto"/>
        <w:rPr>
          <w:rFonts w:ascii="Courier New" w:hAnsi="Courier New" w:cs="Courier New"/>
        </w:rPr>
      </w:pPr>
      <w:r w:rsidRPr="0007412D">
        <w:rPr>
          <w:rFonts w:ascii="Courier New" w:hAnsi="Courier New" w:cs="Courier New"/>
        </w:rPr>
        <w:tab/>
      </w:r>
      <w:proofErr w:type="gramStart"/>
      <w:r w:rsidRPr="0007412D">
        <w:rPr>
          <w:rFonts w:ascii="Courier New" w:hAnsi="Courier New" w:cs="Courier New"/>
        </w:rPr>
        <w:t xml:space="preserve">(2) </w:t>
      </w:r>
      <w:r w:rsidRPr="0007412D">
        <w:rPr>
          <w:rFonts w:ascii="Courier New" w:hAnsi="Courier New" w:cs="Courier New"/>
          <w:u w:val="single"/>
        </w:rPr>
        <w:t>Recreational sector</w:t>
      </w:r>
      <w:r w:rsidR="00F658C5">
        <w:rPr>
          <w:rFonts w:ascii="Courier New" w:hAnsi="Courier New" w:cs="Courier New"/>
        </w:rPr>
        <w:t>--</w:t>
      </w:r>
      <w:r>
        <w:rPr>
          <w:rFonts w:ascii="Courier New" w:hAnsi="Courier New" w:cs="Courier New"/>
        </w:rPr>
        <w:t>(</w:t>
      </w:r>
      <w:proofErr w:type="spellStart"/>
      <w:r>
        <w:rPr>
          <w:rFonts w:ascii="Courier New" w:hAnsi="Courier New" w:cs="Courier New"/>
        </w:rPr>
        <w:t>i</w:t>
      </w:r>
      <w:proofErr w:type="spellEnd"/>
      <w:r>
        <w:rPr>
          <w:rFonts w:ascii="Courier New" w:hAnsi="Courier New" w:cs="Courier New"/>
        </w:rPr>
        <w:t>) If</w:t>
      </w:r>
      <w:r w:rsidRPr="00B94714">
        <w:rPr>
          <w:rFonts w:ascii="Courier New" w:hAnsi="Courier New" w:cs="Courier New"/>
        </w:rPr>
        <w:t xml:space="preserve"> </w:t>
      </w:r>
      <w:r>
        <w:rPr>
          <w:rFonts w:ascii="Courier New" w:hAnsi="Courier New" w:cs="Courier New"/>
        </w:rPr>
        <w:t xml:space="preserve">recreational landings </w:t>
      </w:r>
      <w:r w:rsidR="00CD5B19">
        <w:rPr>
          <w:rFonts w:ascii="Courier New" w:hAnsi="Courier New" w:cs="Courier New"/>
        </w:rPr>
        <w:t>for</w:t>
      </w:r>
      <w:r>
        <w:rPr>
          <w:rFonts w:ascii="Courier New" w:hAnsi="Courier New" w:cs="Courier New"/>
        </w:rPr>
        <w:t xml:space="preserve"> the other</w:t>
      </w:r>
      <w:r w:rsidRPr="00B94714">
        <w:rPr>
          <w:rFonts w:ascii="Courier New" w:hAnsi="Courier New" w:cs="Courier New"/>
        </w:rPr>
        <w:t xml:space="preserve"> snappers c</w:t>
      </w:r>
      <w:r>
        <w:rPr>
          <w:rFonts w:ascii="Courier New" w:hAnsi="Courier New" w:cs="Courier New"/>
        </w:rPr>
        <w:t>omplex reach or are projected to reach the recreational ACL</w:t>
      </w:r>
      <w:r w:rsidRPr="00B94714">
        <w:rPr>
          <w:rFonts w:ascii="Courier New" w:hAnsi="Courier New" w:cs="Courier New"/>
        </w:rPr>
        <w:t xml:space="preserve"> of </w:t>
      </w:r>
      <w:commentRangeStart w:id="25"/>
      <w:r>
        <w:rPr>
          <w:rFonts w:ascii="Courier New" w:hAnsi="Courier New" w:cs="Courier New"/>
        </w:rPr>
        <w:t>1,172,832</w:t>
      </w:r>
      <w:r w:rsidRPr="00B51084">
        <w:rPr>
          <w:rFonts w:ascii="Courier New" w:hAnsi="Courier New" w:cs="Courier New"/>
        </w:rPr>
        <w:t xml:space="preserve"> lb (</w:t>
      </w:r>
      <w:r>
        <w:rPr>
          <w:rFonts w:ascii="Courier New" w:hAnsi="Courier New" w:cs="Courier New"/>
        </w:rPr>
        <w:t>531,988</w:t>
      </w:r>
      <w:r w:rsidRPr="00B51084">
        <w:rPr>
          <w:rFonts w:ascii="Courier New" w:hAnsi="Courier New" w:cs="Courier New"/>
        </w:rPr>
        <w:t xml:space="preserve"> kg), round weight</w:t>
      </w:r>
      <w:r>
        <w:rPr>
          <w:rFonts w:ascii="Courier New" w:hAnsi="Courier New" w:cs="Courier New"/>
        </w:rPr>
        <w:t>,</w:t>
      </w:r>
      <w:r w:rsidRPr="00B94714">
        <w:rPr>
          <w:rFonts w:ascii="Courier New" w:hAnsi="Courier New" w:cs="Courier New"/>
        </w:rPr>
        <w:t xml:space="preserve"> </w:t>
      </w:r>
      <w:commentRangeEnd w:id="25"/>
      <w:r>
        <w:rPr>
          <w:rStyle w:val="CommentReference"/>
        </w:rPr>
        <w:commentReference w:id="25"/>
      </w:r>
      <w:r w:rsidRPr="000276C1">
        <w:rPr>
          <w:rFonts w:ascii="Courier New" w:hAnsi="Courier New" w:cs="Courier New"/>
        </w:rPr>
        <w:t xml:space="preserve"> </w:t>
      </w:r>
      <w:r w:rsidRPr="0048043C">
        <w:rPr>
          <w:rFonts w:ascii="Courier New" w:hAnsi="Courier New" w:cs="Courier New"/>
        </w:rPr>
        <w:t>the AA will file a notification with the Office of the Federal Register to close the recreational sector for the remainder of the fishing yea</w:t>
      </w:r>
      <w:r>
        <w:rPr>
          <w:rFonts w:ascii="Courier New" w:hAnsi="Courier New" w:cs="Courier New"/>
        </w:rPr>
        <w:t xml:space="preserve">r regardless if </w:t>
      </w:r>
      <w:r w:rsidR="00862C9F">
        <w:rPr>
          <w:rFonts w:ascii="Courier New" w:hAnsi="Courier New" w:cs="Courier New"/>
        </w:rPr>
        <w:t>any</w:t>
      </w:r>
      <w:r>
        <w:rPr>
          <w:rFonts w:ascii="Courier New" w:hAnsi="Courier New" w:cs="Courier New"/>
        </w:rPr>
        <w:t xml:space="preserve"> stock</w:t>
      </w:r>
      <w:r w:rsidR="00862C9F">
        <w:rPr>
          <w:rFonts w:ascii="Courier New" w:hAnsi="Courier New" w:cs="Courier New"/>
        </w:rPr>
        <w:t xml:space="preserve"> in the other snappers complex</w:t>
      </w:r>
      <w:r>
        <w:rPr>
          <w:rFonts w:ascii="Courier New" w:hAnsi="Courier New" w:cs="Courier New"/>
        </w:rPr>
        <w:t xml:space="preserve"> is </w:t>
      </w:r>
      <w:r>
        <w:rPr>
          <w:rFonts w:ascii="Courier New" w:hAnsi="Courier New" w:cs="Courier New"/>
        </w:rPr>
        <w:lastRenderedPageBreak/>
        <w:t>overfished</w:t>
      </w:r>
      <w:r w:rsidRPr="00E36E23">
        <w:rPr>
          <w:rFonts w:ascii="Courier New" w:hAnsi="Courier New" w:cs="Courier New"/>
        </w:rPr>
        <w:t xml:space="preserve">, unless </w:t>
      </w:r>
      <w:r>
        <w:rPr>
          <w:rFonts w:ascii="Courier New" w:hAnsi="Courier New" w:cs="Courier New"/>
        </w:rPr>
        <w:t>NMFS</w:t>
      </w:r>
      <w:r w:rsidRPr="00E36E23">
        <w:rPr>
          <w:rFonts w:ascii="Courier New" w:hAnsi="Courier New" w:cs="Courier New"/>
        </w:rPr>
        <w:t xml:space="preserve"> determines that no closure is necessary based on the best scie</w:t>
      </w:r>
      <w:r>
        <w:rPr>
          <w:rFonts w:ascii="Courier New" w:hAnsi="Courier New" w:cs="Courier New"/>
        </w:rPr>
        <w:t>ntific information available.</w:t>
      </w:r>
      <w:proofErr w:type="gramEnd"/>
      <w:r w:rsidRPr="0048043C">
        <w:rPr>
          <w:rFonts w:ascii="Courier New" w:hAnsi="Courier New" w:cs="Courier New"/>
        </w:rPr>
        <w:t xml:space="preserve"> </w:t>
      </w:r>
      <w:r w:rsidR="00E33746" w:rsidRPr="003463FA">
        <w:rPr>
          <w:rFonts w:ascii="Courier New" w:hAnsi="Courier New" w:cs="Courier New"/>
        </w:rPr>
        <w:t>On and after the effective date of such a notification, the bag and possession limit</w:t>
      </w:r>
      <w:r w:rsidR="00E33746">
        <w:rPr>
          <w:rFonts w:ascii="Courier New" w:hAnsi="Courier New" w:cs="Courier New"/>
        </w:rPr>
        <w:t>s are</w:t>
      </w:r>
      <w:r w:rsidR="00E33746" w:rsidRPr="003463FA">
        <w:rPr>
          <w:rFonts w:ascii="Courier New" w:hAnsi="Courier New" w:cs="Courier New"/>
        </w:rPr>
        <w:t xml:space="preserve"> zero. </w:t>
      </w:r>
      <w:r w:rsidR="00E33746">
        <w:rPr>
          <w:rFonts w:ascii="Courier New" w:hAnsi="Courier New" w:cs="Courier New"/>
        </w:rPr>
        <w:t>These</w:t>
      </w:r>
      <w:r w:rsidR="00E33746" w:rsidRPr="003463FA">
        <w:rPr>
          <w:rFonts w:ascii="Courier New" w:hAnsi="Courier New" w:cs="Courier New"/>
        </w:rPr>
        <w:t xml:space="preserve"> bag and possession limit</w:t>
      </w:r>
      <w:r w:rsidR="00E33746">
        <w:rPr>
          <w:rFonts w:ascii="Courier New" w:hAnsi="Courier New" w:cs="Courier New"/>
        </w:rPr>
        <w:t>s apply</w:t>
      </w:r>
      <w:r w:rsidR="00E33746" w:rsidRPr="003463FA">
        <w:rPr>
          <w:rFonts w:ascii="Courier New" w:hAnsi="Courier New" w:cs="Courier New"/>
        </w:rPr>
        <w:t xml:space="preserve"> in the South Atlantic on board a vessel for which a valid Federal charter vessel/headboat permit for South Atlantic snapper-grouper </w:t>
      </w:r>
      <w:proofErr w:type="gramStart"/>
      <w:r w:rsidR="00E33746" w:rsidRPr="003463FA">
        <w:rPr>
          <w:rFonts w:ascii="Courier New" w:hAnsi="Courier New" w:cs="Courier New"/>
        </w:rPr>
        <w:t>has been issued</w:t>
      </w:r>
      <w:proofErr w:type="gramEnd"/>
      <w:r w:rsidR="00E33746" w:rsidRPr="003463FA">
        <w:rPr>
          <w:rFonts w:ascii="Courier New" w:hAnsi="Courier New" w:cs="Courier New"/>
        </w:rPr>
        <w:t xml:space="preserve">, without regard to where such species were harvested, </w:t>
      </w:r>
      <w:r w:rsidR="00E33746" w:rsidRPr="00714960">
        <w:rPr>
          <w:rFonts w:ascii="Courier New" w:hAnsi="Courier New" w:cs="Courier New"/>
          <w:u w:val="single"/>
        </w:rPr>
        <w:t>i.e.</w:t>
      </w:r>
      <w:r w:rsidR="00E33746" w:rsidRPr="00EF1279">
        <w:rPr>
          <w:rFonts w:ascii="Courier New" w:hAnsi="Courier New" w:cs="Courier New"/>
        </w:rPr>
        <w:t>,</w:t>
      </w:r>
      <w:r w:rsidR="00E33746" w:rsidRPr="003463FA">
        <w:rPr>
          <w:rFonts w:ascii="Courier New" w:hAnsi="Courier New" w:cs="Courier New"/>
        </w:rPr>
        <w:t xml:space="preserve"> in state or Federal waters.</w:t>
      </w:r>
    </w:p>
    <w:p w14:paraId="63044AEA" w14:textId="4C77E886" w:rsidR="007A1E05" w:rsidRDefault="007A1E05" w:rsidP="007A1E05">
      <w:pPr>
        <w:spacing w:line="480" w:lineRule="auto"/>
        <w:ind w:firstLine="720"/>
        <w:rPr>
          <w:rFonts w:ascii="Courier New" w:hAnsi="Courier New" w:cs="Courier New"/>
        </w:rPr>
      </w:pPr>
      <w:proofErr w:type="gramStart"/>
      <w:r>
        <w:rPr>
          <w:rFonts w:ascii="Courier New" w:hAnsi="Courier New" w:cs="Courier New"/>
        </w:rPr>
        <w:t xml:space="preserve">(ii) If recreational landings </w:t>
      </w:r>
      <w:r w:rsidR="00CD5B19">
        <w:rPr>
          <w:rFonts w:ascii="Courier New" w:hAnsi="Courier New" w:cs="Courier New"/>
        </w:rPr>
        <w:t>for</w:t>
      </w:r>
      <w:r>
        <w:rPr>
          <w:rFonts w:ascii="Courier New" w:hAnsi="Courier New" w:cs="Courier New"/>
        </w:rPr>
        <w:t xml:space="preserve"> the other snappers complex exceed the recreational ACL, </w:t>
      </w:r>
      <w:r w:rsidRPr="00B94714">
        <w:rPr>
          <w:rFonts w:ascii="Courier New" w:hAnsi="Courier New" w:cs="Courier New"/>
        </w:rPr>
        <w:t>then during the following fishing year, recreational landings will be monitored for a persistence in increased landings</w:t>
      </w:r>
      <w:r w:rsidR="00F658C5">
        <w:rPr>
          <w:rFonts w:ascii="Courier New" w:hAnsi="Courier New" w:cs="Courier New"/>
        </w:rPr>
        <w:t>,</w:t>
      </w:r>
      <w:r w:rsidRPr="00B94714">
        <w:rPr>
          <w:rFonts w:ascii="Courier New" w:hAnsi="Courier New" w:cs="Courier New"/>
        </w:rPr>
        <w:t xml:space="preserve"> and if necessary, the AA will file a notification with the Office of the Federal Register, to reduce the length of the following recreational fishing season </w:t>
      </w:r>
      <w:r>
        <w:rPr>
          <w:rFonts w:ascii="Courier New" w:hAnsi="Courier New" w:cs="Courier New"/>
        </w:rPr>
        <w:t xml:space="preserve">and the recreational ACL in the following fishing year </w:t>
      </w:r>
      <w:r w:rsidRPr="00B94714">
        <w:rPr>
          <w:rFonts w:ascii="Courier New" w:hAnsi="Courier New" w:cs="Courier New"/>
        </w:rPr>
        <w:t xml:space="preserve">by the amount </w:t>
      </w:r>
      <w:r>
        <w:rPr>
          <w:rFonts w:ascii="Courier New" w:hAnsi="Courier New" w:cs="Courier New"/>
        </w:rPr>
        <w:t xml:space="preserve">of the recreational </w:t>
      </w:r>
      <w:r w:rsidR="00150567">
        <w:rPr>
          <w:rFonts w:ascii="Courier New" w:hAnsi="Courier New" w:cs="Courier New"/>
        </w:rPr>
        <w:t xml:space="preserve">ACL </w:t>
      </w:r>
      <w:r>
        <w:rPr>
          <w:rFonts w:ascii="Courier New" w:hAnsi="Courier New" w:cs="Courier New"/>
        </w:rPr>
        <w:t xml:space="preserve">overage if </w:t>
      </w:r>
      <w:r w:rsidRPr="0007412D">
        <w:rPr>
          <w:rFonts w:ascii="Courier New" w:hAnsi="Courier New" w:cs="Courier New"/>
        </w:rPr>
        <w:t>at l</w:t>
      </w:r>
      <w:r w:rsidR="00E33746">
        <w:rPr>
          <w:rFonts w:ascii="Courier New" w:hAnsi="Courier New" w:cs="Courier New"/>
        </w:rPr>
        <w:t xml:space="preserve">east one of the species in the </w:t>
      </w:r>
      <w:r w:rsidR="00C32169">
        <w:rPr>
          <w:rFonts w:ascii="Courier New" w:hAnsi="Courier New" w:cs="Courier New"/>
        </w:rPr>
        <w:t>o</w:t>
      </w:r>
      <w:r w:rsidRPr="0007412D">
        <w:rPr>
          <w:rFonts w:ascii="Courier New" w:hAnsi="Courier New" w:cs="Courier New"/>
        </w:rPr>
        <w:t xml:space="preserve">ther </w:t>
      </w:r>
      <w:r>
        <w:rPr>
          <w:rFonts w:ascii="Courier New" w:hAnsi="Courier New" w:cs="Courier New"/>
        </w:rPr>
        <w:t>snappers</w:t>
      </w:r>
      <w:r w:rsidRPr="0007412D">
        <w:rPr>
          <w:rFonts w:ascii="Courier New" w:hAnsi="Courier New" w:cs="Courier New"/>
        </w:rPr>
        <w:t xml:space="preserve"> complex is overfished</w:t>
      </w:r>
      <w:r>
        <w:rPr>
          <w:rFonts w:ascii="Courier New" w:hAnsi="Courier New" w:cs="Courier New"/>
        </w:rPr>
        <w:t xml:space="preserve">, </w:t>
      </w:r>
      <w:r w:rsidRPr="003463FA">
        <w:rPr>
          <w:rFonts w:ascii="Courier New" w:hAnsi="Courier New" w:cs="Courier New"/>
        </w:rPr>
        <w:t>based on the most recent Status of U.S. Fisheries Report to Congress,</w:t>
      </w:r>
      <w:r>
        <w:rPr>
          <w:rFonts w:ascii="Courier New" w:hAnsi="Courier New" w:cs="Courier New"/>
        </w:rPr>
        <w:t xml:space="preserve"> </w:t>
      </w:r>
      <w:r w:rsidRPr="00224CF9">
        <w:rPr>
          <w:rFonts w:ascii="Courier New" w:hAnsi="Courier New" w:cs="Courier New"/>
        </w:rPr>
        <w:t xml:space="preserve">and the combined commercial and recreational ACL of </w:t>
      </w:r>
      <w:r>
        <w:rPr>
          <w:rFonts w:ascii="Courier New" w:hAnsi="Courier New" w:cs="Courier New"/>
        </w:rPr>
        <w:t>1,517,716</w:t>
      </w:r>
      <w:r w:rsidRPr="00224CF9">
        <w:rPr>
          <w:rFonts w:ascii="Courier New" w:hAnsi="Courier New" w:cs="Courier New"/>
        </w:rPr>
        <w:t xml:space="preserve"> lb (</w:t>
      </w:r>
      <w:r>
        <w:rPr>
          <w:rFonts w:ascii="Courier New" w:hAnsi="Courier New" w:cs="Courier New"/>
        </w:rPr>
        <w:t>688,424</w:t>
      </w:r>
      <w:r w:rsidRPr="00224CF9">
        <w:rPr>
          <w:rFonts w:ascii="Courier New" w:hAnsi="Courier New" w:cs="Courier New"/>
        </w:rPr>
        <w:t xml:space="preserve"> kg), </w:t>
      </w:r>
      <w:r>
        <w:rPr>
          <w:rFonts w:ascii="Courier New" w:hAnsi="Courier New" w:cs="Courier New"/>
        </w:rPr>
        <w:t>round</w:t>
      </w:r>
      <w:r w:rsidRPr="00224CF9">
        <w:rPr>
          <w:rFonts w:ascii="Courier New" w:hAnsi="Courier New" w:cs="Courier New"/>
        </w:rPr>
        <w:t xml:space="preserve"> weight, is exceeded d</w:t>
      </w:r>
      <w:r>
        <w:rPr>
          <w:rFonts w:ascii="Courier New" w:hAnsi="Courier New" w:cs="Courier New"/>
        </w:rPr>
        <w:t>uring the same fishing year.</w:t>
      </w:r>
      <w:proofErr w:type="gramEnd"/>
      <w:r>
        <w:rPr>
          <w:rFonts w:ascii="Courier New" w:hAnsi="Courier New" w:cs="Courier New"/>
        </w:rPr>
        <w:t xml:space="preserve"> NMFS will use the best scientific information available to determine if reducing the length of the recreational fishing season and recreational ACL is necessary.</w:t>
      </w:r>
      <w:r w:rsidRPr="0048043C">
        <w:rPr>
          <w:rFonts w:ascii="Courier New" w:hAnsi="Courier New" w:cs="Courier New"/>
        </w:rPr>
        <w:t xml:space="preserve"> When </w:t>
      </w:r>
      <w:r>
        <w:rPr>
          <w:rFonts w:ascii="Courier New" w:hAnsi="Courier New" w:cs="Courier New"/>
        </w:rPr>
        <w:t xml:space="preserve">the recreational sector is closed, </w:t>
      </w:r>
      <w:proofErr w:type="gramStart"/>
      <w:r>
        <w:rPr>
          <w:rFonts w:ascii="Courier New" w:hAnsi="Courier New" w:cs="Courier New"/>
        </w:rPr>
        <w:t>as a result</w:t>
      </w:r>
      <w:proofErr w:type="gramEnd"/>
      <w:r>
        <w:rPr>
          <w:rFonts w:ascii="Courier New" w:hAnsi="Courier New" w:cs="Courier New"/>
        </w:rPr>
        <w:t xml:space="preserve"> of </w:t>
      </w:r>
      <w:r w:rsidRPr="0048043C">
        <w:rPr>
          <w:rFonts w:ascii="Courier New" w:hAnsi="Courier New" w:cs="Courier New"/>
        </w:rPr>
        <w:t>NMFS reduc</w:t>
      </w:r>
      <w:r>
        <w:rPr>
          <w:rFonts w:ascii="Courier New" w:hAnsi="Courier New" w:cs="Courier New"/>
        </w:rPr>
        <w:t>ing</w:t>
      </w:r>
      <w:r w:rsidRPr="0048043C">
        <w:rPr>
          <w:rFonts w:ascii="Courier New" w:hAnsi="Courier New" w:cs="Courier New"/>
        </w:rPr>
        <w:t xml:space="preserve"> the length </w:t>
      </w:r>
      <w:r w:rsidRPr="0048043C">
        <w:rPr>
          <w:rFonts w:ascii="Courier New" w:hAnsi="Courier New" w:cs="Courier New"/>
        </w:rPr>
        <w:lastRenderedPageBreak/>
        <w:t>of the following recreational fishing season, the following closure provisions apply: the bag and possession limit</w:t>
      </w:r>
      <w:r>
        <w:rPr>
          <w:rFonts w:ascii="Courier New" w:hAnsi="Courier New" w:cs="Courier New"/>
        </w:rPr>
        <w:t>s</w:t>
      </w:r>
      <w:r w:rsidRPr="0048043C">
        <w:rPr>
          <w:rFonts w:ascii="Courier New" w:hAnsi="Courier New" w:cs="Courier New"/>
        </w:rPr>
        <w:t xml:space="preserve"> for </w:t>
      </w:r>
      <w:r w:rsidR="00E33746">
        <w:rPr>
          <w:rFonts w:ascii="Courier New" w:hAnsi="Courier New" w:cs="Courier New"/>
        </w:rPr>
        <w:t xml:space="preserve">the </w:t>
      </w:r>
      <w:r w:rsidR="00C32169">
        <w:rPr>
          <w:rFonts w:ascii="Courier New" w:hAnsi="Courier New" w:cs="Courier New"/>
        </w:rPr>
        <w:t>o</w:t>
      </w:r>
      <w:r>
        <w:rPr>
          <w:rFonts w:ascii="Courier New" w:hAnsi="Courier New" w:cs="Courier New"/>
        </w:rPr>
        <w:t>ther snappers complex</w:t>
      </w:r>
      <w:r w:rsidRPr="0048043C">
        <w:rPr>
          <w:rFonts w:ascii="Courier New" w:hAnsi="Courier New" w:cs="Courier New"/>
        </w:rPr>
        <w:t xml:space="preserve"> in or from the South Atlantic EEZ </w:t>
      </w:r>
      <w:r>
        <w:rPr>
          <w:rFonts w:ascii="Courier New" w:hAnsi="Courier New" w:cs="Courier New"/>
        </w:rPr>
        <w:t>are</w:t>
      </w:r>
      <w:r w:rsidRPr="0048043C">
        <w:rPr>
          <w:rFonts w:ascii="Courier New" w:hAnsi="Courier New" w:cs="Courier New"/>
        </w:rPr>
        <w:t xml:space="preserve"> zero. Th</w:t>
      </w:r>
      <w:r>
        <w:rPr>
          <w:rFonts w:ascii="Courier New" w:hAnsi="Courier New" w:cs="Courier New"/>
        </w:rPr>
        <w:t>ese</w:t>
      </w:r>
      <w:r w:rsidRPr="0048043C">
        <w:rPr>
          <w:rFonts w:ascii="Courier New" w:hAnsi="Courier New" w:cs="Courier New"/>
        </w:rPr>
        <w:t xml:space="preserve"> bag and possession limit</w:t>
      </w:r>
      <w:r>
        <w:rPr>
          <w:rFonts w:ascii="Courier New" w:hAnsi="Courier New" w:cs="Courier New"/>
        </w:rPr>
        <w:t>s</w:t>
      </w:r>
      <w:r w:rsidRPr="0048043C">
        <w:rPr>
          <w:rFonts w:ascii="Courier New" w:hAnsi="Courier New" w:cs="Courier New"/>
        </w:rPr>
        <w:t xml:space="preserve"> also </w:t>
      </w:r>
      <w:r>
        <w:rPr>
          <w:rFonts w:ascii="Courier New" w:hAnsi="Courier New" w:cs="Courier New"/>
        </w:rPr>
        <w:t xml:space="preserve">apply </w:t>
      </w:r>
      <w:r w:rsidRPr="0048043C">
        <w:rPr>
          <w:rFonts w:ascii="Courier New" w:hAnsi="Courier New" w:cs="Courier New"/>
        </w:rPr>
        <w:t xml:space="preserve">in the South Atlantic on board a vessel for which a valid Federal commercial or charter vessel/headboat permit for South Atlantic snapper-grouper has been issued, without regard to where such species were harvested, </w:t>
      </w:r>
      <w:r w:rsidRPr="00653187">
        <w:rPr>
          <w:rFonts w:ascii="Courier New" w:hAnsi="Courier New" w:cs="Courier New"/>
          <w:u w:val="single"/>
        </w:rPr>
        <w:t>i.e.</w:t>
      </w:r>
      <w:r w:rsidRPr="0048043C">
        <w:rPr>
          <w:rFonts w:ascii="Courier New" w:hAnsi="Courier New" w:cs="Courier New"/>
        </w:rPr>
        <w:t>, in state or Federal waters.</w:t>
      </w:r>
    </w:p>
    <w:p w14:paraId="4195ADB8" w14:textId="555A2DDC" w:rsidR="00E33746" w:rsidRPr="0007412D" w:rsidRDefault="00E33746" w:rsidP="00E33746">
      <w:pPr>
        <w:spacing w:line="480" w:lineRule="auto"/>
        <w:rPr>
          <w:rFonts w:ascii="Courier New" w:hAnsi="Courier New" w:cs="Courier New"/>
        </w:rPr>
      </w:pPr>
      <w:r>
        <w:rPr>
          <w:rFonts w:ascii="Courier New" w:hAnsi="Courier New" w:cs="Courier New"/>
        </w:rPr>
        <w:tab/>
      </w:r>
      <w:r w:rsidR="00EA64FF">
        <w:rPr>
          <w:rFonts w:ascii="Courier New" w:hAnsi="Courier New" w:cs="Courier New"/>
        </w:rPr>
        <w:t>(q)</w:t>
      </w:r>
      <w:r>
        <w:rPr>
          <w:rFonts w:ascii="Courier New" w:hAnsi="Courier New" w:cs="Courier New"/>
        </w:rPr>
        <w:t xml:space="preserve"> </w:t>
      </w:r>
      <w:r w:rsidRPr="0007412D">
        <w:rPr>
          <w:rFonts w:ascii="Courier New" w:hAnsi="Courier New" w:cs="Courier New"/>
          <w:u w:val="single"/>
        </w:rPr>
        <w:t>Gray triggerfish</w:t>
      </w:r>
      <w:r w:rsidRPr="0007412D">
        <w:rPr>
          <w:rFonts w:ascii="Courier New" w:hAnsi="Courier New" w:cs="Courier New"/>
        </w:rPr>
        <w:t xml:space="preserve">--(1) </w:t>
      </w:r>
      <w:r w:rsidRPr="0007412D">
        <w:rPr>
          <w:rFonts w:ascii="Courier New" w:hAnsi="Courier New" w:cs="Courier New"/>
          <w:u w:val="single"/>
        </w:rPr>
        <w:t>Commercial sector</w:t>
      </w:r>
      <w:r w:rsidRPr="0007412D">
        <w:rPr>
          <w:rFonts w:ascii="Courier New" w:hAnsi="Courier New" w:cs="Courier New"/>
        </w:rPr>
        <w:t>--(</w:t>
      </w:r>
      <w:proofErr w:type="spellStart"/>
      <w:r w:rsidRPr="0007412D">
        <w:rPr>
          <w:rFonts w:ascii="Courier New" w:hAnsi="Courier New" w:cs="Courier New"/>
        </w:rPr>
        <w:t>i</w:t>
      </w:r>
      <w:proofErr w:type="spellEnd"/>
      <w:r w:rsidRPr="0007412D">
        <w:rPr>
          <w:rFonts w:ascii="Courier New" w:hAnsi="Courier New" w:cs="Courier New"/>
        </w:rPr>
        <w:t xml:space="preserve">) </w:t>
      </w:r>
      <w:r w:rsidRPr="00B94714">
        <w:rPr>
          <w:rFonts w:ascii="Courier New" w:hAnsi="Courier New" w:cs="Courier New"/>
        </w:rPr>
        <w:t>If commercial</w:t>
      </w:r>
      <w:r w:rsidR="00D04194">
        <w:rPr>
          <w:rFonts w:ascii="Courier New" w:hAnsi="Courier New" w:cs="Courier New"/>
        </w:rPr>
        <w:t xml:space="preserve"> landings for gray triggerfish </w:t>
      </w:r>
      <w:r w:rsidRPr="00B94714">
        <w:rPr>
          <w:rFonts w:ascii="Courier New" w:hAnsi="Courier New" w:cs="Courier New"/>
        </w:rPr>
        <w:t xml:space="preserve">reach or are projected to reach the </w:t>
      </w:r>
      <w:commentRangeStart w:id="26"/>
      <w:r w:rsidR="00D04194">
        <w:rPr>
          <w:rFonts w:ascii="Courier New" w:hAnsi="Courier New" w:cs="Courier New"/>
        </w:rPr>
        <w:t xml:space="preserve">applicable </w:t>
      </w:r>
      <w:r w:rsidRPr="00B94714">
        <w:rPr>
          <w:rFonts w:ascii="Courier New" w:hAnsi="Courier New" w:cs="Courier New"/>
        </w:rPr>
        <w:t xml:space="preserve">commercial ACL </w:t>
      </w:r>
      <w:r w:rsidR="00D04194">
        <w:rPr>
          <w:rFonts w:ascii="Courier New" w:hAnsi="Courier New" w:cs="Courier New"/>
        </w:rPr>
        <w:t xml:space="preserve">(commercial quota) </w:t>
      </w:r>
      <w:commentRangeEnd w:id="26"/>
      <w:r w:rsidR="001F2A90">
        <w:rPr>
          <w:rStyle w:val="CommentReference"/>
        </w:rPr>
        <w:commentReference w:id="26"/>
      </w:r>
      <w:r w:rsidR="00D04194">
        <w:rPr>
          <w:rFonts w:ascii="Courier New" w:hAnsi="Courier New" w:cs="Courier New"/>
        </w:rPr>
        <w:t>specified in § 622.190(a)(8)(</w:t>
      </w:r>
      <w:proofErr w:type="spellStart"/>
      <w:r w:rsidR="00D04194">
        <w:rPr>
          <w:rFonts w:ascii="Courier New" w:hAnsi="Courier New" w:cs="Courier New"/>
        </w:rPr>
        <w:t>i</w:t>
      </w:r>
      <w:proofErr w:type="spellEnd"/>
      <w:r w:rsidR="00D04194">
        <w:rPr>
          <w:rFonts w:ascii="Courier New" w:hAnsi="Courier New" w:cs="Courier New"/>
        </w:rPr>
        <w:t>) or (ii)</w:t>
      </w:r>
      <w:r w:rsidRPr="00B94714">
        <w:rPr>
          <w:rFonts w:ascii="Courier New" w:hAnsi="Courier New" w:cs="Courier New"/>
        </w:rPr>
        <w:t>, the AA will file a notification with the Office of the Federal Register to close the commercial sector for the remainder of the fishing year.</w:t>
      </w:r>
    </w:p>
    <w:p w14:paraId="26364ED3" w14:textId="3C04A305" w:rsidR="00E33746" w:rsidRPr="0007412D" w:rsidRDefault="00E33746" w:rsidP="00E33746">
      <w:pPr>
        <w:spacing w:line="480" w:lineRule="auto"/>
        <w:rPr>
          <w:rFonts w:ascii="Courier New" w:hAnsi="Courier New" w:cs="Courier New"/>
          <w:b/>
        </w:rPr>
      </w:pPr>
      <w:r w:rsidRPr="0007412D">
        <w:rPr>
          <w:rFonts w:ascii="Courier New" w:hAnsi="Courier New" w:cs="Courier New"/>
        </w:rPr>
        <w:tab/>
      </w:r>
      <w:proofErr w:type="gramStart"/>
      <w:r w:rsidRPr="0007412D">
        <w:rPr>
          <w:rFonts w:ascii="Courier New" w:hAnsi="Courier New" w:cs="Courier New"/>
        </w:rPr>
        <w:t xml:space="preserve">(ii) If commercial landings </w:t>
      </w:r>
      <w:r w:rsidR="00D04194">
        <w:rPr>
          <w:rFonts w:ascii="Courier New" w:hAnsi="Courier New" w:cs="Courier New"/>
        </w:rPr>
        <w:t xml:space="preserve">for gray triggerfish </w:t>
      </w:r>
      <w:r w:rsidRPr="0007412D">
        <w:rPr>
          <w:rFonts w:ascii="Courier New" w:hAnsi="Courier New" w:cs="Courier New"/>
        </w:rPr>
        <w:t xml:space="preserve">exceed the </w:t>
      </w:r>
      <w:r w:rsidR="00D04194">
        <w:rPr>
          <w:rFonts w:ascii="Courier New" w:hAnsi="Courier New" w:cs="Courier New"/>
        </w:rPr>
        <w:t xml:space="preserve">commercial </w:t>
      </w:r>
      <w:r w:rsidRPr="0007412D">
        <w:rPr>
          <w:rFonts w:ascii="Courier New" w:hAnsi="Courier New" w:cs="Courier New"/>
        </w:rPr>
        <w:t xml:space="preserve">ACL, </w:t>
      </w:r>
      <w:r w:rsidR="00D04194">
        <w:rPr>
          <w:rFonts w:ascii="Courier New" w:hAnsi="Courier New" w:cs="Courier New"/>
        </w:rPr>
        <w:t xml:space="preserve">and the combined commercial and recreational ACL of </w:t>
      </w:r>
      <w:r w:rsidR="004D42CE">
        <w:rPr>
          <w:rFonts w:ascii="Courier New" w:hAnsi="Courier New" w:cs="Courier New"/>
        </w:rPr>
        <w:t>716,999</w:t>
      </w:r>
      <w:r w:rsidR="001F2A90" w:rsidRPr="00224CF9">
        <w:rPr>
          <w:rFonts w:ascii="Courier New" w:hAnsi="Courier New" w:cs="Courier New"/>
        </w:rPr>
        <w:t xml:space="preserve"> lb (</w:t>
      </w:r>
      <w:r w:rsidR="004D42CE">
        <w:rPr>
          <w:rFonts w:ascii="Courier New" w:hAnsi="Courier New" w:cs="Courier New"/>
        </w:rPr>
        <w:t>325,225</w:t>
      </w:r>
      <w:r w:rsidR="001F2A90" w:rsidRPr="00224CF9">
        <w:rPr>
          <w:rFonts w:ascii="Courier New" w:hAnsi="Courier New" w:cs="Courier New"/>
        </w:rPr>
        <w:t xml:space="preserve"> kg), round </w:t>
      </w:r>
      <w:r w:rsidR="001F2A90" w:rsidRPr="00224CF9">
        <w:rPr>
          <w:rFonts w:ascii="Courier New" w:hAnsi="Courier New" w:cs="Courier New"/>
        </w:rPr>
        <w:t>weight,</w:t>
      </w:r>
      <w:r w:rsidR="001F2A90">
        <w:rPr>
          <w:rFonts w:ascii="Courier New" w:hAnsi="Courier New" w:cs="Courier New"/>
        </w:rPr>
        <w:t xml:space="preserve"> </w:t>
      </w:r>
      <w:r w:rsidR="00D04194">
        <w:rPr>
          <w:rFonts w:ascii="Courier New" w:hAnsi="Courier New" w:cs="Courier New"/>
        </w:rPr>
        <w:t xml:space="preserve">is exceeded, </w:t>
      </w:r>
      <w:r w:rsidRPr="0007412D">
        <w:rPr>
          <w:rFonts w:ascii="Courier New" w:hAnsi="Courier New" w:cs="Courier New"/>
        </w:rPr>
        <w:t xml:space="preserve">and gray triggerfish are overfished, based on the most recent Status of U.S. Fisheries Report to Congress, the AA will file a notification with the Office of the Federal Register to reduce the </w:t>
      </w:r>
      <w:r w:rsidR="00D04194">
        <w:rPr>
          <w:rFonts w:ascii="Courier New" w:hAnsi="Courier New" w:cs="Courier New"/>
        </w:rPr>
        <w:t xml:space="preserve">commercial </w:t>
      </w:r>
      <w:r w:rsidRPr="0007412D">
        <w:rPr>
          <w:rFonts w:ascii="Courier New" w:hAnsi="Courier New" w:cs="Courier New"/>
        </w:rPr>
        <w:t xml:space="preserve">ACL for that following </w:t>
      </w:r>
      <w:r w:rsidR="00D04194">
        <w:rPr>
          <w:rFonts w:ascii="Courier New" w:hAnsi="Courier New" w:cs="Courier New"/>
        </w:rPr>
        <w:t xml:space="preserve">fishing </w:t>
      </w:r>
      <w:r w:rsidRPr="0007412D">
        <w:rPr>
          <w:rFonts w:ascii="Courier New" w:hAnsi="Courier New" w:cs="Courier New"/>
        </w:rPr>
        <w:t xml:space="preserve">year by the amount of the </w:t>
      </w:r>
      <w:r w:rsidR="00D04194">
        <w:rPr>
          <w:rFonts w:ascii="Courier New" w:hAnsi="Courier New" w:cs="Courier New"/>
        </w:rPr>
        <w:t xml:space="preserve">commercial ACL </w:t>
      </w:r>
      <w:r w:rsidRPr="0007412D">
        <w:rPr>
          <w:rFonts w:ascii="Courier New" w:hAnsi="Courier New" w:cs="Courier New"/>
        </w:rPr>
        <w:t>overage in the prior fishing year.</w:t>
      </w:r>
      <w:proofErr w:type="gramEnd"/>
    </w:p>
    <w:p w14:paraId="19D69FBC" w14:textId="1A9CC7AA" w:rsidR="00D04194" w:rsidRDefault="001F2A90" w:rsidP="001F2A90">
      <w:pPr>
        <w:spacing w:line="480" w:lineRule="auto"/>
        <w:rPr>
          <w:rFonts w:ascii="Courier New" w:hAnsi="Courier New" w:cs="Courier New"/>
        </w:rPr>
      </w:pPr>
      <w:r>
        <w:rPr>
          <w:rFonts w:ascii="Courier New" w:hAnsi="Courier New" w:cs="Courier New"/>
        </w:rPr>
        <w:tab/>
      </w:r>
      <w:proofErr w:type="gramStart"/>
      <w:r w:rsidR="00E33746" w:rsidRPr="0007412D">
        <w:rPr>
          <w:rFonts w:ascii="Courier New" w:hAnsi="Courier New" w:cs="Courier New"/>
        </w:rPr>
        <w:t xml:space="preserve">(2) </w:t>
      </w:r>
      <w:r w:rsidR="00E33746" w:rsidRPr="0007412D">
        <w:rPr>
          <w:rFonts w:ascii="Courier New" w:hAnsi="Courier New" w:cs="Courier New"/>
          <w:u w:val="single"/>
        </w:rPr>
        <w:t>Recreational sector</w:t>
      </w:r>
      <w:r w:rsidR="00D01018">
        <w:rPr>
          <w:rFonts w:ascii="Courier New" w:hAnsi="Courier New" w:cs="Courier New"/>
        </w:rPr>
        <w:t>--</w:t>
      </w:r>
      <w:r w:rsidR="00D04194">
        <w:rPr>
          <w:rFonts w:ascii="Courier New" w:hAnsi="Courier New" w:cs="Courier New"/>
        </w:rPr>
        <w:t>(</w:t>
      </w:r>
      <w:proofErr w:type="spellStart"/>
      <w:r w:rsidR="00D04194">
        <w:rPr>
          <w:rFonts w:ascii="Courier New" w:hAnsi="Courier New" w:cs="Courier New"/>
        </w:rPr>
        <w:t>i</w:t>
      </w:r>
      <w:proofErr w:type="spellEnd"/>
      <w:r w:rsidR="00D04194">
        <w:rPr>
          <w:rFonts w:ascii="Courier New" w:hAnsi="Courier New" w:cs="Courier New"/>
        </w:rPr>
        <w:t xml:space="preserve">) </w:t>
      </w:r>
      <w:r w:rsidR="00E33746" w:rsidRPr="00B94714">
        <w:rPr>
          <w:rFonts w:ascii="Courier New" w:hAnsi="Courier New" w:cs="Courier New"/>
        </w:rPr>
        <w:t xml:space="preserve">If recreational landings for gray </w:t>
      </w:r>
      <w:r w:rsidR="00E33746" w:rsidRPr="00B94714">
        <w:rPr>
          <w:rFonts w:ascii="Courier New" w:hAnsi="Courier New" w:cs="Courier New"/>
        </w:rPr>
        <w:lastRenderedPageBreak/>
        <w:t>triggerfish</w:t>
      </w:r>
      <w:r w:rsidR="00D04194">
        <w:rPr>
          <w:rFonts w:ascii="Courier New" w:hAnsi="Courier New" w:cs="Courier New"/>
        </w:rPr>
        <w:t xml:space="preserve"> reach or are projected to reach the recreational ACL of </w:t>
      </w:r>
      <w:r w:rsidR="00E33746" w:rsidRPr="00B94714">
        <w:rPr>
          <w:rFonts w:ascii="Courier New" w:hAnsi="Courier New" w:cs="Courier New"/>
        </w:rPr>
        <w:t xml:space="preserve">ACL of </w:t>
      </w:r>
      <w:r w:rsidR="004D42CE">
        <w:rPr>
          <w:rFonts w:ascii="Courier New" w:hAnsi="Courier New" w:cs="Courier New"/>
        </w:rPr>
        <w:t>404,675</w:t>
      </w:r>
      <w:commentRangeStart w:id="27"/>
      <w:r w:rsidR="00E33746" w:rsidRPr="00B94714">
        <w:rPr>
          <w:rFonts w:ascii="Courier New" w:hAnsi="Courier New" w:cs="Courier New"/>
        </w:rPr>
        <w:t xml:space="preserve"> lb (</w:t>
      </w:r>
      <w:r w:rsidR="004D42CE">
        <w:rPr>
          <w:rFonts w:ascii="Courier New" w:hAnsi="Courier New" w:cs="Courier New"/>
        </w:rPr>
        <w:t>183,557</w:t>
      </w:r>
      <w:r w:rsidR="00E33746" w:rsidRPr="00B94714">
        <w:rPr>
          <w:rFonts w:ascii="Courier New" w:hAnsi="Courier New" w:cs="Courier New"/>
        </w:rPr>
        <w:t xml:space="preserve"> kg), round weight,</w:t>
      </w:r>
      <w:commentRangeEnd w:id="27"/>
      <w:r w:rsidR="00D04194">
        <w:rPr>
          <w:rStyle w:val="CommentReference"/>
        </w:rPr>
        <w:commentReference w:id="27"/>
      </w:r>
      <w:r w:rsidR="00E33746" w:rsidRPr="00B94714">
        <w:rPr>
          <w:rFonts w:ascii="Courier New" w:hAnsi="Courier New" w:cs="Courier New"/>
        </w:rPr>
        <w:t xml:space="preserve"> </w:t>
      </w:r>
      <w:r w:rsidR="00D04194" w:rsidRPr="0048043C">
        <w:rPr>
          <w:rFonts w:ascii="Courier New" w:hAnsi="Courier New" w:cs="Courier New"/>
        </w:rPr>
        <w:t xml:space="preserve">the AA will file a notification with the Office of the </w:t>
      </w:r>
      <w:r w:rsidR="00D04194" w:rsidRPr="0048043C">
        <w:rPr>
          <w:rFonts w:ascii="Courier New" w:hAnsi="Courier New" w:cs="Courier New"/>
        </w:rPr>
        <w:t>Federal Register to close the recreational sector for the remainder of the fishing yea</w:t>
      </w:r>
      <w:r w:rsidR="00D04194">
        <w:rPr>
          <w:rFonts w:ascii="Courier New" w:hAnsi="Courier New" w:cs="Courier New"/>
        </w:rPr>
        <w:t>r regardless if the stock is overfished</w:t>
      </w:r>
      <w:r w:rsidR="00D04194" w:rsidRPr="00E36E23">
        <w:rPr>
          <w:rFonts w:ascii="Courier New" w:hAnsi="Courier New" w:cs="Courier New"/>
        </w:rPr>
        <w:t xml:space="preserve">, unless </w:t>
      </w:r>
      <w:r w:rsidR="00D04194">
        <w:rPr>
          <w:rFonts w:ascii="Courier New" w:hAnsi="Courier New" w:cs="Courier New"/>
        </w:rPr>
        <w:t>NMFS</w:t>
      </w:r>
      <w:r w:rsidR="00D04194" w:rsidRPr="00E36E23">
        <w:rPr>
          <w:rFonts w:ascii="Courier New" w:hAnsi="Courier New" w:cs="Courier New"/>
        </w:rPr>
        <w:t xml:space="preserve"> determines that no closure is necessary based on the best scie</w:t>
      </w:r>
      <w:r w:rsidR="00D04194">
        <w:rPr>
          <w:rFonts w:ascii="Courier New" w:hAnsi="Courier New" w:cs="Courier New"/>
        </w:rPr>
        <w:t>ntific information available.</w:t>
      </w:r>
      <w:proofErr w:type="gramEnd"/>
      <w:r>
        <w:rPr>
          <w:rFonts w:ascii="Courier New" w:hAnsi="Courier New" w:cs="Courier New"/>
        </w:rPr>
        <w:t xml:space="preserve"> </w:t>
      </w:r>
      <w:r w:rsidRPr="003463FA">
        <w:rPr>
          <w:rFonts w:ascii="Courier New" w:hAnsi="Courier New" w:cs="Courier New"/>
        </w:rPr>
        <w:t>On and after the effective date of such a notification, the bag and possession limit</w:t>
      </w:r>
      <w:r>
        <w:rPr>
          <w:rFonts w:ascii="Courier New" w:hAnsi="Courier New" w:cs="Courier New"/>
        </w:rPr>
        <w:t>s are</w:t>
      </w:r>
      <w:r w:rsidRPr="003463FA">
        <w:rPr>
          <w:rFonts w:ascii="Courier New" w:hAnsi="Courier New" w:cs="Courier New"/>
        </w:rPr>
        <w:t xml:space="preserve"> zero. </w:t>
      </w:r>
      <w:r>
        <w:rPr>
          <w:rFonts w:ascii="Courier New" w:hAnsi="Courier New" w:cs="Courier New"/>
        </w:rPr>
        <w:t>These</w:t>
      </w:r>
      <w:r w:rsidRPr="003463FA">
        <w:rPr>
          <w:rFonts w:ascii="Courier New" w:hAnsi="Courier New" w:cs="Courier New"/>
        </w:rPr>
        <w:t xml:space="preserve"> bag and possession limit</w:t>
      </w:r>
      <w:r>
        <w:rPr>
          <w:rFonts w:ascii="Courier New" w:hAnsi="Courier New" w:cs="Courier New"/>
        </w:rPr>
        <w:t>s apply</w:t>
      </w:r>
      <w:r w:rsidRPr="003463FA">
        <w:rPr>
          <w:rFonts w:ascii="Courier New" w:hAnsi="Courier New" w:cs="Courier New"/>
        </w:rPr>
        <w:t xml:space="preserve"> in the South Atlantic on board a vessel for which a valid Federal charter vessel/headboat permit for South Atlantic snapper-grouper </w:t>
      </w:r>
      <w:proofErr w:type="gramStart"/>
      <w:r w:rsidRPr="003463FA">
        <w:rPr>
          <w:rFonts w:ascii="Courier New" w:hAnsi="Courier New" w:cs="Courier New"/>
        </w:rPr>
        <w:t>has been issued</w:t>
      </w:r>
      <w:proofErr w:type="gramEnd"/>
      <w:r w:rsidRPr="003463FA">
        <w:rPr>
          <w:rFonts w:ascii="Courier New" w:hAnsi="Courier New" w:cs="Courier New"/>
        </w:rPr>
        <w:t xml:space="preserve">, without regard to where such species were harvested, </w:t>
      </w:r>
      <w:r w:rsidRPr="00714960">
        <w:rPr>
          <w:rFonts w:ascii="Courier New" w:hAnsi="Courier New" w:cs="Courier New"/>
          <w:u w:val="single"/>
        </w:rPr>
        <w:t>i.e.</w:t>
      </w:r>
      <w:r w:rsidRPr="00EF1279">
        <w:rPr>
          <w:rFonts w:ascii="Courier New" w:hAnsi="Courier New" w:cs="Courier New"/>
        </w:rPr>
        <w:t>,</w:t>
      </w:r>
      <w:r w:rsidRPr="003463FA">
        <w:rPr>
          <w:rFonts w:ascii="Courier New" w:hAnsi="Courier New" w:cs="Courier New"/>
        </w:rPr>
        <w:t xml:space="preserve"> in state or Federal waters.</w:t>
      </w:r>
      <w:r w:rsidR="00D04194" w:rsidRPr="0048043C">
        <w:rPr>
          <w:rFonts w:ascii="Courier New" w:hAnsi="Courier New" w:cs="Courier New"/>
        </w:rPr>
        <w:t xml:space="preserve"> </w:t>
      </w:r>
    </w:p>
    <w:p w14:paraId="5FBAE8C3" w14:textId="43CA17BF" w:rsidR="001F2A90" w:rsidRDefault="00D04194" w:rsidP="00420668">
      <w:pPr>
        <w:spacing w:line="480" w:lineRule="auto"/>
        <w:ind w:firstLine="720"/>
        <w:rPr>
          <w:rFonts w:ascii="Courier New" w:hAnsi="Courier New" w:cs="Courier New"/>
        </w:rPr>
      </w:pPr>
      <w:proofErr w:type="gramStart"/>
      <w:r>
        <w:rPr>
          <w:rFonts w:ascii="Courier New" w:hAnsi="Courier New" w:cs="Courier New"/>
        </w:rPr>
        <w:t xml:space="preserve">(ii) If recreational landings for gray triggerfish exceed the recreational ACL, </w:t>
      </w:r>
      <w:r w:rsidR="00E33746" w:rsidRPr="00B94714">
        <w:rPr>
          <w:rFonts w:ascii="Courier New" w:hAnsi="Courier New" w:cs="Courier New"/>
        </w:rPr>
        <w:t>then during the following fishing year, recreational landings will be monitored for a persistence in increased landings</w:t>
      </w:r>
      <w:r w:rsidR="00E00F17">
        <w:rPr>
          <w:rFonts w:ascii="Courier New" w:hAnsi="Courier New" w:cs="Courier New"/>
        </w:rPr>
        <w:t>,</w:t>
      </w:r>
      <w:r w:rsidR="00E33746" w:rsidRPr="00B94714">
        <w:rPr>
          <w:rFonts w:ascii="Courier New" w:hAnsi="Courier New" w:cs="Courier New"/>
        </w:rPr>
        <w:t xml:space="preserve"> and if necessary, the AA will file a notification with the</w:t>
      </w:r>
      <w:r>
        <w:rPr>
          <w:rFonts w:ascii="Courier New" w:hAnsi="Courier New" w:cs="Courier New"/>
        </w:rPr>
        <w:t xml:space="preserve"> Office of the Federal Register</w:t>
      </w:r>
      <w:r w:rsidR="00E33746" w:rsidRPr="00B94714">
        <w:rPr>
          <w:rFonts w:ascii="Courier New" w:hAnsi="Courier New" w:cs="Courier New"/>
        </w:rPr>
        <w:t xml:space="preserve"> to reduce the length of the following recreational fishing season </w:t>
      </w:r>
      <w:r>
        <w:rPr>
          <w:rFonts w:ascii="Courier New" w:hAnsi="Courier New" w:cs="Courier New"/>
        </w:rPr>
        <w:t xml:space="preserve">and the recreational ACL in the following fishing year </w:t>
      </w:r>
      <w:r w:rsidR="00E33746" w:rsidRPr="00B94714">
        <w:rPr>
          <w:rFonts w:ascii="Courier New" w:hAnsi="Courier New" w:cs="Courier New"/>
        </w:rPr>
        <w:t xml:space="preserve">by the amount </w:t>
      </w:r>
      <w:r>
        <w:rPr>
          <w:rFonts w:ascii="Courier New" w:hAnsi="Courier New" w:cs="Courier New"/>
        </w:rPr>
        <w:t xml:space="preserve">of the recreational </w:t>
      </w:r>
      <w:r w:rsidR="00150567">
        <w:rPr>
          <w:rFonts w:ascii="Courier New" w:hAnsi="Courier New" w:cs="Courier New"/>
        </w:rPr>
        <w:t xml:space="preserve">ACL </w:t>
      </w:r>
      <w:r>
        <w:rPr>
          <w:rFonts w:ascii="Courier New" w:hAnsi="Courier New" w:cs="Courier New"/>
        </w:rPr>
        <w:t xml:space="preserve">overage if </w:t>
      </w:r>
      <w:r w:rsidR="001F2A90">
        <w:rPr>
          <w:rFonts w:ascii="Courier New" w:hAnsi="Courier New" w:cs="Courier New"/>
        </w:rPr>
        <w:t>gray triggerfish</w:t>
      </w:r>
      <w:r>
        <w:rPr>
          <w:rFonts w:ascii="Courier New" w:hAnsi="Courier New" w:cs="Courier New"/>
        </w:rPr>
        <w:t xml:space="preserve"> are overfished, </w:t>
      </w:r>
      <w:r w:rsidRPr="003463FA">
        <w:rPr>
          <w:rFonts w:ascii="Courier New" w:hAnsi="Courier New" w:cs="Courier New"/>
        </w:rPr>
        <w:t xml:space="preserve">based on the most recent Status of U.S. Fisheries Report </w:t>
      </w:r>
      <w:r w:rsidRPr="003463FA">
        <w:rPr>
          <w:rFonts w:ascii="Courier New" w:hAnsi="Courier New" w:cs="Courier New"/>
        </w:rPr>
        <w:t>to Congress,</w:t>
      </w:r>
      <w:r>
        <w:rPr>
          <w:rFonts w:ascii="Courier New" w:hAnsi="Courier New" w:cs="Courier New"/>
        </w:rPr>
        <w:t xml:space="preserve"> </w:t>
      </w:r>
      <w:r w:rsidRPr="00224CF9">
        <w:rPr>
          <w:rFonts w:ascii="Courier New" w:hAnsi="Courier New" w:cs="Courier New"/>
        </w:rPr>
        <w:t xml:space="preserve">and the combined commercial and recreational ACL of </w:t>
      </w:r>
      <w:r w:rsidR="004D42CE">
        <w:rPr>
          <w:rFonts w:ascii="Courier New" w:hAnsi="Courier New" w:cs="Courier New"/>
        </w:rPr>
        <w:t>716,999</w:t>
      </w:r>
      <w:r w:rsidR="001F2A90" w:rsidRPr="00224CF9">
        <w:rPr>
          <w:rFonts w:ascii="Courier New" w:hAnsi="Courier New" w:cs="Courier New"/>
        </w:rPr>
        <w:t xml:space="preserve"> lb (</w:t>
      </w:r>
      <w:r w:rsidR="004D42CE">
        <w:rPr>
          <w:rFonts w:ascii="Courier New" w:hAnsi="Courier New" w:cs="Courier New"/>
        </w:rPr>
        <w:t>325,225</w:t>
      </w:r>
      <w:r w:rsidR="001F2A90" w:rsidRPr="00224CF9">
        <w:rPr>
          <w:rFonts w:ascii="Courier New" w:hAnsi="Courier New" w:cs="Courier New"/>
        </w:rPr>
        <w:t xml:space="preserve"> kg</w:t>
      </w:r>
      <w:r w:rsidR="001F2A90" w:rsidRPr="00224CF9">
        <w:rPr>
          <w:rFonts w:ascii="Courier New" w:hAnsi="Courier New" w:cs="Courier New"/>
        </w:rPr>
        <w:t>), round weight,</w:t>
      </w:r>
      <w:r w:rsidR="001F2A90">
        <w:rPr>
          <w:rFonts w:ascii="Courier New" w:hAnsi="Courier New" w:cs="Courier New"/>
        </w:rPr>
        <w:t xml:space="preserve"> </w:t>
      </w:r>
      <w:r w:rsidRPr="00224CF9">
        <w:rPr>
          <w:rFonts w:ascii="Courier New" w:hAnsi="Courier New" w:cs="Courier New"/>
        </w:rPr>
        <w:t>is exceeded d</w:t>
      </w:r>
      <w:r>
        <w:rPr>
          <w:rFonts w:ascii="Courier New" w:hAnsi="Courier New" w:cs="Courier New"/>
        </w:rPr>
        <w:t>uring the same fishing year.</w:t>
      </w:r>
      <w:proofErr w:type="gramEnd"/>
      <w:r>
        <w:rPr>
          <w:rFonts w:ascii="Courier New" w:hAnsi="Courier New" w:cs="Courier New"/>
        </w:rPr>
        <w:t xml:space="preserve"> NMFS </w:t>
      </w:r>
      <w:r>
        <w:rPr>
          <w:rFonts w:ascii="Courier New" w:hAnsi="Courier New" w:cs="Courier New"/>
        </w:rPr>
        <w:lastRenderedPageBreak/>
        <w:t>will use the best scientific information available to determine if reducing the length of the recreational fishing season and recreational ACL is necessary.</w:t>
      </w:r>
      <w:r w:rsidRPr="0048043C">
        <w:rPr>
          <w:rFonts w:ascii="Courier New" w:hAnsi="Courier New" w:cs="Courier New"/>
        </w:rPr>
        <w:t xml:space="preserve"> When </w:t>
      </w:r>
      <w:r>
        <w:rPr>
          <w:rFonts w:ascii="Courier New" w:hAnsi="Courier New" w:cs="Courier New"/>
        </w:rPr>
        <w:t xml:space="preserve">the recreational sector is closed, </w:t>
      </w:r>
      <w:proofErr w:type="gramStart"/>
      <w:r>
        <w:rPr>
          <w:rFonts w:ascii="Courier New" w:hAnsi="Courier New" w:cs="Courier New"/>
        </w:rPr>
        <w:t>as a result</w:t>
      </w:r>
      <w:proofErr w:type="gramEnd"/>
      <w:r>
        <w:rPr>
          <w:rFonts w:ascii="Courier New" w:hAnsi="Courier New" w:cs="Courier New"/>
        </w:rPr>
        <w:t xml:space="preserve"> of </w:t>
      </w:r>
      <w:r w:rsidRPr="0048043C">
        <w:rPr>
          <w:rFonts w:ascii="Courier New" w:hAnsi="Courier New" w:cs="Courier New"/>
        </w:rPr>
        <w:t>NMFS reduc</w:t>
      </w:r>
      <w:r>
        <w:rPr>
          <w:rFonts w:ascii="Courier New" w:hAnsi="Courier New" w:cs="Courier New"/>
        </w:rPr>
        <w:t>ing</w:t>
      </w:r>
      <w:r w:rsidRPr="0048043C">
        <w:rPr>
          <w:rFonts w:ascii="Courier New" w:hAnsi="Courier New" w:cs="Courier New"/>
        </w:rPr>
        <w:t xml:space="preserve"> the length of the following recreational fishing season, the following closure provisions apply: the bag and possession limit</w:t>
      </w:r>
      <w:r>
        <w:rPr>
          <w:rFonts w:ascii="Courier New" w:hAnsi="Courier New" w:cs="Courier New"/>
        </w:rPr>
        <w:t>s</w:t>
      </w:r>
      <w:r w:rsidRPr="0048043C">
        <w:rPr>
          <w:rFonts w:ascii="Courier New" w:hAnsi="Courier New" w:cs="Courier New"/>
        </w:rPr>
        <w:t xml:space="preserve"> for </w:t>
      </w:r>
      <w:r w:rsidR="001F2A90">
        <w:rPr>
          <w:rFonts w:ascii="Courier New" w:hAnsi="Courier New" w:cs="Courier New"/>
        </w:rPr>
        <w:t>gray triggerfish</w:t>
      </w:r>
      <w:r w:rsidRPr="0048043C">
        <w:rPr>
          <w:rFonts w:ascii="Courier New" w:hAnsi="Courier New" w:cs="Courier New"/>
        </w:rPr>
        <w:t xml:space="preserve"> in or from the South Atlantic EEZ </w:t>
      </w:r>
      <w:r>
        <w:rPr>
          <w:rFonts w:ascii="Courier New" w:hAnsi="Courier New" w:cs="Courier New"/>
        </w:rPr>
        <w:t>are</w:t>
      </w:r>
      <w:r w:rsidRPr="0048043C">
        <w:rPr>
          <w:rFonts w:ascii="Courier New" w:hAnsi="Courier New" w:cs="Courier New"/>
        </w:rPr>
        <w:t xml:space="preserve"> zero. Th</w:t>
      </w:r>
      <w:r>
        <w:rPr>
          <w:rFonts w:ascii="Courier New" w:hAnsi="Courier New" w:cs="Courier New"/>
        </w:rPr>
        <w:t>ese</w:t>
      </w:r>
      <w:r w:rsidRPr="0048043C">
        <w:rPr>
          <w:rFonts w:ascii="Courier New" w:hAnsi="Courier New" w:cs="Courier New"/>
        </w:rPr>
        <w:t xml:space="preserve"> bag and possession limit</w:t>
      </w:r>
      <w:r>
        <w:rPr>
          <w:rFonts w:ascii="Courier New" w:hAnsi="Courier New" w:cs="Courier New"/>
        </w:rPr>
        <w:t>s</w:t>
      </w:r>
      <w:r w:rsidRPr="0048043C">
        <w:rPr>
          <w:rFonts w:ascii="Courier New" w:hAnsi="Courier New" w:cs="Courier New"/>
        </w:rPr>
        <w:t xml:space="preserve"> also </w:t>
      </w:r>
      <w:r>
        <w:rPr>
          <w:rFonts w:ascii="Courier New" w:hAnsi="Courier New" w:cs="Courier New"/>
        </w:rPr>
        <w:t xml:space="preserve">apply </w:t>
      </w:r>
      <w:r w:rsidRPr="0048043C">
        <w:rPr>
          <w:rFonts w:ascii="Courier New" w:hAnsi="Courier New" w:cs="Courier New"/>
        </w:rPr>
        <w:t xml:space="preserve">in the South Atlantic on board a vessel for which a valid Federal commercial or charter vessel/headboat permit for South Atlantic snapper-grouper has been issued, without regard to where such species were harvested, </w:t>
      </w:r>
      <w:r w:rsidRPr="00653187">
        <w:rPr>
          <w:rFonts w:ascii="Courier New" w:hAnsi="Courier New" w:cs="Courier New"/>
          <w:u w:val="single"/>
        </w:rPr>
        <w:t>i.e.</w:t>
      </w:r>
      <w:r w:rsidRPr="0048043C">
        <w:rPr>
          <w:rFonts w:ascii="Courier New" w:hAnsi="Courier New" w:cs="Courier New"/>
        </w:rPr>
        <w:t>, in state or Federal waters.</w:t>
      </w:r>
      <w:r>
        <w:rPr>
          <w:rFonts w:ascii="Courier New" w:hAnsi="Courier New" w:cs="Courier New"/>
        </w:rPr>
        <w:t xml:space="preserve"> </w:t>
      </w:r>
    </w:p>
    <w:p w14:paraId="5AFB2DFF" w14:textId="20806C37" w:rsidR="00420668" w:rsidRPr="00420668" w:rsidRDefault="003A6D7A" w:rsidP="00420668">
      <w:pPr>
        <w:spacing w:line="480" w:lineRule="auto"/>
        <w:ind w:firstLine="720"/>
        <w:rPr>
          <w:rFonts w:ascii="Courier New" w:hAnsi="Courier New" w:cs="Courier New"/>
        </w:rPr>
      </w:pPr>
      <w:proofErr w:type="gramStart"/>
      <w:r>
        <w:rPr>
          <w:rFonts w:ascii="Courier New" w:hAnsi="Courier New" w:cs="Courier New"/>
        </w:rPr>
        <w:t xml:space="preserve">(r) </w:t>
      </w:r>
      <w:commentRangeStart w:id="28"/>
      <w:r w:rsidR="00420668" w:rsidRPr="00420668">
        <w:rPr>
          <w:rFonts w:ascii="Courier New" w:hAnsi="Courier New" w:cs="Courier New"/>
          <w:u w:val="single"/>
        </w:rPr>
        <w:t>Wreckfish</w:t>
      </w:r>
      <w:commentRangeEnd w:id="28"/>
      <w:r w:rsidR="00F67536">
        <w:rPr>
          <w:rStyle w:val="CommentReference"/>
        </w:rPr>
        <w:commentReference w:id="28"/>
      </w:r>
      <w:r w:rsidR="00420668" w:rsidRPr="00420668">
        <w:rPr>
          <w:rFonts w:ascii="Courier New" w:hAnsi="Courier New" w:cs="Courier New"/>
        </w:rPr>
        <w:t xml:space="preserve">--(1) </w:t>
      </w:r>
      <w:r w:rsidR="00420668" w:rsidRPr="00420668">
        <w:rPr>
          <w:rFonts w:ascii="Courier New" w:hAnsi="Courier New" w:cs="Courier New"/>
          <w:u w:val="single"/>
        </w:rPr>
        <w:t>Commercial sector</w:t>
      </w:r>
      <w:r w:rsidR="00420668" w:rsidRPr="00420668">
        <w:rPr>
          <w:rFonts w:ascii="Courier New" w:hAnsi="Courier New" w:cs="Courier New"/>
        </w:rPr>
        <w:t>.</w:t>
      </w:r>
      <w:proofErr w:type="gramEnd"/>
      <w:r w:rsidR="00420668" w:rsidRPr="00420668">
        <w:rPr>
          <w:rFonts w:ascii="Courier New" w:hAnsi="Courier New" w:cs="Courier New"/>
        </w:rPr>
        <w:t xml:space="preserve"> The ITQ program for wreckfish in the South Atlantic serves as the accountability measures for commercial wreckfish. The commercial ACL for wreckfish is equal to the commercial quota specified in § 622.190(b).</w:t>
      </w:r>
    </w:p>
    <w:p w14:paraId="1AB61D87" w14:textId="0A90949D" w:rsidR="00853F3C" w:rsidRDefault="00420668" w:rsidP="00420668">
      <w:pPr>
        <w:spacing w:line="480" w:lineRule="auto"/>
        <w:ind w:firstLine="720"/>
        <w:rPr>
          <w:rFonts w:ascii="Courier New" w:hAnsi="Courier New" w:cs="Courier New"/>
        </w:rPr>
      </w:pPr>
      <w:proofErr w:type="gramStart"/>
      <w:r w:rsidRPr="00420668">
        <w:rPr>
          <w:rFonts w:ascii="Courier New" w:hAnsi="Courier New" w:cs="Courier New"/>
        </w:rPr>
        <w:t xml:space="preserve">(2) </w:t>
      </w:r>
      <w:r w:rsidRPr="00420668">
        <w:rPr>
          <w:rFonts w:ascii="Courier New" w:hAnsi="Courier New" w:cs="Courier New"/>
          <w:u w:val="single"/>
        </w:rPr>
        <w:t>Recreational sector</w:t>
      </w:r>
      <w:r w:rsidR="00853F3C">
        <w:rPr>
          <w:rFonts w:ascii="Courier New" w:hAnsi="Courier New" w:cs="Courier New"/>
        </w:rPr>
        <w:t>--(</w:t>
      </w:r>
      <w:proofErr w:type="spellStart"/>
      <w:r w:rsidR="00853F3C">
        <w:rPr>
          <w:rFonts w:ascii="Courier New" w:hAnsi="Courier New" w:cs="Courier New"/>
        </w:rPr>
        <w:t>i</w:t>
      </w:r>
      <w:proofErr w:type="spellEnd"/>
      <w:r w:rsidR="00853F3C">
        <w:rPr>
          <w:rFonts w:ascii="Courier New" w:hAnsi="Courier New" w:cs="Courier New"/>
        </w:rPr>
        <w:t xml:space="preserve">) </w:t>
      </w:r>
      <w:r w:rsidR="00853F3C" w:rsidRPr="0048043C">
        <w:rPr>
          <w:rFonts w:ascii="Courier New" w:hAnsi="Courier New" w:cs="Courier New"/>
        </w:rPr>
        <w:t xml:space="preserve">If recreational landings </w:t>
      </w:r>
      <w:r w:rsidR="00853F3C">
        <w:rPr>
          <w:rFonts w:ascii="Courier New" w:hAnsi="Courier New" w:cs="Courier New"/>
        </w:rPr>
        <w:t>of</w:t>
      </w:r>
      <w:r w:rsidR="00853F3C" w:rsidRPr="0048043C">
        <w:rPr>
          <w:rFonts w:ascii="Courier New" w:hAnsi="Courier New" w:cs="Courier New"/>
        </w:rPr>
        <w:t xml:space="preserve"> </w:t>
      </w:r>
      <w:r w:rsidR="00853F3C">
        <w:rPr>
          <w:rFonts w:ascii="Courier New" w:hAnsi="Courier New" w:cs="Courier New"/>
        </w:rPr>
        <w:t>wreckfish</w:t>
      </w:r>
      <w:r w:rsidR="00853F3C" w:rsidRPr="0048043C">
        <w:rPr>
          <w:rFonts w:ascii="Courier New" w:hAnsi="Courier New" w:cs="Courier New"/>
        </w:rPr>
        <w:t xml:space="preserve"> reach or are projected to reach the recreational ACL</w:t>
      </w:r>
      <w:r w:rsidR="005A4473" w:rsidRPr="005A4473">
        <w:rPr>
          <w:rFonts w:ascii="Courier New" w:hAnsi="Courier New" w:cs="Courier New"/>
        </w:rPr>
        <w:t xml:space="preserve"> </w:t>
      </w:r>
      <w:r w:rsidR="005A4473" w:rsidRPr="00420668">
        <w:rPr>
          <w:rFonts w:ascii="Courier New" w:hAnsi="Courier New" w:cs="Courier New"/>
        </w:rPr>
        <w:t>of 11,750 lb (5,330 kg</w:t>
      </w:r>
      <w:r w:rsidR="005A4473" w:rsidRPr="00350B80">
        <w:rPr>
          <w:rFonts w:ascii="Courier New" w:hAnsi="Courier New" w:cs="Courier New"/>
        </w:rPr>
        <w:t>), round weight</w:t>
      </w:r>
      <w:r w:rsidR="00853F3C" w:rsidRPr="00350B80">
        <w:rPr>
          <w:rFonts w:ascii="Courier New" w:hAnsi="Courier New" w:cs="Courier New"/>
        </w:rPr>
        <w:t xml:space="preserve">, the AA will file a notification with the Office of the Federal Register to close the recreational sector for the remainder of the fishing year regardless if the stock is overfished, unless </w:t>
      </w:r>
      <w:r w:rsidR="00276838">
        <w:rPr>
          <w:rFonts w:ascii="Courier New" w:hAnsi="Courier New" w:cs="Courier New"/>
        </w:rPr>
        <w:t>NMFS</w:t>
      </w:r>
      <w:r w:rsidR="00853F3C" w:rsidRPr="00350B80">
        <w:rPr>
          <w:rFonts w:ascii="Courier New" w:hAnsi="Courier New" w:cs="Courier New"/>
        </w:rPr>
        <w:t xml:space="preserve"> determines that no closure</w:t>
      </w:r>
      <w:r w:rsidR="00853F3C" w:rsidRPr="00E36E23">
        <w:rPr>
          <w:rFonts w:ascii="Courier New" w:hAnsi="Courier New" w:cs="Courier New"/>
        </w:rPr>
        <w:t xml:space="preserve"> is necessary based on the best scie</w:t>
      </w:r>
      <w:r w:rsidR="00853F3C">
        <w:rPr>
          <w:rFonts w:ascii="Courier New" w:hAnsi="Courier New" w:cs="Courier New"/>
        </w:rPr>
        <w:t>ntific information available.</w:t>
      </w:r>
      <w:proofErr w:type="gramEnd"/>
      <w:r w:rsidR="00E05C0B" w:rsidRPr="00E05C0B">
        <w:rPr>
          <w:rFonts w:ascii="Courier New" w:hAnsi="Courier New" w:cs="Courier New"/>
        </w:rPr>
        <w:t xml:space="preserve"> </w:t>
      </w:r>
      <w:r w:rsidR="00E05C0B" w:rsidRPr="003463FA">
        <w:rPr>
          <w:rFonts w:ascii="Courier New" w:hAnsi="Courier New" w:cs="Courier New"/>
        </w:rPr>
        <w:t xml:space="preserve">On and after the effective date of such a notification, </w:t>
      </w:r>
      <w:r w:rsidR="00D43BE7" w:rsidRPr="003463FA">
        <w:rPr>
          <w:rFonts w:ascii="Courier New" w:hAnsi="Courier New" w:cs="Courier New"/>
        </w:rPr>
        <w:t xml:space="preserve">the bag and possession </w:t>
      </w:r>
      <w:r w:rsidR="00D43BE7">
        <w:rPr>
          <w:rFonts w:ascii="Courier New" w:hAnsi="Courier New" w:cs="Courier New"/>
        </w:rPr>
        <w:t>limits</w:t>
      </w:r>
      <w:r w:rsidR="00D43BE7" w:rsidRPr="003463FA">
        <w:rPr>
          <w:rFonts w:ascii="Courier New" w:hAnsi="Courier New" w:cs="Courier New"/>
        </w:rPr>
        <w:t xml:space="preserve"> </w:t>
      </w:r>
      <w:r w:rsidR="00D43BE7">
        <w:rPr>
          <w:rFonts w:ascii="Courier New" w:hAnsi="Courier New" w:cs="Courier New"/>
        </w:rPr>
        <w:lastRenderedPageBreak/>
        <w:t>for</w:t>
      </w:r>
      <w:r w:rsidR="00E05C0B" w:rsidRPr="003463FA">
        <w:rPr>
          <w:rFonts w:ascii="Courier New" w:hAnsi="Courier New" w:cs="Courier New"/>
        </w:rPr>
        <w:t xml:space="preserve"> </w:t>
      </w:r>
      <w:r w:rsidR="00C54591">
        <w:rPr>
          <w:rFonts w:ascii="Courier New" w:hAnsi="Courier New" w:cs="Courier New"/>
        </w:rPr>
        <w:t>wreckfish</w:t>
      </w:r>
      <w:r w:rsidR="00E05C0B" w:rsidRPr="003463FA">
        <w:rPr>
          <w:rFonts w:ascii="Courier New" w:hAnsi="Courier New" w:cs="Courier New"/>
        </w:rPr>
        <w:t xml:space="preserve"> in or from the South Atlantic EEZ </w:t>
      </w:r>
      <w:r w:rsidR="00D43BE7">
        <w:rPr>
          <w:rFonts w:ascii="Courier New" w:hAnsi="Courier New" w:cs="Courier New"/>
        </w:rPr>
        <w:t>are zero</w:t>
      </w:r>
      <w:r w:rsidR="00E05C0B" w:rsidRPr="003463FA">
        <w:rPr>
          <w:rFonts w:ascii="Courier New" w:hAnsi="Courier New" w:cs="Courier New"/>
        </w:rPr>
        <w:t>. Th</w:t>
      </w:r>
      <w:r w:rsidR="00E05C0B">
        <w:rPr>
          <w:rFonts w:ascii="Courier New" w:hAnsi="Courier New" w:cs="Courier New"/>
        </w:rPr>
        <w:t>ese</w:t>
      </w:r>
      <w:r w:rsidR="00E05C0B" w:rsidRPr="003463FA">
        <w:rPr>
          <w:rFonts w:ascii="Courier New" w:hAnsi="Courier New" w:cs="Courier New"/>
        </w:rPr>
        <w:t xml:space="preserve"> bag and possession </w:t>
      </w:r>
      <w:r w:rsidR="00E05C0B">
        <w:rPr>
          <w:rFonts w:ascii="Courier New" w:hAnsi="Courier New" w:cs="Courier New"/>
        </w:rPr>
        <w:t>limits</w:t>
      </w:r>
      <w:r w:rsidR="00E05C0B" w:rsidRPr="003463FA">
        <w:rPr>
          <w:rFonts w:ascii="Courier New" w:hAnsi="Courier New" w:cs="Courier New"/>
        </w:rPr>
        <w:t xml:space="preserve"> appl</w:t>
      </w:r>
      <w:r w:rsidR="00E05C0B">
        <w:rPr>
          <w:rFonts w:ascii="Courier New" w:hAnsi="Courier New" w:cs="Courier New"/>
        </w:rPr>
        <w:t>y</w:t>
      </w:r>
      <w:r w:rsidR="00E05C0B" w:rsidRPr="003463FA">
        <w:rPr>
          <w:rFonts w:ascii="Courier New" w:hAnsi="Courier New" w:cs="Courier New"/>
        </w:rPr>
        <w:t xml:space="preserve"> </w:t>
      </w:r>
      <w:r w:rsidR="00E05C0B">
        <w:rPr>
          <w:rFonts w:ascii="Courier New" w:hAnsi="Courier New" w:cs="Courier New"/>
        </w:rPr>
        <w:t xml:space="preserve">in </w:t>
      </w:r>
      <w:r w:rsidR="00E05C0B" w:rsidRPr="003463FA">
        <w:rPr>
          <w:rFonts w:ascii="Courier New" w:hAnsi="Courier New" w:cs="Courier New"/>
        </w:rPr>
        <w:t>the South Atlantic on board a vessel for which a valid Federal commercial or charter vessel/headboat permit for South Atlantic snapper-grouper has been issued</w:t>
      </w:r>
      <w:r w:rsidR="00760D2F" w:rsidRPr="003463FA">
        <w:rPr>
          <w:rFonts w:ascii="Courier New" w:hAnsi="Courier New" w:cs="Courier New"/>
        </w:rPr>
        <w:t xml:space="preserve">, without regard to where such species were harvested, </w:t>
      </w:r>
      <w:r w:rsidR="00760D2F" w:rsidRPr="00714960">
        <w:rPr>
          <w:rFonts w:ascii="Courier New" w:hAnsi="Courier New" w:cs="Courier New"/>
          <w:u w:val="single"/>
        </w:rPr>
        <w:t>i.e.</w:t>
      </w:r>
      <w:r w:rsidR="00760D2F" w:rsidRPr="00EF1279">
        <w:rPr>
          <w:rFonts w:ascii="Courier New" w:hAnsi="Courier New" w:cs="Courier New"/>
        </w:rPr>
        <w:t>,</w:t>
      </w:r>
      <w:r w:rsidR="00760D2F" w:rsidRPr="003463FA">
        <w:rPr>
          <w:rFonts w:ascii="Courier New" w:hAnsi="Courier New" w:cs="Courier New"/>
        </w:rPr>
        <w:t xml:space="preserve"> in state or Federal waters.</w:t>
      </w:r>
      <w:r w:rsidRPr="00420668">
        <w:rPr>
          <w:rFonts w:ascii="Courier New" w:hAnsi="Courier New" w:cs="Courier New"/>
        </w:rPr>
        <w:t xml:space="preserve"> </w:t>
      </w:r>
    </w:p>
    <w:p w14:paraId="250AAB2D" w14:textId="29F6219A" w:rsidR="003A6D7A" w:rsidRDefault="00853F3C" w:rsidP="00420668">
      <w:pPr>
        <w:spacing w:line="480" w:lineRule="auto"/>
        <w:ind w:firstLine="720"/>
        <w:rPr>
          <w:rFonts w:ascii="Courier New" w:hAnsi="Courier New" w:cs="Courier New"/>
        </w:rPr>
      </w:pPr>
      <w:proofErr w:type="gramStart"/>
      <w:r>
        <w:rPr>
          <w:rFonts w:ascii="Courier New" w:hAnsi="Courier New" w:cs="Courier New"/>
        </w:rPr>
        <w:t xml:space="preserve">(ii) </w:t>
      </w:r>
      <w:r w:rsidR="00420668" w:rsidRPr="00420668">
        <w:rPr>
          <w:rFonts w:ascii="Courier New" w:hAnsi="Courier New" w:cs="Courier New"/>
        </w:rPr>
        <w:t>If recreational landings for wreckfish exceed the recreational ACL, then during the following fishing year, recreational landings will be monitored for a persistence in increased landings</w:t>
      </w:r>
      <w:r w:rsidR="0093269A">
        <w:rPr>
          <w:rFonts w:ascii="Courier New" w:hAnsi="Courier New" w:cs="Courier New"/>
        </w:rPr>
        <w:t>,</w:t>
      </w:r>
      <w:r w:rsidR="00420668" w:rsidRPr="00420668">
        <w:rPr>
          <w:rFonts w:ascii="Courier New" w:hAnsi="Courier New" w:cs="Courier New"/>
        </w:rPr>
        <w:t xml:space="preserve"> and if necessary, the AA will file a notification with the Office of the Federal Register, to reduce the length of the following recreational fishing season </w:t>
      </w:r>
      <w:r w:rsidR="0093269A">
        <w:rPr>
          <w:rFonts w:ascii="Courier New" w:hAnsi="Courier New" w:cs="Courier New"/>
        </w:rPr>
        <w:t xml:space="preserve">and the recreational ACL in the following fishing year </w:t>
      </w:r>
      <w:r w:rsidR="00420668" w:rsidRPr="00420668">
        <w:rPr>
          <w:rFonts w:ascii="Courier New" w:hAnsi="Courier New" w:cs="Courier New"/>
        </w:rPr>
        <w:t xml:space="preserve">by the amount </w:t>
      </w:r>
      <w:r w:rsidR="0093269A">
        <w:rPr>
          <w:rFonts w:ascii="Courier New" w:hAnsi="Courier New" w:cs="Courier New"/>
        </w:rPr>
        <w:t xml:space="preserve">of the recreational </w:t>
      </w:r>
      <w:r w:rsidR="00350B80">
        <w:rPr>
          <w:rFonts w:ascii="Courier New" w:hAnsi="Courier New" w:cs="Courier New"/>
        </w:rPr>
        <w:t xml:space="preserve">ACL </w:t>
      </w:r>
      <w:r w:rsidR="0093269A">
        <w:rPr>
          <w:rFonts w:ascii="Courier New" w:hAnsi="Courier New" w:cs="Courier New"/>
        </w:rPr>
        <w:t>overage if the species is overfished</w:t>
      </w:r>
      <w:r w:rsidR="00386C16">
        <w:rPr>
          <w:rFonts w:ascii="Courier New" w:hAnsi="Courier New" w:cs="Courier New"/>
        </w:rPr>
        <w:t>,</w:t>
      </w:r>
      <w:r w:rsidR="0093269A">
        <w:rPr>
          <w:rFonts w:ascii="Courier New" w:hAnsi="Courier New" w:cs="Courier New"/>
        </w:rPr>
        <w:t xml:space="preserve"> </w:t>
      </w:r>
      <w:r w:rsidR="00350B80" w:rsidRPr="00F127FF">
        <w:rPr>
          <w:rFonts w:ascii="Courier New" w:hAnsi="Courier New" w:cs="Courier New"/>
        </w:rPr>
        <w:t xml:space="preserve">based on the most recent Status of U.S. Fisheries Report to Congress, </w:t>
      </w:r>
      <w:r w:rsidR="00386C16" w:rsidRPr="00F127FF">
        <w:rPr>
          <w:rFonts w:ascii="Courier New" w:hAnsi="Courier New" w:cs="Courier New"/>
        </w:rPr>
        <w:t>and the combined commercial and recreational ACL</w:t>
      </w:r>
      <w:r w:rsidR="00917CA6" w:rsidRPr="00F127FF">
        <w:rPr>
          <w:rFonts w:ascii="Courier New" w:hAnsi="Courier New" w:cs="Courier New"/>
        </w:rPr>
        <w:t xml:space="preserve"> of 235,000 lb (</w:t>
      </w:r>
      <w:r w:rsidR="00F127FF" w:rsidRPr="00F127FF">
        <w:rPr>
          <w:rFonts w:ascii="Courier New" w:hAnsi="Courier New" w:cs="Courier New"/>
        </w:rPr>
        <w:t>106,594</w:t>
      </w:r>
      <w:r w:rsidR="00917CA6" w:rsidRPr="00F127FF">
        <w:rPr>
          <w:rFonts w:ascii="Courier New" w:hAnsi="Courier New" w:cs="Courier New"/>
        </w:rPr>
        <w:t xml:space="preserve"> kg), round weight,</w:t>
      </w:r>
      <w:r w:rsidR="00386C16" w:rsidRPr="00F127FF">
        <w:rPr>
          <w:rFonts w:ascii="Courier New" w:hAnsi="Courier New" w:cs="Courier New"/>
        </w:rPr>
        <w:t xml:space="preserve"> is exceeded during the same fishing year</w:t>
      </w:r>
      <w:r w:rsidR="0093269A" w:rsidRPr="00F127FF">
        <w:rPr>
          <w:rFonts w:ascii="Courier New" w:hAnsi="Courier New" w:cs="Courier New"/>
        </w:rPr>
        <w:t>.</w:t>
      </w:r>
      <w:proofErr w:type="gramEnd"/>
      <w:r w:rsidR="0093269A" w:rsidRPr="00F127FF">
        <w:rPr>
          <w:rFonts w:ascii="Courier New" w:hAnsi="Courier New" w:cs="Courier New"/>
        </w:rPr>
        <w:t xml:space="preserve"> </w:t>
      </w:r>
      <w:r w:rsidR="00F67536" w:rsidRPr="00F127FF">
        <w:rPr>
          <w:rFonts w:ascii="Courier New" w:hAnsi="Courier New" w:cs="Courier New"/>
        </w:rPr>
        <w:t>The AA</w:t>
      </w:r>
      <w:r w:rsidR="00F67536">
        <w:rPr>
          <w:rFonts w:ascii="Courier New" w:hAnsi="Courier New" w:cs="Courier New"/>
        </w:rPr>
        <w:t xml:space="preserve"> will use the best scientific information available to determine if reducing the length of the recreational fishing </w:t>
      </w:r>
      <w:r w:rsidR="00350B80">
        <w:rPr>
          <w:rFonts w:ascii="Courier New" w:hAnsi="Courier New" w:cs="Courier New"/>
        </w:rPr>
        <w:t>season</w:t>
      </w:r>
      <w:r w:rsidR="00F67536">
        <w:rPr>
          <w:rFonts w:ascii="Courier New" w:hAnsi="Courier New" w:cs="Courier New"/>
        </w:rPr>
        <w:t xml:space="preserve"> and recreational ACL is necessary.</w:t>
      </w:r>
      <w:r w:rsidR="00512D6C" w:rsidRPr="00512D6C">
        <w:rPr>
          <w:rFonts w:ascii="Courier New" w:hAnsi="Courier New" w:cs="Courier New"/>
        </w:rPr>
        <w:t xml:space="preserve"> </w:t>
      </w:r>
      <w:r w:rsidR="00512D6C" w:rsidRPr="0048043C">
        <w:rPr>
          <w:rFonts w:ascii="Courier New" w:hAnsi="Courier New" w:cs="Courier New"/>
        </w:rPr>
        <w:t xml:space="preserve">When </w:t>
      </w:r>
      <w:r w:rsidR="00B1094F">
        <w:rPr>
          <w:rFonts w:ascii="Courier New" w:hAnsi="Courier New" w:cs="Courier New"/>
        </w:rPr>
        <w:t>the recreational sector is closed</w:t>
      </w:r>
      <w:r w:rsidR="00F50DC1">
        <w:rPr>
          <w:rFonts w:ascii="Courier New" w:hAnsi="Courier New" w:cs="Courier New"/>
        </w:rPr>
        <w:t>,</w:t>
      </w:r>
      <w:r w:rsidR="00B1094F">
        <w:rPr>
          <w:rFonts w:ascii="Courier New" w:hAnsi="Courier New" w:cs="Courier New"/>
        </w:rPr>
        <w:t xml:space="preserve"> </w:t>
      </w:r>
      <w:proofErr w:type="gramStart"/>
      <w:r w:rsidR="00B1094F">
        <w:rPr>
          <w:rFonts w:ascii="Courier New" w:hAnsi="Courier New" w:cs="Courier New"/>
        </w:rPr>
        <w:t>as a result</w:t>
      </w:r>
      <w:proofErr w:type="gramEnd"/>
      <w:r w:rsidR="00B1094F">
        <w:rPr>
          <w:rFonts w:ascii="Courier New" w:hAnsi="Courier New" w:cs="Courier New"/>
        </w:rPr>
        <w:t xml:space="preserve"> of </w:t>
      </w:r>
      <w:r w:rsidR="00B1094F" w:rsidRPr="0048043C">
        <w:rPr>
          <w:rFonts w:ascii="Courier New" w:hAnsi="Courier New" w:cs="Courier New"/>
        </w:rPr>
        <w:t>NMFS reduc</w:t>
      </w:r>
      <w:r w:rsidR="00B1094F">
        <w:rPr>
          <w:rFonts w:ascii="Courier New" w:hAnsi="Courier New" w:cs="Courier New"/>
        </w:rPr>
        <w:t>ing</w:t>
      </w:r>
      <w:r w:rsidR="00512D6C" w:rsidRPr="0048043C">
        <w:rPr>
          <w:rFonts w:ascii="Courier New" w:hAnsi="Courier New" w:cs="Courier New"/>
        </w:rPr>
        <w:t xml:space="preserve"> the length of the following recreational fishing season, the following closure provisions apply: the bag and possession limit</w:t>
      </w:r>
      <w:r w:rsidR="00512D6C">
        <w:rPr>
          <w:rFonts w:ascii="Courier New" w:hAnsi="Courier New" w:cs="Courier New"/>
        </w:rPr>
        <w:t>s</w:t>
      </w:r>
      <w:r w:rsidR="00512D6C" w:rsidRPr="0048043C">
        <w:rPr>
          <w:rFonts w:ascii="Courier New" w:hAnsi="Courier New" w:cs="Courier New"/>
        </w:rPr>
        <w:t xml:space="preserve"> for </w:t>
      </w:r>
      <w:r w:rsidR="00512D6C">
        <w:rPr>
          <w:rFonts w:ascii="Courier New" w:hAnsi="Courier New" w:cs="Courier New"/>
        </w:rPr>
        <w:t>wreckfish</w:t>
      </w:r>
      <w:r w:rsidR="00512D6C" w:rsidRPr="0048043C">
        <w:rPr>
          <w:rFonts w:ascii="Courier New" w:hAnsi="Courier New" w:cs="Courier New"/>
        </w:rPr>
        <w:t xml:space="preserve"> in or from the South Atlantic EEZ </w:t>
      </w:r>
      <w:r w:rsidR="00512D6C">
        <w:rPr>
          <w:rFonts w:ascii="Courier New" w:hAnsi="Courier New" w:cs="Courier New"/>
        </w:rPr>
        <w:t>are</w:t>
      </w:r>
      <w:r w:rsidR="00512D6C" w:rsidRPr="0048043C">
        <w:rPr>
          <w:rFonts w:ascii="Courier New" w:hAnsi="Courier New" w:cs="Courier New"/>
        </w:rPr>
        <w:t xml:space="preserve"> zero. Th</w:t>
      </w:r>
      <w:r w:rsidR="00512D6C">
        <w:rPr>
          <w:rFonts w:ascii="Courier New" w:hAnsi="Courier New" w:cs="Courier New"/>
        </w:rPr>
        <w:t>ese</w:t>
      </w:r>
      <w:r w:rsidR="00512D6C" w:rsidRPr="0048043C">
        <w:rPr>
          <w:rFonts w:ascii="Courier New" w:hAnsi="Courier New" w:cs="Courier New"/>
        </w:rPr>
        <w:t xml:space="preserve"> bag </w:t>
      </w:r>
      <w:r w:rsidR="00512D6C" w:rsidRPr="0048043C">
        <w:rPr>
          <w:rFonts w:ascii="Courier New" w:hAnsi="Courier New" w:cs="Courier New"/>
        </w:rPr>
        <w:lastRenderedPageBreak/>
        <w:t>and possession limit</w:t>
      </w:r>
      <w:r w:rsidR="00512D6C">
        <w:rPr>
          <w:rFonts w:ascii="Courier New" w:hAnsi="Courier New" w:cs="Courier New"/>
        </w:rPr>
        <w:t>s</w:t>
      </w:r>
      <w:r w:rsidR="00512D6C" w:rsidRPr="0048043C">
        <w:rPr>
          <w:rFonts w:ascii="Courier New" w:hAnsi="Courier New" w:cs="Courier New"/>
        </w:rPr>
        <w:t xml:space="preserve"> also appl</w:t>
      </w:r>
      <w:r w:rsidR="00512D6C">
        <w:rPr>
          <w:rFonts w:ascii="Courier New" w:hAnsi="Courier New" w:cs="Courier New"/>
        </w:rPr>
        <w:t>y</w:t>
      </w:r>
      <w:r w:rsidR="00512D6C" w:rsidRPr="0048043C">
        <w:rPr>
          <w:rFonts w:ascii="Courier New" w:hAnsi="Courier New" w:cs="Courier New"/>
        </w:rPr>
        <w:t xml:space="preserve"> in state or Federal waters in the South Atlantic on board a vessel for which a valid Federal commercial or charter vessel/headboat permit for South Atlantic snapper-grouper has been issued, without regard to where such species were harvested</w:t>
      </w:r>
      <w:r w:rsidR="00760D2F" w:rsidRPr="003463FA">
        <w:rPr>
          <w:rFonts w:ascii="Courier New" w:hAnsi="Courier New" w:cs="Courier New"/>
        </w:rPr>
        <w:t xml:space="preserve">, without regard to where such species were harvested, </w:t>
      </w:r>
      <w:r w:rsidR="00760D2F" w:rsidRPr="00714960">
        <w:rPr>
          <w:rFonts w:ascii="Courier New" w:hAnsi="Courier New" w:cs="Courier New"/>
          <w:u w:val="single"/>
        </w:rPr>
        <w:t>i.e.</w:t>
      </w:r>
      <w:r w:rsidR="00760D2F" w:rsidRPr="00EF1279">
        <w:rPr>
          <w:rFonts w:ascii="Courier New" w:hAnsi="Courier New" w:cs="Courier New"/>
        </w:rPr>
        <w:t>,</w:t>
      </w:r>
      <w:r w:rsidR="00760D2F" w:rsidRPr="003463FA">
        <w:rPr>
          <w:rFonts w:ascii="Courier New" w:hAnsi="Courier New" w:cs="Courier New"/>
        </w:rPr>
        <w:t xml:space="preserve"> in state or Federal waters.</w:t>
      </w:r>
    </w:p>
    <w:p w14:paraId="051F2150" w14:textId="77777777" w:rsidR="00E753A0" w:rsidRDefault="00E753A0" w:rsidP="00E753A0">
      <w:pPr>
        <w:spacing w:line="480" w:lineRule="auto"/>
        <w:rPr>
          <w:rFonts w:ascii="Courier New" w:hAnsi="Courier New" w:cs="Courier New"/>
        </w:rPr>
      </w:pPr>
      <w:r>
        <w:rPr>
          <w:rFonts w:ascii="Courier New" w:hAnsi="Courier New" w:cs="Courier New"/>
        </w:rPr>
        <w:t>* * * * *</w:t>
      </w:r>
    </w:p>
    <w:p w14:paraId="03A6718E" w14:textId="4F5CBA5A" w:rsidR="000F6255" w:rsidRPr="0007412D" w:rsidRDefault="000F6255" w:rsidP="000F6255">
      <w:pPr>
        <w:spacing w:line="480" w:lineRule="auto"/>
        <w:rPr>
          <w:rFonts w:ascii="Courier New" w:hAnsi="Courier New" w:cs="Courier New"/>
        </w:rPr>
      </w:pPr>
      <w:r>
        <w:rPr>
          <w:rFonts w:ascii="Courier New" w:hAnsi="Courier New" w:cs="Courier New"/>
        </w:rPr>
        <w:tab/>
      </w:r>
      <w:r w:rsidRPr="0007412D">
        <w:rPr>
          <w:rFonts w:ascii="Courier New" w:hAnsi="Courier New" w:cs="Courier New"/>
        </w:rPr>
        <w:t xml:space="preserve">(t) </w:t>
      </w:r>
      <w:r w:rsidRPr="0007412D">
        <w:rPr>
          <w:rFonts w:ascii="Courier New" w:hAnsi="Courier New" w:cs="Courier New"/>
          <w:u w:val="single"/>
        </w:rPr>
        <w:t>Atlantic spadefish</w:t>
      </w:r>
      <w:r w:rsidRPr="0007412D">
        <w:rPr>
          <w:rFonts w:ascii="Courier New" w:hAnsi="Courier New" w:cs="Courier New"/>
        </w:rPr>
        <w:t xml:space="preserve">--(1) </w:t>
      </w:r>
      <w:r w:rsidRPr="0007412D">
        <w:rPr>
          <w:rFonts w:ascii="Courier New" w:hAnsi="Courier New" w:cs="Courier New"/>
          <w:u w:val="single"/>
        </w:rPr>
        <w:t>Commercial sector</w:t>
      </w:r>
      <w:r w:rsidR="00E00F17">
        <w:rPr>
          <w:rFonts w:ascii="Courier New" w:hAnsi="Courier New" w:cs="Courier New"/>
        </w:rPr>
        <w:t>--</w:t>
      </w:r>
      <w:r w:rsidRPr="0007412D">
        <w:rPr>
          <w:rFonts w:ascii="Courier New" w:hAnsi="Courier New" w:cs="Courier New"/>
        </w:rPr>
        <w:t>(</w:t>
      </w:r>
      <w:proofErr w:type="spellStart"/>
      <w:r w:rsidRPr="0007412D">
        <w:rPr>
          <w:rFonts w:ascii="Courier New" w:hAnsi="Courier New" w:cs="Courier New"/>
        </w:rPr>
        <w:t>i</w:t>
      </w:r>
      <w:proofErr w:type="spellEnd"/>
      <w:r w:rsidRPr="0007412D">
        <w:rPr>
          <w:rFonts w:ascii="Courier New" w:hAnsi="Courier New" w:cs="Courier New"/>
        </w:rPr>
        <w:t xml:space="preserve">) </w:t>
      </w:r>
      <w:r w:rsidRPr="00F37A65">
        <w:rPr>
          <w:rFonts w:ascii="Courier New" w:hAnsi="Courier New" w:cs="Courier New"/>
        </w:rPr>
        <w:t>If commercial l</w:t>
      </w:r>
      <w:r>
        <w:rPr>
          <w:rFonts w:ascii="Courier New" w:hAnsi="Courier New" w:cs="Courier New"/>
        </w:rPr>
        <w:t xml:space="preserve">andings for Atlantic spadefish </w:t>
      </w:r>
      <w:r w:rsidRPr="00F37A65">
        <w:rPr>
          <w:rFonts w:ascii="Courier New" w:hAnsi="Courier New" w:cs="Courier New"/>
        </w:rPr>
        <w:t xml:space="preserve">reach or are projected to reach the commercial ACL of </w:t>
      </w:r>
      <w:commentRangeStart w:id="29"/>
      <w:r>
        <w:rPr>
          <w:rFonts w:ascii="Courier New" w:hAnsi="Courier New" w:cs="Courier New"/>
        </w:rPr>
        <w:t>150,552</w:t>
      </w:r>
      <w:r w:rsidRPr="00B51084">
        <w:rPr>
          <w:rFonts w:ascii="Courier New" w:hAnsi="Courier New" w:cs="Courier New"/>
        </w:rPr>
        <w:t xml:space="preserve"> lb (</w:t>
      </w:r>
      <w:r>
        <w:rPr>
          <w:rFonts w:ascii="Courier New" w:hAnsi="Courier New" w:cs="Courier New"/>
        </w:rPr>
        <w:t>68,289</w:t>
      </w:r>
      <w:r w:rsidRPr="00B51084">
        <w:rPr>
          <w:rFonts w:ascii="Courier New" w:hAnsi="Courier New" w:cs="Courier New"/>
        </w:rPr>
        <w:t xml:space="preserve"> kg), round weight, </w:t>
      </w:r>
      <w:commentRangeEnd w:id="29"/>
      <w:r>
        <w:rPr>
          <w:rStyle w:val="CommentReference"/>
        </w:rPr>
        <w:commentReference w:id="29"/>
      </w:r>
      <w:r w:rsidRPr="00F37A65">
        <w:rPr>
          <w:rFonts w:ascii="Courier New" w:hAnsi="Courier New" w:cs="Courier New"/>
        </w:rPr>
        <w:t>the AA will file a notification with the Office of the Federal Register to close the commercial sector for the remainder of the fishing year.</w:t>
      </w:r>
      <w:r>
        <w:rPr>
          <w:rFonts w:ascii="Courier New" w:hAnsi="Courier New" w:cs="Courier New"/>
        </w:rPr>
        <w:t xml:space="preserve"> </w:t>
      </w:r>
      <w:r w:rsidRPr="0007412D">
        <w:rPr>
          <w:rFonts w:ascii="Courier New" w:hAnsi="Courier New" w:cs="Courier New"/>
        </w:rPr>
        <w:t xml:space="preserve">On and after the effective date of such a notification, all sale or purchase of Atlantic spadefish </w:t>
      </w:r>
      <w:proofErr w:type="gramStart"/>
      <w:r w:rsidRPr="0007412D">
        <w:rPr>
          <w:rFonts w:ascii="Courier New" w:hAnsi="Courier New" w:cs="Courier New"/>
        </w:rPr>
        <w:t>is prohibited</w:t>
      </w:r>
      <w:proofErr w:type="gramEnd"/>
      <w:r w:rsidRPr="0007412D">
        <w:rPr>
          <w:rFonts w:ascii="Courier New" w:hAnsi="Courier New" w:cs="Courier New"/>
        </w:rPr>
        <w:t xml:space="preserve"> and harvest or possession of </w:t>
      </w:r>
      <w:r>
        <w:rPr>
          <w:rFonts w:ascii="Courier New" w:hAnsi="Courier New" w:cs="Courier New"/>
        </w:rPr>
        <w:t>Atlantic spadefish</w:t>
      </w:r>
      <w:r w:rsidRPr="0007412D">
        <w:rPr>
          <w:rFonts w:ascii="Courier New" w:hAnsi="Courier New" w:cs="Courier New"/>
        </w:rPr>
        <w:t xml:space="preserve"> in or from the South Atlantic EEZ is limited t</w:t>
      </w:r>
      <w:r>
        <w:rPr>
          <w:rFonts w:ascii="Courier New" w:hAnsi="Courier New" w:cs="Courier New"/>
        </w:rPr>
        <w:t>o the bag and possession limits.</w:t>
      </w:r>
      <w:r w:rsidRPr="0007412D">
        <w:rPr>
          <w:rFonts w:ascii="Courier New" w:hAnsi="Courier New" w:cs="Courier New"/>
        </w:rPr>
        <w:t xml:space="preserve"> </w:t>
      </w:r>
      <w:r>
        <w:rPr>
          <w:rFonts w:ascii="Courier New" w:eastAsia="Courier New" w:hAnsi="Courier New" w:cs="Courier New"/>
        </w:rPr>
        <w:t xml:space="preserve">These bag and possession limits apply in the South Atlantic on board a vessel for which a valid Federal commercial or charter vessel/headboat permit for South Atlantic snapper-grouper has been issued, without regard to where such species were harvested, </w:t>
      </w:r>
      <w:r>
        <w:rPr>
          <w:rFonts w:ascii="Courier New" w:eastAsia="Courier New" w:hAnsi="Courier New" w:cs="Courier New"/>
          <w:u w:val="single"/>
        </w:rPr>
        <w:t>i.e.</w:t>
      </w:r>
      <w:r>
        <w:rPr>
          <w:rFonts w:ascii="Courier New" w:eastAsia="Courier New" w:hAnsi="Courier New" w:cs="Courier New"/>
        </w:rPr>
        <w:t>, in state or Federal waters.</w:t>
      </w:r>
    </w:p>
    <w:p w14:paraId="235F097D" w14:textId="77777777" w:rsidR="000F6255" w:rsidRPr="0007412D" w:rsidRDefault="000F6255" w:rsidP="000F6255">
      <w:pPr>
        <w:spacing w:line="480" w:lineRule="auto"/>
        <w:rPr>
          <w:rFonts w:ascii="Courier New" w:hAnsi="Courier New" w:cs="Courier New"/>
          <w:b/>
        </w:rPr>
      </w:pPr>
      <w:r w:rsidRPr="0007412D">
        <w:rPr>
          <w:rFonts w:ascii="Courier New" w:hAnsi="Courier New" w:cs="Courier New"/>
        </w:rPr>
        <w:tab/>
      </w:r>
      <w:proofErr w:type="gramStart"/>
      <w:r w:rsidRPr="0007412D">
        <w:rPr>
          <w:rFonts w:ascii="Courier New" w:hAnsi="Courier New" w:cs="Courier New"/>
        </w:rPr>
        <w:t xml:space="preserve">(ii) If commercial landings </w:t>
      </w:r>
      <w:r>
        <w:rPr>
          <w:rFonts w:ascii="Courier New" w:hAnsi="Courier New" w:cs="Courier New"/>
        </w:rPr>
        <w:t xml:space="preserve">for Atlantic spadefish </w:t>
      </w:r>
      <w:r w:rsidRPr="0007412D">
        <w:rPr>
          <w:rFonts w:ascii="Courier New" w:hAnsi="Courier New" w:cs="Courier New"/>
        </w:rPr>
        <w:t xml:space="preserve">exceed the ACL, </w:t>
      </w:r>
      <w:r>
        <w:rPr>
          <w:rFonts w:ascii="Courier New" w:hAnsi="Courier New" w:cs="Courier New"/>
        </w:rPr>
        <w:t xml:space="preserve">and the combined commercial and recreational ACL of 812,478 lb </w:t>
      </w:r>
      <w:r>
        <w:rPr>
          <w:rFonts w:ascii="Courier New" w:hAnsi="Courier New" w:cs="Courier New"/>
        </w:rPr>
        <w:lastRenderedPageBreak/>
        <w:t xml:space="preserve">(368,534 kg), round weight, is exceeded, </w:t>
      </w:r>
      <w:r w:rsidRPr="0007412D">
        <w:rPr>
          <w:rFonts w:ascii="Courier New" w:hAnsi="Courier New" w:cs="Courier New"/>
        </w:rPr>
        <w:t xml:space="preserve">and Atlantic spadefish are overfished, based on the most recent Status of U.S. Fisheries Report to Congress, the AA will file a notification with the Office of the Federal Register to reduce the </w:t>
      </w:r>
      <w:r>
        <w:rPr>
          <w:rFonts w:ascii="Courier New" w:hAnsi="Courier New" w:cs="Courier New"/>
        </w:rPr>
        <w:t xml:space="preserve">commercial </w:t>
      </w:r>
      <w:r w:rsidRPr="0007412D">
        <w:rPr>
          <w:rFonts w:ascii="Courier New" w:hAnsi="Courier New" w:cs="Courier New"/>
        </w:rPr>
        <w:t xml:space="preserve">ACL for that following </w:t>
      </w:r>
      <w:r>
        <w:rPr>
          <w:rFonts w:ascii="Courier New" w:hAnsi="Courier New" w:cs="Courier New"/>
        </w:rPr>
        <w:t xml:space="preserve">fishing </w:t>
      </w:r>
      <w:r w:rsidRPr="0007412D">
        <w:rPr>
          <w:rFonts w:ascii="Courier New" w:hAnsi="Courier New" w:cs="Courier New"/>
        </w:rPr>
        <w:t xml:space="preserve">year by the amount of the </w:t>
      </w:r>
      <w:r>
        <w:rPr>
          <w:rFonts w:ascii="Courier New" w:hAnsi="Courier New" w:cs="Courier New"/>
        </w:rPr>
        <w:t xml:space="preserve">commercial ACL </w:t>
      </w:r>
      <w:r w:rsidRPr="0007412D">
        <w:rPr>
          <w:rFonts w:ascii="Courier New" w:hAnsi="Courier New" w:cs="Courier New"/>
        </w:rPr>
        <w:t>overage in the prior fishing year.</w:t>
      </w:r>
      <w:proofErr w:type="gramEnd"/>
    </w:p>
    <w:p w14:paraId="0FFBBD08" w14:textId="3365F499" w:rsidR="000F6255" w:rsidRDefault="000F6255" w:rsidP="000F6255">
      <w:pPr>
        <w:spacing w:line="480" w:lineRule="auto"/>
        <w:rPr>
          <w:rFonts w:ascii="Courier New" w:hAnsi="Courier New" w:cs="Courier New"/>
        </w:rPr>
      </w:pPr>
      <w:r w:rsidRPr="0007412D">
        <w:rPr>
          <w:rFonts w:ascii="Courier New" w:hAnsi="Courier New" w:cs="Courier New"/>
        </w:rPr>
        <w:tab/>
      </w:r>
      <w:proofErr w:type="gramStart"/>
      <w:r w:rsidRPr="0007412D">
        <w:rPr>
          <w:rFonts w:ascii="Courier New" w:hAnsi="Courier New" w:cs="Courier New"/>
        </w:rPr>
        <w:t xml:space="preserve">(2) </w:t>
      </w:r>
      <w:r w:rsidRPr="0007412D">
        <w:rPr>
          <w:rFonts w:ascii="Courier New" w:hAnsi="Courier New" w:cs="Courier New"/>
          <w:u w:val="single"/>
        </w:rPr>
        <w:t>Recreational sector</w:t>
      </w:r>
      <w:r w:rsidR="00D43BE7">
        <w:rPr>
          <w:rFonts w:ascii="Courier New" w:hAnsi="Courier New" w:cs="Courier New"/>
        </w:rPr>
        <w:t>--</w:t>
      </w:r>
      <w:r>
        <w:rPr>
          <w:rFonts w:ascii="Courier New" w:hAnsi="Courier New" w:cs="Courier New"/>
        </w:rPr>
        <w:t>(</w:t>
      </w:r>
      <w:proofErr w:type="spellStart"/>
      <w:r>
        <w:rPr>
          <w:rFonts w:ascii="Courier New" w:hAnsi="Courier New" w:cs="Courier New"/>
        </w:rPr>
        <w:t>i</w:t>
      </w:r>
      <w:proofErr w:type="spellEnd"/>
      <w:r>
        <w:rPr>
          <w:rFonts w:ascii="Courier New" w:hAnsi="Courier New" w:cs="Courier New"/>
        </w:rPr>
        <w:t xml:space="preserve">) </w:t>
      </w:r>
      <w:r w:rsidRPr="00F37A65">
        <w:rPr>
          <w:rFonts w:ascii="Courier New" w:hAnsi="Courier New" w:cs="Courier New"/>
        </w:rPr>
        <w:t>If recreational landings for Atlantic spadefish</w:t>
      </w:r>
      <w:r>
        <w:rPr>
          <w:rFonts w:ascii="Courier New" w:hAnsi="Courier New" w:cs="Courier New"/>
        </w:rPr>
        <w:t xml:space="preserve"> reach or are projected to reach</w:t>
      </w:r>
      <w:r w:rsidRPr="00F37A65">
        <w:rPr>
          <w:rFonts w:ascii="Courier New" w:hAnsi="Courier New" w:cs="Courier New"/>
        </w:rPr>
        <w:t xml:space="preserve"> the recreational ACL of </w:t>
      </w:r>
      <w:commentRangeStart w:id="30"/>
      <w:r>
        <w:rPr>
          <w:rFonts w:ascii="Courier New" w:hAnsi="Courier New" w:cs="Courier New"/>
        </w:rPr>
        <w:t>661,926</w:t>
      </w:r>
      <w:r w:rsidRPr="00B51084">
        <w:rPr>
          <w:rFonts w:ascii="Courier New" w:hAnsi="Courier New" w:cs="Courier New"/>
        </w:rPr>
        <w:t xml:space="preserve"> lb (</w:t>
      </w:r>
      <w:r>
        <w:rPr>
          <w:rFonts w:ascii="Courier New" w:hAnsi="Courier New" w:cs="Courier New"/>
        </w:rPr>
        <w:t>300,245</w:t>
      </w:r>
      <w:r w:rsidRPr="00B51084">
        <w:rPr>
          <w:rFonts w:ascii="Courier New" w:hAnsi="Courier New" w:cs="Courier New"/>
        </w:rPr>
        <w:t xml:space="preserve"> kg), round weight</w:t>
      </w:r>
      <w:r>
        <w:rPr>
          <w:rFonts w:ascii="Courier New" w:hAnsi="Courier New" w:cs="Courier New"/>
        </w:rPr>
        <w:t>,</w:t>
      </w:r>
      <w:r w:rsidRPr="00F37A65">
        <w:rPr>
          <w:rFonts w:ascii="Courier New" w:hAnsi="Courier New" w:cs="Courier New"/>
        </w:rPr>
        <w:t xml:space="preserve"> </w:t>
      </w:r>
      <w:commentRangeEnd w:id="30"/>
      <w:r>
        <w:rPr>
          <w:rStyle w:val="CommentReference"/>
        </w:rPr>
        <w:commentReference w:id="30"/>
      </w:r>
      <w:r w:rsidRPr="0048043C">
        <w:rPr>
          <w:rFonts w:ascii="Courier New" w:hAnsi="Courier New" w:cs="Courier New"/>
        </w:rPr>
        <w:t>the AA will file a notification with the Office of the Federal Register to close the recreational sector for the remainder of the fishing yea</w:t>
      </w:r>
      <w:r>
        <w:rPr>
          <w:rFonts w:ascii="Courier New" w:hAnsi="Courier New" w:cs="Courier New"/>
        </w:rPr>
        <w:t>r regardless if the stock is overfished</w:t>
      </w:r>
      <w:r w:rsidRPr="00E36E23">
        <w:rPr>
          <w:rFonts w:ascii="Courier New" w:hAnsi="Courier New" w:cs="Courier New"/>
        </w:rPr>
        <w:t xml:space="preserve">, unless </w:t>
      </w:r>
      <w:r>
        <w:rPr>
          <w:rFonts w:ascii="Courier New" w:hAnsi="Courier New" w:cs="Courier New"/>
        </w:rPr>
        <w:t>NMFS</w:t>
      </w:r>
      <w:r w:rsidRPr="00E36E23">
        <w:rPr>
          <w:rFonts w:ascii="Courier New" w:hAnsi="Courier New" w:cs="Courier New"/>
        </w:rPr>
        <w:t xml:space="preserve"> determines that no closure is necessary based on the best scie</w:t>
      </w:r>
      <w:r>
        <w:rPr>
          <w:rFonts w:ascii="Courier New" w:hAnsi="Courier New" w:cs="Courier New"/>
        </w:rPr>
        <w:t>ntific information available.</w:t>
      </w:r>
      <w:proofErr w:type="gramEnd"/>
      <w:r w:rsidR="00D43BE7" w:rsidRPr="00D43BE7">
        <w:rPr>
          <w:rFonts w:ascii="Courier New" w:hAnsi="Courier New" w:cs="Courier New"/>
        </w:rPr>
        <w:t xml:space="preserve"> </w:t>
      </w:r>
      <w:r w:rsidR="00D43BE7" w:rsidRPr="003463FA">
        <w:rPr>
          <w:rFonts w:ascii="Courier New" w:hAnsi="Courier New" w:cs="Courier New"/>
        </w:rPr>
        <w:t>On and after the effective date of such notification, the bag and possession limit</w:t>
      </w:r>
      <w:r w:rsidR="00D43BE7">
        <w:rPr>
          <w:rFonts w:ascii="Courier New" w:hAnsi="Courier New" w:cs="Courier New"/>
        </w:rPr>
        <w:t>s</w:t>
      </w:r>
      <w:r w:rsidR="00D43BE7" w:rsidRPr="003463FA">
        <w:rPr>
          <w:rFonts w:ascii="Courier New" w:hAnsi="Courier New" w:cs="Courier New"/>
        </w:rPr>
        <w:t xml:space="preserve"> for </w:t>
      </w:r>
      <w:r w:rsidR="00D43BE7">
        <w:rPr>
          <w:rFonts w:ascii="Courier New" w:hAnsi="Courier New" w:cs="Courier New"/>
        </w:rPr>
        <w:t>Atlantic spadefish</w:t>
      </w:r>
      <w:r w:rsidR="00D43BE7" w:rsidRPr="003463FA">
        <w:rPr>
          <w:rFonts w:ascii="Courier New" w:hAnsi="Courier New" w:cs="Courier New"/>
        </w:rPr>
        <w:t xml:space="preserve"> in or from the South Atlantic EEZ </w:t>
      </w:r>
      <w:r w:rsidR="00D43BE7">
        <w:rPr>
          <w:rFonts w:ascii="Courier New" w:hAnsi="Courier New" w:cs="Courier New"/>
        </w:rPr>
        <w:t>are</w:t>
      </w:r>
      <w:r w:rsidR="00D43BE7" w:rsidRPr="003463FA">
        <w:rPr>
          <w:rFonts w:ascii="Courier New" w:hAnsi="Courier New" w:cs="Courier New"/>
        </w:rPr>
        <w:t xml:space="preserve"> zero. Th</w:t>
      </w:r>
      <w:r w:rsidR="00D43BE7">
        <w:rPr>
          <w:rFonts w:ascii="Courier New" w:hAnsi="Courier New" w:cs="Courier New"/>
        </w:rPr>
        <w:t>ese</w:t>
      </w:r>
      <w:r w:rsidR="00D43BE7" w:rsidRPr="003463FA">
        <w:rPr>
          <w:rFonts w:ascii="Courier New" w:hAnsi="Courier New" w:cs="Courier New"/>
        </w:rPr>
        <w:t xml:space="preserve"> bag and possession limit</w:t>
      </w:r>
      <w:r w:rsidR="00D43BE7">
        <w:rPr>
          <w:rFonts w:ascii="Courier New" w:hAnsi="Courier New" w:cs="Courier New"/>
        </w:rPr>
        <w:t>s</w:t>
      </w:r>
      <w:r w:rsidR="00D43BE7" w:rsidRPr="003463FA">
        <w:rPr>
          <w:rFonts w:ascii="Courier New" w:hAnsi="Courier New" w:cs="Courier New"/>
        </w:rPr>
        <w:t xml:space="preserve"> also appl</w:t>
      </w:r>
      <w:r w:rsidR="00D43BE7">
        <w:rPr>
          <w:rFonts w:ascii="Courier New" w:hAnsi="Courier New" w:cs="Courier New"/>
        </w:rPr>
        <w:t>y</w:t>
      </w:r>
      <w:r w:rsidR="00D43BE7" w:rsidRPr="003463FA">
        <w:rPr>
          <w:rFonts w:ascii="Courier New" w:hAnsi="Courier New" w:cs="Courier New"/>
        </w:rPr>
        <w:t xml:space="preserve"> in the South Atlantic on board a vessel for which a valid Federal commercial or charter vessel/headboat permit for South Atlantic snapper-grouper has been issued, without regard to where such species were harvested, </w:t>
      </w:r>
      <w:r w:rsidR="00D43BE7" w:rsidRPr="003463FA">
        <w:rPr>
          <w:rFonts w:ascii="Courier New" w:hAnsi="Courier New" w:cs="Courier New"/>
          <w:u w:val="single"/>
        </w:rPr>
        <w:t>i.e.</w:t>
      </w:r>
      <w:r w:rsidR="00D43BE7" w:rsidRPr="003463FA">
        <w:rPr>
          <w:rFonts w:ascii="Courier New" w:hAnsi="Courier New" w:cs="Courier New"/>
        </w:rPr>
        <w:t>, in state or Federal waters.</w:t>
      </w:r>
    </w:p>
    <w:p w14:paraId="76E956C2" w14:textId="1CBF3EEC" w:rsidR="000F6255" w:rsidRDefault="000F6255" w:rsidP="000F6255">
      <w:pPr>
        <w:spacing w:line="480" w:lineRule="auto"/>
        <w:rPr>
          <w:rFonts w:ascii="Courier New" w:hAnsi="Courier New" w:cs="Courier New"/>
        </w:rPr>
      </w:pPr>
      <w:r>
        <w:rPr>
          <w:rFonts w:ascii="Courier New" w:hAnsi="Courier New" w:cs="Courier New"/>
        </w:rPr>
        <w:tab/>
      </w:r>
      <w:proofErr w:type="gramStart"/>
      <w:r>
        <w:rPr>
          <w:rFonts w:ascii="Courier New" w:hAnsi="Courier New" w:cs="Courier New"/>
        </w:rPr>
        <w:t xml:space="preserve">(ii) If recreational landings for Atlantic spadefish exceed the recreational ACL, then during the following fishing year, </w:t>
      </w:r>
      <w:r w:rsidRPr="00F37A65">
        <w:rPr>
          <w:rFonts w:ascii="Courier New" w:hAnsi="Courier New" w:cs="Courier New"/>
        </w:rPr>
        <w:t xml:space="preserve">recreational landings will be monitored for a persistence in </w:t>
      </w:r>
      <w:r w:rsidRPr="00F37A65">
        <w:rPr>
          <w:rFonts w:ascii="Courier New" w:hAnsi="Courier New" w:cs="Courier New"/>
        </w:rPr>
        <w:lastRenderedPageBreak/>
        <w:t>increased landings</w:t>
      </w:r>
      <w:r w:rsidR="00330D02">
        <w:rPr>
          <w:rFonts w:ascii="Courier New" w:hAnsi="Courier New" w:cs="Courier New"/>
        </w:rPr>
        <w:t>,</w:t>
      </w:r>
      <w:r w:rsidRPr="00F37A65">
        <w:rPr>
          <w:rFonts w:ascii="Courier New" w:hAnsi="Courier New" w:cs="Courier New"/>
        </w:rPr>
        <w:t xml:space="preserve"> and if necessary, the AA will file a notification with the Office of the Federal Register, to reduce the length of the following recreational fishing season </w:t>
      </w:r>
      <w:r>
        <w:rPr>
          <w:rFonts w:ascii="Courier New" w:hAnsi="Courier New" w:cs="Courier New"/>
        </w:rPr>
        <w:t xml:space="preserve">and the recreational ACL in the following fishing year </w:t>
      </w:r>
      <w:r w:rsidRPr="0048043C">
        <w:rPr>
          <w:rFonts w:ascii="Courier New" w:hAnsi="Courier New" w:cs="Courier New"/>
        </w:rPr>
        <w:t xml:space="preserve">by the amount </w:t>
      </w:r>
      <w:r>
        <w:rPr>
          <w:rFonts w:ascii="Courier New" w:hAnsi="Courier New" w:cs="Courier New"/>
        </w:rPr>
        <w:t xml:space="preserve">of the recreational </w:t>
      </w:r>
      <w:r w:rsidR="00150567">
        <w:rPr>
          <w:rFonts w:ascii="Courier New" w:hAnsi="Courier New" w:cs="Courier New"/>
        </w:rPr>
        <w:t xml:space="preserve">ACL </w:t>
      </w:r>
      <w:r>
        <w:rPr>
          <w:rFonts w:ascii="Courier New" w:hAnsi="Courier New" w:cs="Courier New"/>
        </w:rPr>
        <w:t xml:space="preserve">overage if </w:t>
      </w:r>
      <w:r w:rsidR="00330D02">
        <w:rPr>
          <w:rFonts w:ascii="Courier New" w:hAnsi="Courier New" w:cs="Courier New"/>
        </w:rPr>
        <w:t>Atlantic spadefish</w:t>
      </w:r>
      <w:r>
        <w:rPr>
          <w:rFonts w:ascii="Courier New" w:hAnsi="Courier New" w:cs="Courier New"/>
        </w:rPr>
        <w:t xml:space="preserve"> are overfished, </w:t>
      </w:r>
      <w:r w:rsidRPr="003463FA">
        <w:rPr>
          <w:rFonts w:ascii="Courier New" w:hAnsi="Courier New" w:cs="Courier New"/>
        </w:rPr>
        <w:t>based on the most recent Status of U.S. Fisheries Report to Congress,</w:t>
      </w:r>
      <w:r>
        <w:rPr>
          <w:rFonts w:ascii="Courier New" w:hAnsi="Courier New" w:cs="Courier New"/>
        </w:rPr>
        <w:t xml:space="preserve"> </w:t>
      </w:r>
      <w:r w:rsidRPr="00224CF9">
        <w:rPr>
          <w:rFonts w:ascii="Courier New" w:hAnsi="Courier New" w:cs="Courier New"/>
        </w:rPr>
        <w:t xml:space="preserve">and the combined commercial and recreational ACL of </w:t>
      </w:r>
      <w:r>
        <w:rPr>
          <w:rFonts w:ascii="Courier New" w:hAnsi="Courier New" w:cs="Courier New"/>
        </w:rPr>
        <w:t>812,478 lb (368,534 kg),</w:t>
      </w:r>
      <w:r w:rsidRPr="00224CF9">
        <w:rPr>
          <w:rFonts w:ascii="Courier New" w:hAnsi="Courier New" w:cs="Courier New"/>
        </w:rPr>
        <w:t xml:space="preserve"> round weight, is exceeded d</w:t>
      </w:r>
      <w:r>
        <w:rPr>
          <w:rFonts w:ascii="Courier New" w:hAnsi="Courier New" w:cs="Courier New"/>
        </w:rPr>
        <w:t>uring the same fishing year.</w:t>
      </w:r>
      <w:proofErr w:type="gramEnd"/>
      <w:r>
        <w:rPr>
          <w:rFonts w:ascii="Courier New" w:hAnsi="Courier New" w:cs="Courier New"/>
        </w:rPr>
        <w:t xml:space="preserve"> NMFS will use the best scientific information available to determine if reducing the length of the recreational fishing season and recreational ACL is necessary.</w:t>
      </w:r>
      <w:r w:rsidRPr="0048043C">
        <w:rPr>
          <w:rFonts w:ascii="Courier New" w:hAnsi="Courier New" w:cs="Courier New"/>
        </w:rPr>
        <w:t xml:space="preserve"> When </w:t>
      </w:r>
      <w:r>
        <w:rPr>
          <w:rFonts w:ascii="Courier New" w:hAnsi="Courier New" w:cs="Courier New"/>
        </w:rPr>
        <w:t xml:space="preserve">the recreational sector is closed, </w:t>
      </w:r>
      <w:proofErr w:type="gramStart"/>
      <w:r>
        <w:rPr>
          <w:rFonts w:ascii="Courier New" w:hAnsi="Courier New" w:cs="Courier New"/>
        </w:rPr>
        <w:t>as a result</w:t>
      </w:r>
      <w:proofErr w:type="gramEnd"/>
      <w:r>
        <w:rPr>
          <w:rFonts w:ascii="Courier New" w:hAnsi="Courier New" w:cs="Courier New"/>
        </w:rPr>
        <w:t xml:space="preserve"> of </w:t>
      </w:r>
      <w:r w:rsidRPr="0048043C">
        <w:rPr>
          <w:rFonts w:ascii="Courier New" w:hAnsi="Courier New" w:cs="Courier New"/>
        </w:rPr>
        <w:t>NMFS reduc</w:t>
      </w:r>
      <w:r>
        <w:rPr>
          <w:rFonts w:ascii="Courier New" w:hAnsi="Courier New" w:cs="Courier New"/>
        </w:rPr>
        <w:t>ing</w:t>
      </w:r>
      <w:r w:rsidRPr="0048043C">
        <w:rPr>
          <w:rFonts w:ascii="Courier New" w:hAnsi="Courier New" w:cs="Courier New"/>
        </w:rPr>
        <w:t xml:space="preserve"> the length of the following recreational fishing season, the following closure provisions apply: the bag and possession limit</w:t>
      </w:r>
      <w:r>
        <w:rPr>
          <w:rFonts w:ascii="Courier New" w:hAnsi="Courier New" w:cs="Courier New"/>
        </w:rPr>
        <w:t>s</w:t>
      </w:r>
      <w:r w:rsidRPr="0048043C">
        <w:rPr>
          <w:rFonts w:ascii="Courier New" w:hAnsi="Courier New" w:cs="Courier New"/>
        </w:rPr>
        <w:t xml:space="preserve"> for </w:t>
      </w:r>
      <w:r w:rsidR="00330D02">
        <w:rPr>
          <w:rFonts w:ascii="Courier New" w:hAnsi="Courier New" w:cs="Courier New"/>
        </w:rPr>
        <w:t>Atlantic spadefish</w:t>
      </w:r>
      <w:r w:rsidRPr="0048043C">
        <w:rPr>
          <w:rFonts w:ascii="Courier New" w:hAnsi="Courier New" w:cs="Courier New"/>
        </w:rPr>
        <w:t xml:space="preserve"> in or from the South Atlantic EEZ </w:t>
      </w:r>
      <w:r>
        <w:rPr>
          <w:rFonts w:ascii="Courier New" w:hAnsi="Courier New" w:cs="Courier New"/>
        </w:rPr>
        <w:t>are</w:t>
      </w:r>
      <w:r w:rsidRPr="0048043C">
        <w:rPr>
          <w:rFonts w:ascii="Courier New" w:hAnsi="Courier New" w:cs="Courier New"/>
        </w:rPr>
        <w:t xml:space="preserve"> zero. Th</w:t>
      </w:r>
      <w:r>
        <w:rPr>
          <w:rFonts w:ascii="Courier New" w:hAnsi="Courier New" w:cs="Courier New"/>
        </w:rPr>
        <w:t>ese</w:t>
      </w:r>
      <w:r w:rsidRPr="0048043C">
        <w:rPr>
          <w:rFonts w:ascii="Courier New" w:hAnsi="Courier New" w:cs="Courier New"/>
        </w:rPr>
        <w:t xml:space="preserve"> bag and possession limit</w:t>
      </w:r>
      <w:r>
        <w:rPr>
          <w:rFonts w:ascii="Courier New" w:hAnsi="Courier New" w:cs="Courier New"/>
        </w:rPr>
        <w:t>s</w:t>
      </w:r>
      <w:r w:rsidRPr="0048043C">
        <w:rPr>
          <w:rFonts w:ascii="Courier New" w:hAnsi="Courier New" w:cs="Courier New"/>
        </w:rPr>
        <w:t xml:space="preserve"> also </w:t>
      </w:r>
      <w:r>
        <w:rPr>
          <w:rFonts w:ascii="Courier New" w:hAnsi="Courier New" w:cs="Courier New"/>
        </w:rPr>
        <w:t xml:space="preserve">apply </w:t>
      </w:r>
      <w:r w:rsidRPr="0048043C">
        <w:rPr>
          <w:rFonts w:ascii="Courier New" w:hAnsi="Courier New" w:cs="Courier New"/>
        </w:rPr>
        <w:t xml:space="preserve">in the South Atlantic on board a vessel for which a valid Federal commercial or charter vessel/headboat permit for South Atlantic snapper-grouper has been issued, without regard to where such species were harvested, </w:t>
      </w:r>
      <w:r w:rsidRPr="00653187">
        <w:rPr>
          <w:rFonts w:ascii="Courier New" w:hAnsi="Courier New" w:cs="Courier New"/>
          <w:u w:val="single"/>
        </w:rPr>
        <w:t>i.e.</w:t>
      </w:r>
      <w:r w:rsidRPr="0048043C">
        <w:rPr>
          <w:rFonts w:ascii="Courier New" w:hAnsi="Courier New" w:cs="Courier New"/>
        </w:rPr>
        <w:t>, in state or Federal waters.</w:t>
      </w:r>
      <w:r w:rsidR="00C91154" w:rsidRPr="0007412D">
        <w:rPr>
          <w:rFonts w:ascii="Courier New" w:hAnsi="Courier New" w:cs="Courier New"/>
        </w:rPr>
        <w:tab/>
      </w:r>
    </w:p>
    <w:p w14:paraId="794265E2" w14:textId="4F365062" w:rsidR="00265E67" w:rsidRPr="0007412D" w:rsidRDefault="00265E67" w:rsidP="00265E67">
      <w:pPr>
        <w:spacing w:line="480" w:lineRule="auto"/>
        <w:rPr>
          <w:rFonts w:ascii="Courier New" w:hAnsi="Courier New" w:cs="Courier New"/>
        </w:rPr>
      </w:pPr>
      <w:r>
        <w:rPr>
          <w:rFonts w:ascii="Courier New" w:hAnsi="Courier New" w:cs="Courier New"/>
        </w:rPr>
        <w:tab/>
      </w:r>
      <w:r w:rsidRPr="0007412D">
        <w:rPr>
          <w:rFonts w:ascii="Courier New" w:hAnsi="Courier New" w:cs="Courier New"/>
        </w:rPr>
        <w:t xml:space="preserve">(u) </w:t>
      </w:r>
      <w:r w:rsidRPr="0007412D">
        <w:rPr>
          <w:rFonts w:ascii="Courier New" w:hAnsi="Courier New" w:cs="Courier New"/>
          <w:u w:val="single"/>
        </w:rPr>
        <w:t>Hogfish</w:t>
      </w:r>
      <w:r w:rsidRPr="0007412D">
        <w:rPr>
          <w:rFonts w:ascii="Courier New" w:hAnsi="Courier New" w:cs="Courier New"/>
        </w:rPr>
        <w:t xml:space="preserve">--(1) </w:t>
      </w:r>
      <w:r w:rsidRPr="0007412D">
        <w:rPr>
          <w:rFonts w:ascii="Courier New" w:hAnsi="Courier New" w:cs="Courier New"/>
          <w:u w:val="single"/>
        </w:rPr>
        <w:t>Commercial sector</w:t>
      </w:r>
      <w:r w:rsidR="009A6E4E">
        <w:rPr>
          <w:rFonts w:ascii="Courier New" w:hAnsi="Courier New" w:cs="Courier New"/>
        </w:rPr>
        <w:t>--</w:t>
      </w:r>
      <w:r w:rsidRPr="0007412D">
        <w:rPr>
          <w:rFonts w:ascii="Courier New" w:hAnsi="Courier New" w:cs="Courier New"/>
        </w:rPr>
        <w:t>(</w:t>
      </w:r>
      <w:proofErr w:type="spellStart"/>
      <w:r w:rsidRPr="0007412D">
        <w:rPr>
          <w:rFonts w:ascii="Courier New" w:hAnsi="Courier New" w:cs="Courier New"/>
        </w:rPr>
        <w:t>i</w:t>
      </w:r>
      <w:proofErr w:type="spellEnd"/>
      <w:r w:rsidRPr="0007412D">
        <w:rPr>
          <w:rFonts w:ascii="Courier New" w:hAnsi="Courier New" w:cs="Courier New"/>
        </w:rPr>
        <w:t xml:space="preserve">) </w:t>
      </w:r>
      <w:proofErr w:type="gramStart"/>
      <w:r w:rsidRPr="00F37A65">
        <w:rPr>
          <w:rFonts w:ascii="Courier New" w:hAnsi="Courier New" w:cs="Courier New"/>
        </w:rPr>
        <w:t>If</w:t>
      </w:r>
      <w:proofErr w:type="gramEnd"/>
      <w:r w:rsidRPr="00F37A65">
        <w:rPr>
          <w:rFonts w:ascii="Courier New" w:hAnsi="Courier New" w:cs="Courier New"/>
        </w:rPr>
        <w:t xml:space="preserve"> commercial landings for hogfish</w:t>
      </w:r>
      <w:r>
        <w:rPr>
          <w:rFonts w:ascii="Courier New" w:hAnsi="Courier New" w:cs="Courier New"/>
        </w:rPr>
        <w:t xml:space="preserve"> </w:t>
      </w:r>
      <w:r w:rsidRPr="00F37A65">
        <w:rPr>
          <w:rFonts w:ascii="Courier New" w:hAnsi="Courier New" w:cs="Courier New"/>
        </w:rPr>
        <w:t xml:space="preserve">reach or are projected to reach the commercial ACL of 49,469 lb (22,439 kg), round weight, the AA will file a notification with the Office of the Federal Register to close the commercial sector </w:t>
      </w:r>
      <w:r w:rsidRPr="00F37A65">
        <w:rPr>
          <w:rFonts w:ascii="Courier New" w:hAnsi="Courier New" w:cs="Courier New"/>
        </w:rPr>
        <w:lastRenderedPageBreak/>
        <w:t>for the remainder of the fishing year.</w:t>
      </w:r>
      <w:r>
        <w:rPr>
          <w:rFonts w:ascii="Courier New" w:hAnsi="Courier New" w:cs="Courier New"/>
        </w:rPr>
        <w:t xml:space="preserve"> </w:t>
      </w:r>
      <w:r w:rsidRPr="0007412D">
        <w:rPr>
          <w:rFonts w:ascii="Courier New" w:hAnsi="Courier New" w:cs="Courier New"/>
        </w:rPr>
        <w:t xml:space="preserve">On and after the effective date of such a notification, all sale or purchase of hogfish </w:t>
      </w:r>
      <w:proofErr w:type="gramStart"/>
      <w:r w:rsidRPr="0007412D">
        <w:rPr>
          <w:rFonts w:ascii="Courier New" w:hAnsi="Courier New" w:cs="Courier New"/>
        </w:rPr>
        <w:t>is prohibited</w:t>
      </w:r>
      <w:proofErr w:type="gramEnd"/>
      <w:r w:rsidRPr="0007412D">
        <w:rPr>
          <w:rFonts w:ascii="Courier New" w:hAnsi="Courier New" w:cs="Courier New"/>
        </w:rPr>
        <w:t xml:space="preserve"> and harvest or possession of </w:t>
      </w:r>
      <w:r w:rsidR="009A6E4E">
        <w:rPr>
          <w:rFonts w:ascii="Courier New" w:hAnsi="Courier New" w:cs="Courier New"/>
        </w:rPr>
        <w:t>hogfish</w:t>
      </w:r>
      <w:r w:rsidRPr="0007412D">
        <w:rPr>
          <w:rFonts w:ascii="Courier New" w:hAnsi="Courier New" w:cs="Courier New"/>
        </w:rPr>
        <w:t xml:space="preserve"> in or from the South Atlantic EEZ is limited to the bag and possession limit</w:t>
      </w:r>
      <w:r>
        <w:rPr>
          <w:rFonts w:ascii="Courier New" w:hAnsi="Courier New" w:cs="Courier New"/>
        </w:rPr>
        <w:t>s.</w:t>
      </w:r>
      <w:r w:rsidRPr="0007412D">
        <w:rPr>
          <w:rFonts w:ascii="Courier New" w:hAnsi="Courier New" w:cs="Courier New"/>
        </w:rPr>
        <w:t xml:space="preserve"> </w:t>
      </w:r>
      <w:r>
        <w:rPr>
          <w:rFonts w:ascii="Courier New" w:eastAsia="Courier New" w:hAnsi="Courier New" w:cs="Courier New"/>
        </w:rPr>
        <w:t xml:space="preserve">These bag and possession limits apply in the South Atlantic on board a vessel for which a valid Federal commercial or charter vessel/headboat permit for South Atlantic snapper-grouper has been issued, without regard to where such species were harvested, </w:t>
      </w:r>
      <w:r>
        <w:rPr>
          <w:rFonts w:ascii="Courier New" w:eastAsia="Courier New" w:hAnsi="Courier New" w:cs="Courier New"/>
          <w:u w:val="single"/>
        </w:rPr>
        <w:t>i.e.</w:t>
      </w:r>
      <w:r>
        <w:rPr>
          <w:rFonts w:ascii="Courier New" w:eastAsia="Courier New" w:hAnsi="Courier New" w:cs="Courier New"/>
        </w:rPr>
        <w:t>, in state or Federal waters.</w:t>
      </w:r>
    </w:p>
    <w:p w14:paraId="034B85A4" w14:textId="77777777" w:rsidR="00265E67" w:rsidRPr="0007412D" w:rsidRDefault="00265E67" w:rsidP="00265E67">
      <w:pPr>
        <w:spacing w:line="480" w:lineRule="auto"/>
        <w:rPr>
          <w:rFonts w:ascii="Courier New" w:hAnsi="Courier New" w:cs="Courier New"/>
          <w:b/>
        </w:rPr>
      </w:pPr>
      <w:r w:rsidRPr="0007412D">
        <w:rPr>
          <w:rFonts w:ascii="Courier New" w:hAnsi="Courier New" w:cs="Courier New"/>
        </w:rPr>
        <w:tab/>
      </w:r>
      <w:proofErr w:type="gramStart"/>
      <w:r w:rsidRPr="0007412D">
        <w:rPr>
          <w:rFonts w:ascii="Courier New" w:hAnsi="Courier New" w:cs="Courier New"/>
        </w:rPr>
        <w:t xml:space="preserve">(ii) If commercial landings </w:t>
      </w:r>
      <w:r>
        <w:rPr>
          <w:rFonts w:ascii="Courier New" w:hAnsi="Courier New" w:cs="Courier New"/>
        </w:rPr>
        <w:t xml:space="preserve">for hogfish </w:t>
      </w:r>
      <w:r w:rsidRPr="0007412D">
        <w:rPr>
          <w:rFonts w:ascii="Courier New" w:hAnsi="Courier New" w:cs="Courier New"/>
        </w:rPr>
        <w:t xml:space="preserve">exceed the </w:t>
      </w:r>
      <w:r>
        <w:rPr>
          <w:rFonts w:ascii="Courier New" w:hAnsi="Courier New" w:cs="Courier New"/>
        </w:rPr>
        <w:t xml:space="preserve">commercial </w:t>
      </w:r>
      <w:r w:rsidRPr="0007412D">
        <w:rPr>
          <w:rFonts w:ascii="Courier New" w:hAnsi="Courier New" w:cs="Courier New"/>
        </w:rPr>
        <w:t xml:space="preserve">ACL, </w:t>
      </w:r>
      <w:r>
        <w:rPr>
          <w:rFonts w:ascii="Courier New" w:hAnsi="Courier New" w:cs="Courier New"/>
        </w:rPr>
        <w:t xml:space="preserve">and the combined commercial and recreational ACL of 1,348,824 lb (611,816 kg), round weight, is exceeded, </w:t>
      </w:r>
      <w:r w:rsidRPr="0007412D">
        <w:rPr>
          <w:rFonts w:ascii="Courier New" w:hAnsi="Courier New" w:cs="Courier New"/>
        </w:rPr>
        <w:t xml:space="preserve">and hogfish are overfished, based on the most recent Status of U.S. Fisheries Report to Congress, the AA will file a notification with the Office of the Federal Register to reduce the </w:t>
      </w:r>
      <w:r>
        <w:rPr>
          <w:rFonts w:ascii="Courier New" w:hAnsi="Courier New" w:cs="Courier New"/>
        </w:rPr>
        <w:t xml:space="preserve">commercial </w:t>
      </w:r>
      <w:r w:rsidRPr="0007412D">
        <w:rPr>
          <w:rFonts w:ascii="Courier New" w:hAnsi="Courier New" w:cs="Courier New"/>
        </w:rPr>
        <w:t xml:space="preserve">ACL for that following </w:t>
      </w:r>
      <w:r>
        <w:rPr>
          <w:rFonts w:ascii="Courier New" w:hAnsi="Courier New" w:cs="Courier New"/>
        </w:rPr>
        <w:t xml:space="preserve">fishing </w:t>
      </w:r>
      <w:r w:rsidRPr="0007412D">
        <w:rPr>
          <w:rFonts w:ascii="Courier New" w:hAnsi="Courier New" w:cs="Courier New"/>
        </w:rPr>
        <w:t xml:space="preserve">year by the amount of the </w:t>
      </w:r>
      <w:r>
        <w:rPr>
          <w:rFonts w:ascii="Courier New" w:hAnsi="Courier New" w:cs="Courier New"/>
        </w:rPr>
        <w:t xml:space="preserve">commercial ACL </w:t>
      </w:r>
      <w:r w:rsidRPr="0007412D">
        <w:rPr>
          <w:rFonts w:ascii="Courier New" w:hAnsi="Courier New" w:cs="Courier New"/>
        </w:rPr>
        <w:t>overage in the prior fishing year.</w:t>
      </w:r>
      <w:proofErr w:type="gramEnd"/>
    </w:p>
    <w:p w14:paraId="0352A5D8" w14:textId="71B69877" w:rsidR="00265E67" w:rsidRDefault="00265E67" w:rsidP="00265E67">
      <w:pPr>
        <w:spacing w:line="480" w:lineRule="auto"/>
        <w:ind w:firstLine="720"/>
        <w:rPr>
          <w:rFonts w:ascii="Courier New" w:hAnsi="Courier New" w:cs="Courier New"/>
        </w:rPr>
      </w:pPr>
      <w:proofErr w:type="gramStart"/>
      <w:r w:rsidRPr="0007412D">
        <w:rPr>
          <w:rFonts w:ascii="Courier New" w:hAnsi="Courier New" w:cs="Courier New"/>
        </w:rPr>
        <w:t xml:space="preserve">(2) </w:t>
      </w:r>
      <w:r w:rsidRPr="0007412D">
        <w:rPr>
          <w:rFonts w:ascii="Courier New" w:hAnsi="Courier New" w:cs="Courier New"/>
          <w:u w:val="single"/>
        </w:rPr>
        <w:t>Recreational sector</w:t>
      </w:r>
      <w:r w:rsidR="009A6E4E">
        <w:rPr>
          <w:rFonts w:ascii="Courier New" w:hAnsi="Courier New" w:cs="Courier New"/>
        </w:rPr>
        <w:t>--</w:t>
      </w:r>
      <w:r>
        <w:rPr>
          <w:rFonts w:ascii="Courier New" w:hAnsi="Courier New" w:cs="Courier New"/>
        </w:rPr>
        <w:t>(</w:t>
      </w:r>
      <w:proofErr w:type="spellStart"/>
      <w:r>
        <w:rPr>
          <w:rFonts w:ascii="Courier New" w:hAnsi="Courier New" w:cs="Courier New"/>
        </w:rPr>
        <w:t>i</w:t>
      </w:r>
      <w:proofErr w:type="spellEnd"/>
      <w:r>
        <w:rPr>
          <w:rFonts w:ascii="Courier New" w:hAnsi="Courier New" w:cs="Courier New"/>
        </w:rPr>
        <w:t xml:space="preserve">) </w:t>
      </w:r>
      <w:r w:rsidRPr="00F37A65">
        <w:rPr>
          <w:rFonts w:ascii="Courier New" w:hAnsi="Courier New" w:cs="Courier New"/>
        </w:rPr>
        <w:t>If recreational landings for hogfish</w:t>
      </w:r>
      <w:r>
        <w:rPr>
          <w:rFonts w:ascii="Courier New" w:hAnsi="Courier New" w:cs="Courier New"/>
        </w:rPr>
        <w:t xml:space="preserve"> reach or are projected to reach </w:t>
      </w:r>
      <w:r w:rsidRPr="00F37A65">
        <w:rPr>
          <w:rFonts w:ascii="Courier New" w:hAnsi="Courier New" w:cs="Courier New"/>
        </w:rPr>
        <w:t xml:space="preserve">the recreational ACL of 85,355 lb (38,716 kg), round weight, </w:t>
      </w:r>
      <w:r w:rsidRPr="0048043C">
        <w:rPr>
          <w:rFonts w:ascii="Courier New" w:hAnsi="Courier New" w:cs="Courier New"/>
        </w:rPr>
        <w:t>the AA will file a notification with the Office of the Federal Register to close the recreational sector for the remainder of the fishing yea</w:t>
      </w:r>
      <w:r>
        <w:rPr>
          <w:rFonts w:ascii="Courier New" w:hAnsi="Courier New" w:cs="Courier New"/>
        </w:rPr>
        <w:t>r regardless if the stock is overfished</w:t>
      </w:r>
      <w:r w:rsidRPr="00E36E23">
        <w:rPr>
          <w:rFonts w:ascii="Courier New" w:hAnsi="Courier New" w:cs="Courier New"/>
        </w:rPr>
        <w:t xml:space="preserve">, unless </w:t>
      </w:r>
      <w:r>
        <w:rPr>
          <w:rFonts w:ascii="Courier New" w:hAnsi="Courier New" w:cs="Courier New"/>
        </w:rPr>
        <w:t>NMFS</w:t>
      </w:r>
      <w:r w:rsidRPr="00E36E23">
        <w:rPr>
          <w:rFonts w:ascii="Courier New" w:hAnsi="Courier New" w:cs="Courier New"/>
        </w:rPr>
        <w:t xml:space="preserve"> determines that no closure is necessary based </w:t>
      </w:r>
      <w:r w:rsidRPr="00E36E23">
        <w:rPr>
          <w:rFonts w:ascii="Courier New" w:hAnsi="Courier New" w:cs="Courier New"/>
        </w:rPr>
        <w:lastRenderedPageBreak/>
        <w:t>on the best scie</w:t>
      </w:r>
      <w:r>
        <w:rPr>
          <w:rFonts w:ascii="Courier New" w:hAnsi="Courier New" w:cs="Courier New"/>
        </w:rPr>
        <w:t>ntific information available.</w:t>
      </w:r>
      <w:proofErr w:type="gramEnd"/>
      <w:r w:rsidRPr="0048043C">
        <w:rPr>
          <w:rFonts w:ascii="Courier New" w:hAnsi="Courier New" w:cs="Courier New"/>
        </w:rPr>
        <w:t xml:space="preserve"> </w:t>
      </w:r>
      <w:r w:rsidR="00D43BE7" w:rsidRPr="003463FA">
        <w:rPr>
          <w:rFonts w:ascii="Courier New" w:hAnsi="Courier New" w:cs="Courier New"/>
        </w:rPr>
        <w:t>On and after the effective date of such notification, the bag and possession limit</w:t>
      </w:r>
      <w:r w:rsidR="00D43BE7">
        <w:rPr>
          <w:rFonts w:ascii="Courier New" w:hAnsi="Courier New" w:cs="Courier New"/>
        </w:rPr>
        <w:t>s</w:t>
      </w:r>
      <w:r w:rsidR="00D43BE7" w:rsidRPr="003463FA">
        <w:rPr>
          <w:rFonts w:ascii="Courier New" w:hAnsi="Courier New" w:cs="Courier New"/>
        </w:rPr>
        <w:t xml:space="preserve"> for </w:t>
      </w:r>
      <w:r w:rsidR="00D43BE7">
        <w:rPr>
          <w:rFonts w:ascii="Courier New" w:hAnsi="Courier New" w:cs="Courier New"/>
        </w:rPr>
        <w:t>hogfish</w:t>
      </w:r>
      <w:r w:rsidR="00D43BE7" w:rsidRPr="003463FA">
        <w:rPr>
          <w:rFonts w:ascii="Courier New" w:hAnsi="Courier New" w:cs="Courier New"/>
        </w:rPr>
        <w:t xml:space="preserve"> in or from the South Atlantic EEZ </w:t>
      </w:r>
      <w:r w:rsidR="00D43BE7">
        <w:rPr>
          <w:rFonts w:ascii="Courier New" w:hAnsi="Courier New" w:cs="Courier New"/>
        </w:rPr>
        <w:t>are</w:t>
      </w:r>
      <w:r w:rsidR="00D43BE7" w:rsidRPr="003463FA">
        <w:rPr>
          <w:rFonts w:ascii="Courier New" w:hAnsi="Courier New" w:cs="Courier New"/>
        </w:rPr>
        <w:t xml:space="preserve"> zero. Th</w:t>
      </w:r>
      <w:r w:rsidR="00D43BE7">
        <w:rPr>
          <w:rFonts w:ascii="Courier New" w:hAnsi="Courier New" w:cs="Courier New"/>
        </w:rPr>
        <w:t>ese</w:t>
      </w:r>
      <w:r w:rsidR="00D43BE7" w:rsidRPr="003463FA">
        <w:rPr>
          <w:rFonts w:ascii="Courier New" w:hAnsi="Courier New" w:cs="Courier New"/>
        </w:rPr>
        <w:t xml:space="preserve"> bag and possession limit</w:t>
      </w:r>
      <w:r w:rsidR="00D43BE7">
        <w:rPr>
          <w:rFonts w:ascii="Courier New" w:hAnsi="Courier New" w:cs="Courier New"/>
        </w:rPr>
        <w:t>s</w:t>
      </w:r>
      <w:r w:rsidR="00D43BE7" w:rsidRPr="003463FA">
        <w:rPr>
          <w:rFonts w:ascii="Courier New" w:hAnsi="Courier New" w:cs="Courier New"/>
        </w:rPr>
        <w:t xml:space="preserve"> also appl</w:t>
      </w:r>
      <w:r w:rsidR="00D43BE7">
        <w:rPr>
          <w:rFonts w:ascii="Courier New" w:hAnsi="Courier New" w:cs="Courier New"/>
        </w:rPr>
        <w:t>y</w:t>
      </w:r>
      <w:r w:rsidR="00D43BE7" w:rsidRPr="003463FA">
        <w:rPr>
          <w:rFonts w:ascii="Courier New" w:hAnsi="Courier New" w:cs="Courier New"/>
        </w:rPr>
        <w:t xml:space="preserve"> in the South Atlantic on board a vessel for which a valid Federal commercial or charter vessel/headboat permit for South Atlantic snapper-grouper has been issued, without regard to where such species were harvested, </w:t>
      </w:r>
      <w:r w:rsidR="00D43BE7" w:rsidRPr="003463FA">
        <w:rPr>
          <w:rFonts w:ascii="Courier New" w:hAnsi="Courier New" w:cs="Courier New"/>
          <w:u w:val="single"/>
        </w:rPr>
        <w:t>i.e.</w:t>
      </w:r>
      <w:r w:rsidR="00D43BE7" w:rsidRPr="003463FA">
        <w:rPr>
          <w:rFonts w:ascii="Courier New" w:hAnsi="Courier New" w:cs="Courier New"/>
        </w:rPr>
        <w:t>, in state or Federal waters.</w:t>
      </w:r>
    </w:p>
    <w:p w14:paraId="14B10AF8" w14:textId="04371319" w:rsidR="00265E67" w:rsidRDefault="00265E67" w:rsidP="00265E67">
      <w:pPr>
        <w:spacing w:line="480" w:lineRule="auto"/>
        <w:rPr>
          <w:rFonts w:ascii="Courier New" w:hAnsi="Courier New" w:cs="Courier New"/>
        </w:rPr>
      </w:pPr>
      <w:r>
        <w:rPr>
          <w:rFonts w:ascii="Courier New" w:hAnsi="Courier New" w:cs="Courier New"/>
        </w:rPr>
        <w:tab/>
      </w:r>
      <w:proofErr w:type="gramStart"/>
      <w:r>
        <w:rPr>
          <w:rFonts w:ascii="Courier New" w:hAnsi="Courier New" w:cs="Courier New"/>
        </w:rPr>
        <w:t xml:space="preserve">(ii) If recreational landings for hogfish exceed the recreational ACL, </w:t>
      </w:r>
      <w:r w:rsidRPr="00F37A65">
        <w:rPr>
          <w:rFonts w:ascii="Courier New" w:hAnsi="Courier New" w:cs="Courier New"/>
        </w:rPr>
        <w:t>then during the following fishing year, recreational landings will be monitored for a persistence in increased landings</w:t>
      </w:r>
      <w:r w:rsidR="009A6E4E">
        <w:rPr>
          <w:rFonts w:ascii="Courier New" w:hAnsi="Courier New" w:cs="Courier New"/>
        </w:rPr>
        <w:t>,</w:t>
      </w:r>
      <w:r w:rsidRPr="00F37A65">
        <w:rPr>
          <w:rFonts w:ascii="Courier New" w:hAnsi="Courier New" w:cs="Courier New"/>
        </w:rPr>
        <w:t xml:space="preserve"> and if necessary, the AA will file a notification with the Office of the Federal Register, to reduce the length of the following recreational fishing season </w:t>
      </w:r>
      <w:r>
        <w:rPr>
          <w:rFonts w:ascii="Courier New" w:hAnsi="Courier New" w:cs="Courier New"/>
        </w:rPr>
        <w:t xml:space="preserve">and the recreational ACL in the following fishing year </w:t>
      </w:r>
      <w:r w:rsidRPr="00F37A65">
        <w:rPr>
          <w:rFonts w:ascii="Courier New" w:hAnsi="Courier New" w:cs="Courier New"/>
        </w:rPr>
        <w:t xml:space="preserve">by the amount </w:t>
      </w:r>
      <w:r>
        <w:rPr>
          <w:rFonts w:ascii="Courier New" w:hAnsi="Courier New" w:cs="Courier New"/>
        </w:rPr>
        <w:t xml:space="preserve">of the recreational </w:t>
      </w:r>
      <w:r w:rsidR="00150567">
        <w:rPr>
          <w:rFonts w:ascii="Courier New" w:hAnsi="Courier New" w:cs="Courier New"/>
        </w:rPr>
        <w:t xml:space="preserve">ACL </w:t>
      </w:r>
      <w:r>
        <w:rPr>
          <w:rFonts w:ascii="Courier New" w:hAnsi="Courier New" w:cs="Courier New"/>
        </w:rPr>
        <w:t xml:space="preserve">overage if </w:t>
      </w:r>
      <w:r w:rsidR="009A6E4E">
        <w:rPr>
          <w:rFonts w:ascii="Courier New" w:hAnsi="Courier New" w:cs="Courier New"/>
        </w:rPr>
        <w:t>hogfish</w:t>
      </w:r>
      <w:r>
        <w:rPr>
          <w:rFonts w:ascii="Courier New" w:hAnsi="Courier New" w:cs="Courier New"/>
        </w:rPr>
        <w:t xml:space="preserve"> are overfished, </w:t>
      </w:r>
      <w:r w:rsidRPr="003463FA">
        <w:rPr>
          <w:rFonts w:ascii="Courier New" w:hAnsi="Courier New" w:cs="Courier New"/>
        </w:rPr>
        <w:t>based on the most recent Status of U.S. Fisheries Report to Congress,</w:t>
      </w:r>
      <w:r>
        <w:rPr>
          <w:rFonts w:ascii="Courier New" w:hAnsi="Courier New" w:cs="Courier New"/>
        </w:rPr>
        <w:t xml:space="preserve"> </w:t>
      </w:r>
      <w:r w:rsidRPr="00224CF9">
        <w:rPr>
          <w:rFonts w:ascii="Courier New" w:hAnsi="Courier New" w:cs="Courier New"/>
        </w:rPr>
        <w:t xml:space="preserve">and the combined commercial and recreational ACL of </w:t>
      </w:r>
      <w:r>
        <w:rPr>
          <w:rFonts w:ascii="Courier New" w:hAnsi="Courier New" w:cs="Courier New"/>
        </w:rPr>
        <w:t>1,348,824 lb (611,816 kg), round weight,</w:t>
      </w:r>
      <w:r w:rsidRPr="00224CF9">
        <w:rPr>
          <w:rFonts w:ascii="Courier New" w:hAnsi="Courier New" w:cs="Courier New"/>
        </w:rPr>
        <w:t xml:space="preserve"> is exceeded d</w:t>
      </w:r>
      <w:r>
        <w:rPr>
          <w:rFonts w:ascii="Courier New" w:hAnsi="Courier New" w:cs="Courier New"/>
        </w:rPr>
        <w:t>uring the same fishing year.</w:t>
      </w:r>
      <w:proofErr w:type="gramEnd"/>
      <w:r>
        <w:rPr>
          <w:rFonts w:ascii="Courier New" w:hAnsi="Courier New" w:cs="Courier New"/>
        </w:rPr>
        <w:t xml:space="preserve"> NMFS will use the best scientific information available to determine if reducing the length of the recreational fishing season and recreational ACL is necessary.</w:t>
      </w:r>
      <w:r w:rsidRPr="0048043C">
        <w:rPr>
          <w:rFonts w:ascii="Courier New" w:hAnsi="Courier New" w:cs="Courier New"/>
        </w:rPr>
        <w:t xml:space="preserve"> When </w:t>
      </w:r>
      <w:r>
        <w:rPr>
          <w:rFonts w:ascii="Courier New" w:hAnsi="Courier New" w:cs="Courier New"/>
        </w:rPr>
        <w:t xml:space="preserve">the recreational sector is closed, </w:t>
      </w:r>
      <w:proofErr w:type="gramStart"/>
      <w:r>
        <w:rPr>
          <w:rFonts w:ascii="Courier New" w:hAnsi="Courier New" w:cs="Courier New"/>
        </w:rPr>
        <w:t>as a result</w:t>
      </w:r>
      <w:proofErr w:type="gramEnd"/>
      <w:r>
        <w:rPr>
          <w:rFonts w:ascii="Courier New" w:hAnsi="Courier New" w:cs="Courier New"/>
        </w:rPr>
        <w:t xml:space="preserve"> of </w:t>
      </w:r>
      <w:r w:rsidRPr="0048043C">
        <w:rPr>
          <w:rFonts w:ascii="Courier New" w:hAnsi="Courier New" w:cs="Courier New"/>
        </w:rPr>
        <w:t>NMFS reduc</w:t>
      </w:r>
      <w:r>
        <w:rPr>
          <w:rFonts w:ascii="Courier New" w:hAnsi="Courier New" w:cs="Courier New"/>
        </w:rPr>
        <w:t>ing</w:t>
      </w:r>
      <w:r w:rsidRPr="0048043C">
        <w:rPr>
          <w:rFonts w:ascii="Courier New" w:hAnsi="Courier New" w:cs="Courier New"/>
        </w:rPr>
        <w:t xml:space="preserve"> the length of the following recreational fishing season, the </w:t>
      </w:r>
      <w:r w:rsidRPr="0048043C">
        <w:rPr>
          <w:rFonts w:ascii="Courier New" w:hAnsi="Courier New" w:cs="Courier New"/>
        </w:rPr>
        <w:lastRenderedPageBreak/>
        <w:t>following closure provisions apply: the bag and possession limit</w:t>
      </w:r>
      <w:r>
        <w:rPr>
          <w:rFonts w:ascii="Courier New" w:hAnsi="Courier New" w:cs="Courier New"/>
        </w:rPr>
        <w:t>s</w:t>
      </w:r>
      <w:r w:rsidRPr="0048043C">
        <w:rPr>
          <w:rFonts w:ascii="Courier New" w:hAnsi="Courier New" w:cs="Courier New"/>
        </w:rPr>
        <w:t xml:space="preserve"> for </w:t>
      </w:r>
      <w:r>
        <w:rPr>
          <w:rFonts w:ascii="Courier New" w:hAnsi="Courier New" w:cs="Courier New"/>
        </w:rPr>
        <w:t>hogfish</w:t>
      </w:r>
      <w:r w:rsidRPr="0048043C">
        <w:rPr>
          <w:rFonts w:ascii="Courier New" w:hAnsi="Courier New" w:cs="Courier New"/>
        </w:rPr>
        <w:t xml:space="preserve"> in or from the South Atlantic EEZ </w:t>
      </w:r>
      <w:r>
        <w:rPr>
          <w:rFonts w:ascii="Courier New" w:hAnsi="Courier New" w:cs="Courier New"/>
        </w:rPr>
        <w:t>are</w:t>
      </w:r>
      <w:r w:rsidRPr="0048043C">
        <w:rPr>
          <w:rFonts w:ascii="Courier New" w:hAnsi="Courier New" w:cs="Courier New"/>
        </w:rPr>
        <w:t xml:space="preserve"> zero. Th</w:t>
      </w:r>
      <w:r>
        <w:rPr>
          <w:rFonts w:ascii="Courier New" w:hAnsi="Courier New" w:cs="Courier New"/>
        </w:rPr>
        <w:t>ese</w:t>
      </w:r>
      <w:r w:rsidRPr="0048043C">
        <w:rPr>
          <w:rFonts w:ascii="Courier New" w:hAnsi="Courier New" w:cs="Courier New"/>
        </w:rPr>
        <w:t xml:space="preserve"> bag and possession limit</w:t>
      </w:r>
      <w:r>
        <w:rPr>
          <w:rFonts w:ascii="Courier New" w:hAnsi="Courier New" w:cs="Courier New"/>
        </w:rPr>
        <w:t>s</w:t>
      </w:r>
      <w:r w:rsidRPr="0048043C">
        <w:rPr>
          <w:rFonts w:ascii="Courier New" w:hAnsi="Courier New" w:cs="Courier New"/>
        </w:rPr>
        <w:t xml:space="preserve"> also </w:t>
      </w:r>
      <w:r>
        <w:rPr>
          <w:rFonts w:ascii="Courier New" w:hAnsi="Courier New" w:cs="Courier New"/>
        </w:rPr>
        <w:t xml:space="preserve">apply </w:t>
      </w:r>
      <w:r w:rsidRPr="0048043C">
        <w:rPr>
          <w:rFonts w:ascii="Courier New" w:hAnsi="Courier New" w:cs="Courier New"/>
        </w:rPr>
        <w:t xml:space="preserve">in the South Atlantic on board a vessel for which a valid Federal commercial or charter vessel/headboat permit for South Atlantic snapper-grouper has been issued, without regard to where such species were harvested, </w:t>
      </w:r>
      <w:r w:rsidRPr="00653187">
        <w:rPr>
          <w:rFonts w:ascii="Courier New" w:hAnsi="Courier New" w:cs="Courier New"/>
          <w:u w:val="single"/>
        </w:rPr>
        <w:t>i.e.</w:t>
      </w:r>
      <w:r w:rsidRPr="0048043C">
        <w:rPr>
          <w:rFonts w:ascii="Courier New" w:hAnsi="Courier New" w:cs="Courier New"/>
        </w:rPr>
        <w:t>, in state or Federal waters.</w:t>
      </w:r>
    </w:p>
    <w:p w14:paraId="0DB25CD1" w14:textId="66FE78BF" w:rsidR="00420668" w:rsidRPr="00420668" w:rsidRDefault="00265E67" w:rsidP="00265E67">
      <w:pPr>
        <w:spacing w:line="480" w:lineRule="auto"/>
        <w:ind w:firstLine="720"/>
        <w:rPr>
          <w:rFonts w:ascii="Courier New" w:hAnsi="Courier New" w:cs="Courier New"/>
        </w:rPr>
      </w:pPr>
      <w:r w:rsidRPr="0007412D">
        <w:rPr>
          <w:rFonts w:ascii="Courier New" w:hAnsi="Courier New" w:cs="Courier New"/>
        </w:rPr>
        <w:t xml:space="preserve"> </w:t>
      </w:r>
      <w:r w:rsidR="00E40EE1" w:rsidRPr="0007412D">
        <w:rPr>
          <w:rFonts w:ascii="Courier New" w:hAnsi="Courier New" w:cs="Courier New"/>
        </w:rPr>
        <w:t xml:space="preserve">(v) </w:t>
      </w:r>
      <w:r w:rsidR="00E40EE1" w:rsidRPr="0007412D">
        <w:rPr>
          <w:rFonts w:ascii="Courier New" w:hAnsi="Courier New" w:cs="Courier New"/>
          <w:u w:val="single"/>
        </w:rPr>
        <w:t>Red porgy</w:t>
      </w:r>
      <w:r w:rsidR="00E40EE1" w:rsidRPr="0007412D">
        <w:rPr>
          <w:rFonts w:ascii="Courier New" w:hAnsi="Courier New" w:cs="Courier New"/>
        </w:rPr>
        <w:t>--</w:t>
      </w:r>
      <w:r w:rsidR="00E40EE1" w:rsidRPr="002A0616">
        <w:rPr>
          <w:rFonts w:ascii="Courier New" w:hAnsi="Courier New" w:cs="Courier New"/>
          <w:iCs/>
        </w:rPr>
        <w:t>(</w:t>
      </w:r>
      <w:r w:rsidR="00E40EE1" w:rsidRPr="002A0616">
        <w:rPr>
          <w:rFonts w:ascii="Courier New" w:hAnsi="Courier New" w:cs="Courier New"/>
        </w:rPr>
        <w:t xml:space="preserve">1) </w:t>
      </w:r>
      <w:r w:rsidR="00E40EE1" w:rsidRPr="002A0616">
        <w:rPr>
          <w:rFonts w:ascii="Courier New" w:hAnsi="Courier New" w:cs="Courier New"/>
          <w:iCs/>
          <w:u w:val="single"/>
        </w:rPr>
        <w:t>Commercial sector</w:t>
      </w:r>
      <w:r w:rsidR="00E40EE1">
        <w:rPr>
          <w:rFonts w:ascii="Courier New" w:hAnsi="Courier New" w:cs="Courier New"/>
          <w:iCs/>
        </w:rPr>
        <w:t>--</w:t>
      </w:r>
      <w:r w:rsidR="00420668" w:rsidRPr="00420668">
        <w:rPr>
          <w:rFonts w:ascii="Courier New" w:hAnsi="Courier New" w:cs="Courier New"/>
        </w:rPr>
        <w:t>(</w:t>
      </w:r>
      <w:proofErr w:type="spellStart"/>
      <w:r w:rsidR="00420668" w:rsidRPr="00420668">
        <w:rPr>
          <w:rFonts w:ascii="Courier New" w:hAnsi="Courier New" w:cs="Courier New"/>
        </w:rPr>
        <w:t>i</w:t>
      </w:r>
      <w:proofErr w:type="spellEnd"/>
      <w:r w:rsidR="00420668" w:rsidRPr="00420668">
        <w:rPr>
          <w:rFonts w:ascii="Courier New" w:hAnsi="Courier New" w:cs="Courier New"/>
        </w:rPr>
        <w:t>) If commercial landings for red porgy reach or are projected to reach the commercial ACL (commercial quota) specified in § 622.190(a)(6), the AA will file a notification with the Office of the Federal Register to close the commercial sector for the remainder of the fishing year.</w:t>
      </w:r>
    </w:p>
    <w:p w14:paraId="0E9F7F31" w14:textId="59A357BC" w:rsidR="00420668" w:rsidRPr="00420668" w:rsidRDefault="00420668" w:rsidP="00420668">
      <w:pPr>
        <w:spacing w:line="480" w:lineRule="auto"/>
        <w:ind w:firstLine="720"/>
        <w:rPr>
          <w:rFonts w:ascii="Courier New" w:hAnsi="Courier New" w:cs="Courier New"/>
        </w:rPr>
      </w:pPr>
      <w:proofErr w:type="gramStart"/>
      <w:r w:rsidRPr="00420668">
        <w:rPr>
          <w:rFonts w:ascii="Courier New" w:hAnsi="Courier New" w:cs="Courier New"/>
        </w:rPr>
        <w:t xml:space="preserve">(ii) If commercial landings </w:t>
      </w:r>
      <w:r w:rsidR="00F67536">
        <w:rPr>
          <w:rFonts w:ascii="Courier New" w:hAnsi="Courier New" w:cs="Courier New"/>
        </w:rPr>
        <w:t>for</w:t>
      </w:r>
      <w:r w:rsidR="00BD6F11">
        <w:rPr>
          <w:rFonts w:ascii="Courier New" w:hAnsi="Courier New" w:cs="Courier New"/>
        </w:rPr>
        <w:t xml:space="preserve"> red porgy </w:t>
      </w:r>
      <w:r w:rsidRPr="00420668">
        <w:rPr>
          <w:rFonts w:ascii="Courier New" w:hAnsi="Courier New" w:cs="Courier New"/>
        </w:rPr>
        <w:t>exceed</w:t>
      </w:r>
      <w:r w:rsidR="009C6384">
        <w:rPr>
          <w:rFonts w:ascii="Courier New" w:hAnsi="Courier New" w:cs="Courier New"/>
        </w:rPr>
        <w:t xml:space="preserve"> the commercial ACL</w:t>
      </w:r>
      <w:r w:rsidR="00F67536">
        <w:rPr>
          <w:rFonts w:ascii="Courier New" w:hAnsi="Courier New" w:cs="Courier New"/>
        </w:rPr>
        <w:t>,</w:t>
      </w:r>
      <w:r w:rsidRPr="00420668">
        <w:rPr>
          <w:rFonts w:ascii="Courier New" w:hAnsi="Courier New" w:cs="Courier New"/>
        </w:rPr>
        <w:t xml:space="preserve"> </w:t>
      </w:r>
      <w:r w:rsidR="00942A88">
        <w:rPr>
          <w:rFonts w:ascii="Courier New" w:hAnsi="Courier New" w:cs="Courier New"/>
        </w:rPr>
        <w:t xml:space="preserve">and </w:t>
      </w:r>
      <w:r w:rsidR="00942A88" w:rsidRPr="00C90E84">
        <w:rPr>
          <w:rFonts w:ascii="Courier New" w:hAnsi="Courier New" w:cs="Courier New"/>
        </w:rPr>
        <w:t>the combined commercial and recreational ACL</w:t>
      </w:r>
      <w:r w:rsidR="00C90E84" w:rsidRPr="00C90E84">
        <w:rPr>
          <w:rFonts w:ascii="Courier New" w:hAnsi="Courier New" w:cs="Courier New"/>
        </w:rPr>
        <w:t xml:space="preserve"> of 315,384 lb (143,056 kg), gutted weight, 328,000 lb (148,778</w:t>
      </w:r>
      <w:r w:rsidR="00942A88" w:rsidRPr="00C90E84">
        <w:rPr>
          <w:rFonts w:ascii="Courier New" w:hAnsi="Courier New" w:cs="Courier New"/>
        </w:rPr>
        <w:t xml:space="preserve"> </w:t>
      </w:r>
      <w:r w:rsidR="00C90E84" w:rsidRPr="00C90E84">
        <w:rPr>
          <w:rFonts w:ascii="Courier New" w:hAnsi="Courier New" w:cs="Courier New"/>
        </w:rPr>
        <w:t xml:space="preserve">kg), round weight, </w:t>
      </w:r>
      <w:r w:rsidR="00942A88" w:rsidRPr="00C90E84">
        <w:rPr>
          <w:rFonts w:ascii="Courier New" w:hAnsi="Courier New" w:cs="Courier New"/>
        </w:rPr>
        <w:t>is exceeded during</w:t>
      </w:r>
      <w:r w:rsidR="00942A88">
        <w:rPr>
          <w:rFonts w:ascii="Courier New" w:hAnsi="Courier New" w:cs="Courier New"/>
        </w:rPr>
        <w:t xml:space="preserve"> the same fishing year, and </w:t>
      </w:r>
      <w:r w:rsidR="00D466F9">
        <w:rPr>
          <w:rFonts w:ascii="Courier New" w:hAnsi="Courier New" w:cs="Courier New"/>
        </w:rPr>
        <w:t>red porgy are</w:t>
      </w:r>
      <w:r w:rsidR="00942A88">
        <w:rPr>
          <w:rFonts w:ascii="Courier New" w:hAnsi="Courier New" w:cs="Courier New"/>
        </w:rPr>
        <w:t xml:space="preserve"> overfished, </w:t>
      </w:r>
      <w:r w:rsidR="00942A88" w:rsidRPr="003463FA">
        <w:rPr>
          <w:rFonts w:ascii="Courier New" w:hAnsi="Courier New" w:cs="Courier New"/>
        </w:rPr>
        <w:t>based on the most recent Status of U.S. Fisheries Report to Congress,</w:t>
      </w:r>
      <w:r w:rsidR="00942A88">
        <w:rPr>
          <w:rFonts w:ascii="Courier New" w:hAnsi="Courier New" w:cs="Courier New"/>
        </w:rPr>
        <w:t xml:space="preserve"> </w:t>
      </w:r>
      <w:r w:rsidR="009C6384">
        <w:rPr>
          <w:rFonts w:ascii="Courier New" w:hAnsi="Courier New" w:cs="Courier New"/>
        </w:rPr>
        <w:t xml:space="preserve">the AA will file a notification with the Office of the </w:t>
      </w:r>
      <w:r w:rsidR="009C6384" w:rsidRPr="004C7F29">
        <w:rPr>
          <w:rFonts w:ascii="Courier New" w:hAnsi="Courier New" w:cs="Courier New"/>
        </w:rPr>
        <w:t>Federal Register</w:t>
      </w:r>
      <w:r w:rsidR="009C6384">
        <w:rPr>
          <w:rFonts w:ascii="Courier New" w:hAnsi="Courier New" w:cs="Courier New"/>
        </w:rPr>
        <w:t xml:space="preserve"> to reduce the commercial ACL in the following fishing year by the amount of the commercial </w:t>
      </w:r>
      <w:r w:rsidR="00942A88">
        <w:rPr>
          <w:rFonts w:ascii="Courier New" w:hAnsi="Courier New" w:cs="Courier New"/>
        </w:rPr>
        <w:t xml:space="preserve">ACL </w:t>
      </w:r>
      <w:r w:rsidR="009C6384">
        <w:rPr>
          <w:rFonts w:ascii="Courier New" w:hAnsi="Courier New" w:cs="Courier New"/>
        </w:rPr>
        <w:t>overa</w:t>
      </w:r>
      <w:r w:rsidR="00942A88">
        <w:rPr>
          <w:rFonts w:ascii="Courier New" w:hAnsi="Courier New" w:cs="Courier New"/>
        </w:rPr>
        <w:t>ge in the prior fishing year</w:t>
      </w:r>
      <w:r w:rsidRPr="00420668">
        <w:rPr>
          <w:rFonts w:ascii="Courier New" w:hAnsi="Courier New" w:cs="Courier New"/>
        </w:rPr>
        <w:t>.</w:t>
      </w:r>
      <w:proofErr w:type="gramEnd"/>
    </w:p>
    <w:p w14:paraId="014ACEBE" w14:textId="4676BF94" w:rsidR="005949C6" w:rsidRDefault="00E40EE1" w:rsidP="00420668">
      <w:pPr>
        <w:spacing w:line="480" w:lineRule="auto"/>
        <w:ind w:firstLine="720"/>
        <w:rPr>
          <w:rFonts w:ascii="Courier New" w:hAnsi="Courier New" w:cs="Courier New"/>
        </w:rPr>
      </w:pPr>
      <w:proofErr w:type="gramStart"/>
      <w:r w:rsidRPr="0007412D">
        <w:rPr>
          <w:rFonts w:ascii="Courier New" w:hAnsi="Courier New" w:cs="Courier New"/>
        </w:rPr>
        <w:t xml:space="preserve">(2) </w:t>
      </w:r>
      <w:r w:rsidRPr="0007412D">
        <w:rPr>
          <w:rFonts w:ascii="Courier New" w:hAnsi="Courier New" w:cs="Courier New"/>
          <w:u w:val="single"/>
        </w:rPr>
        <w:t>Recreational sector</w:t>
      </w:r>
      <w:r w:rsidR="00D43BE7">
        <w:rPr>
          <w:rFonts w:ascii="Courier New" w:hAnsi="Courier New" w:cs="Courier New"/>
        </w:rPr>
        <w:t>--</w:t>
      </w:r>
      <w:commentRangeStart w:id="31"/>
      <w:r w:rsidR="005949C6">
        <w:rPr>
          <w:rFonts w:ascii="Courier New" w:hAnsi="Courier New" w:cs="Courier New"/>
        </w:rPr>
        <w:t>(</w:t>
      </w:r>
      <w:proofErr w:type="spellStart"/>
      <w:r w:rsidR="00D565D2">
        <w:rPr>
          <w:rFonts w:ascii="Courier New" w:hAnsi="Courier New" w:cs="Courier New"/>
        </w:rPr>
        <w:t>i</w:t>
      </w:r>
      <w:proofErr w:type="spellEnd"/>
      <w:r w:rsidR="00D565D2">
        <w:rPr>
          <w:rFonts w:ascii="Courier New" w:hAnsi="Courier New" w:cs="Courier New"/>
        </w:rPr>
        <w:t>) If recreational landings for</w:t>
      </w:r>
      <w:r w:rsidR="005949C6">
        <w:rPr>
          <w:rFonts w:ascii="Courier New" w:hAnsi="Courier New" w:cs="Courier New"/>
        </w:rPr>
        <w:t xml:space="preserve"> red porgy reach</w:t>
      </w:r>
      <w:commentRangeEnd w:id="31"/>
      <w:r w:rsidR="005949C6">
        <w:rPr>
          <w:rStyle w:val="CommentReference"/>
        </w:rPr>
        <w:commentReference w:id="31"/>
      </w:r>
      <w:r w:rsidR="005949C6">
        <w:rPr>
          <w:rFonts w:ascii="Courier New" w:hAnsi="Courier New" w:cs="Courier New"/>
        </w:rPr>
        <w:t xml:space="preserve"> or are projected to reach the recreational ACL</w:t>
      </w:r>
      <w:r w:rsidR="00530F02" w:rsidRPr="00530F02">
        <w:rPr>
          <w:rFonts w:ascii="Courier New" w:hAnsi="Courier New" w:cs="Courier New"/>
        </w:rPr>
        <w:t xml:space="preserve"> </w:t>
      </w:r>
      <w:r w:rsidR="00530F02">
        <w:rPr>
          <w:rFonts w:ascii="Courier New" w:hAnsi="Courier New" w:cs="Courier New"/>
        </w:rPr>
        <w:t xml:space="preserve">of </w:t>
      </w:r>
      <w:commentRangeStart w:id="32"/>
      <w:r w:rsidR="00530F02" w:rsidRPr="00530F02">
        <w:rPr>
          <w:rFonts w:ascii="Courier New" w:hAnsi="Courier New" w:cs="Courier New"/>
        </w:rPr>
        <w:t xml:space="preserve">157,692 </w:t>
      </w:r>
      <w:r w:rsidR="00530F02" w:rsidRPr="00530F02">
        <w:rPr>
          <w:rFonts w:ascii="Courier New" w:hAnsi="Courier New" w:cs="Courier New"/>
        </w:rPr>
        <w:lastRenderedPageBreak/>
        <w:t>lb (71,528 kg), gutted weight, 164,000 lb (74,389 kg), round weight</w:t>
      </w:r>
      <w:r w:rsidR="005949C6">
        <w:rPr>
          <w:rFonts w:ascii="Courier New" w:hAnsi="Courier New" w:cs="Courier New"/>
        </w:rPr>
        <w:t xml:space="preserve">, </w:t>
      </w:r>
      <w:commentRangeEnd w:id="32"/>
      <w:r w:rsidR="00946083">
        <w:rPr>
          <w:rStyle w:val="CommentReference"/>
        </w:rPr>
        <w:commentReference w:id="32"/>
      </w:r>
      <w:r w:rsidR="005949C6">
        <w:rPr>
          <w:rFonts w:ascii="Courier New" w:hAnsi="Courier New" w:cs="Courier New"/>
        </w:rPr>
        <w:t xml:space="preserve">the AA will file a </w:t>
      </w:r>
      <w:r w:rsidR="005949C6" w:rsidRPr="003463FA">
        <w:rPr>
          <w:rFonts w:ascii="Courier New" w:hAnsi="Courier New" w:cs="Courier New"/>
        </w:rPr>
        <w:t>notification with the Office of the Federal Register to close the recreational sector for the remainder of the fishing year</w:t>
      </w:r>
      <w:r w:rsidR="005949C6">
        <w:rPr>
          <w:rFonts w:ascii="Courier New" w:hAnsi="Courier New" w:cs="Courier New"/>
        </w:rPr>
        <w:t xml:space="preserve"> regardless if the stock is overfished</w:t>
      </w:r>
      <w:r w:rsidR="00853F3C" w:rsidRPr="00E36E23">
        <w:rPr>
          <w:rFonts w:ascii="Courier New" w:hAnsi="Courier New" w:cs="Courier New"/>
        </w:rPr>
        <w:t xml:space="preserve">, unless </w:t>
      </w:r>
      <w:r w:rsidR="00276838">
        <w:rPr>
          <w:rFonts w:ascii="Courier New" w:hAnsi="Courier New" w:cs="Courier New"/>
        </w:rPr>
        <w:t>NMFS</w:t>
      </w:r>
      <w:r w:rsidR="00853F3C" w:rsidRPr="00E36E23">
        <w:rPr>
          <w:rFonts w:ascii="Courier New" w:hAnsi="Courier New" w:cs="Courier New"/>
        </w:rPr>
        <w:t xml:space="preserve"> determines that no closure is necessary based on the best scie</w:t>
      </w:r>
      <w:r w:rsidR="00853F3C">
        <w:rPr>
          <w:rFonts w:ascii="Courier New" w:hAnsi="Courier New" w:cs="Courier New"/>
        </w:rPr>
        <w:t>ntific information available.</w:t>
      </w:r>
      <w:proofErr w:type="gramEnd"/>
      <w:r w:rsidR="00E05C0B" w:rsidRPr="00E05C0B">
        <w:rPr>
          <w:rFonts w:ascii="Courier New" w:hAnsi="Courier New" w:cs="Courier New"/>
        </w:rPr>
        <w:t xml:space="preserve"> </w:t>
      </w:r>
      <w:r w:rsidR="00D43BE7" w:rsidRPr="003463FA">
        <w:rPr>
          <w:rFonts w:ascii="Courier New" w:hAnsi="Courier New" w:cs="Courier New"/>
        </w:rPr>
        <w:t>On and after the effective date of such notification, the bag and possession limit</w:t>
      </w:r>
      <w:r w:rsidR="00D43BE7">
        <w:rPr>
          <w:rFonts w:ascii="Courier New" w:hAnsi="Courier New" w:cs="Courier New"/>
        </w:rPr>
        <w:t>s</w:t>
      </w:r>
      <w:r w:rsidR="00D43BE7" w:rsidRPr="003463FA">
        <w:rPr>
          <w:rFonts w:ascii="Courier New" w:hAnsi="Courier New" w:cs="Courier New"/>
        </w:rPr>
        <w:t xml:space="preserve"> for </w:t>
      </w:r>
      <w:r w:rsidR="00D43BE7">
        <w:rPr>
          <w:rFonts w:ascii="Courier New" w:hAnsi="Courier New" w:cs="Courier New"/>
        </w:rPr>
        <w:t>red porgy</w:t>
      </w:r>
      <w:r w:rsidR="00D43BE7" w:rsidRPr="003463FA">
        <w:rPr>
          <w:rFonts w:ascii="Courier New" w:hAnsi="Courier New" w:cs="Courier New"/>
        </w:rPr>
        <w:t xml:space="preserve"> in or from the South Atlantic EEZ </w:t>
      </w:r>
      <w:r w:rsidR="00D43BE7">
        <w:rPr>
          <w:rFonts w:ascii="Courier New" w:hAnsi="Courier New" w:cs="Courier New"/>
        </w:rPr>
        <w:t>are</w:t>
      </w:r>
      <w:r w:rsidR="00D43BE7" w:rsidRPr="003463FA">
        <w:rPr>
          <w:rFonts w:ascii="Courier New" w:hAnsi="Courier New" w:cs="Courier New"/>
        </w:rPr>
        <w:t xml:space="preserve"> zero. Th</w:t>
      </w:r>
      <w:r w:rsidR="00D43BE7">
        <w:rPr>
          <w:rFonts w:ascii="Courier New" w:hAnsi="Courier New" w:cs="Courier New"/>
        </w:rPr>
        <w:t>ese</w:t>
      </w:r>
      <w:r w:rsidR="00D43BE7" w:rsidRPr="003463FA">
        <w:rPr>
          <w:rFonts w:ascii="Courier New" w:hAnsi="Courier New" w:cs="Courier New"/>
        </w:rPr>
        <w:t xml:space="preserve"> bag and possession limit</w:t>
      </w:r>
      <w:r w:rsidR="00D43BE7">
        <w:rPr>
          <w:rFonts w:ascii="Courier New" w:hAnsi="Courier New" w:cs="Courier New"/>
        </w:rPr>
        <w:t>s</w:t>
      </w:r>
      <w:r w:rsidR="00D43BE7" w:rsidRPr="003463FA">
        <w:rPr>
          <w:rFonts w:ascii="Courier New" w:hAnsi="Courier New" w:cs="Courier New"/>
        </w:rPr>
        <w:t xml:space="preserve"> also appl</w:t>
      </w:r>
      <w:r w:rsidR="00D43BE7">
        <w:rPr>
          <w:rFonts w:ascii="Courier New" w:hAnsi="Courier New" w:cs="Courier New"/>
        </w:rPr>
        <w:t>y</w:t>
      </w:r>
      <w:r w:rsidR="00D43BE7" w:rsidRPr="003463FA">
        <w:rPr>
          <w:rFonts w:ascii="Courier New" w:hAnsi="Courier New" w:cs="Courier New"/>
        </w:rPr>
        <w:t xml:space="preserve"> in the South Atlantic on board a vessel for which a valid Federal commercial or charter vessel/headboat permit for South Atlantic snapper-grouper has been issued, without regard to where such species were harvested, </w:t>
      </w:r>
      <w:r w:rsidR="00D43BE7" w:rsidRPr="003463FA">
        <w:rPr>
          <w:rFonts w:ascii="Courier New" w:hAnsi="Courier New" w:cs="Courier New"/>
          <w:u w:val="single"/>
        </w:rPr>
        <w:t>i.e.</w:t>
      </w:r>
      <w:r w:rsidR="00D43BE7" w:rsidRPr="003463FA">
        <w:rPr>
          <w:rFonts w:ascii="Courier New" w:hAnsi="Courier New" w:cs="Courier New"/>
        </w:rPr>
        <w:t>, in state or Federal waters.</w:t>
      </w:r>
    </w:p>
    <w:p w14:paraId="5DE8670C" w14:textId="37C61026" w:rsidR="007A1E05" w:rsidRDefault="00420668" w:rsidP="00420668">
      <w:pPr>
        <w:spacing w:line="480" w:lineRule="auto"/>
        <w:ind w:firstLine="720"/>
        <w:rPr>
          <w:rFonts w:ascii="Courier New" w:hAnsi="Courier New" w:cs="Courier New"/>
        </w:rPr>
      </w:pPr>
      <w:proofErr w:type="gramStart"/>
      <w:r w:rsidRPr="00420668">
        <w:rPr>
          <w:rFonts w:ascii="Courier New" w:hAnsi="Courier New" w:cs="Courier New"/>
        </w:rPr>
        <w:t>(i</w:t>
      </w:r>
      <w:r w:rsidR="005949C6">
        <w:rPr>
          <w:rFonts w:ascii="Courier New" w:hAnsi="Courier New" w:cs="Courier New"/>
        </w:rPr>
        <w:t>i</w:t>
      </w:r>
      <w:r w:rsidRPr="00420668">
        <w:rPr>
          <w:rFonts w:ascii="Courier New" w:hAnsi="Courier New" w:cs="Courier New"/>
        </w:rPr>
        <w:t>) If recreational landings for red porgy exceed the recreational ACL</w:t>
      </w:r>
      <w:r w:rsidR="00530F02">
        <w:rPr>
          <w:rFonts w:ascii="Courier New" w:hAnsi="Courier New" w:cs="Courier New"/>
        </w:rPr>
        <w:t>,</w:t>
      </w:r>
      <w:r w:rsidRPr="00420668">
        <w:rPr>
          <w:rFonts w:ascii="Courier New" w:hAnsi="Courier New" w:cs="Courier New"/>
        </w:rPr>
        <w:t xml:space="preserve"> then during the following fishing year, recreational landings will be monitored for a persistence in increased landings</w:t>
      </w:r>
      <w:r w:rsidR="00746014">
        <w:rPr>
          <w:rFonts w:ascii="Courier New" w:hAnsi="Courier New" w:cs="Courier New"/>
        </w:rPr>
        <w:t>,</w:t>
      </w:r>
      <w:r w:rsidRPr="00420668">
        <w:rPr>
          <w:rFonts w:ascii="Courier New" w:hAnsi="Courier New" w:cs="Courier New"/>
        </w:rPr>
        <w:t xml:space="preserve"> and if necessary, the AA will file a notification with the Office of the Federal Register, to reduce the length of the following recreational fishing season </w:t>
      </w:r>
      <w:r w:rsidR="005E7422">
        <w:rPr>
          <w:rFonts w:ascii="Courier New" w:hAnsi="Courier New" w:cs="Courier New"/>
        </w:rPr>
        <w:t xml:space="preserve">and the recreational ACL in the following fishing year </w:t>
      </w:r>
      <w:r w:rsidR="005E7422" w:rsidRPr="0048043C">
        <w:rPr>
          <w:rFonts w:ascii="Courier New" w:hAnsi="Courier New" w:cs="Courier New"/>
        </w:rPr>
        <w:t>by the amount</w:t>
      </w:r>
      <w:r w:rsidR="005E7422">
        <w:rPr>
          <w:rFonts w:ascii="Courier New" w:hAnsi="Courier New" w:cs="Courier New"/>
        </w:rPr>
        <w:t xml:space="preserve"> of the recreational </w:t>
      </w:r>
      <w:r w:rsidR="00D565D2">
        <w:rPr>
          <w:rFonts w:ascii="Courier New" w:hAnsi="Courier New" w:cs="Courier New"/>
        </w:rPr>
        <w:t xml:space="preserve">ACL </w:t>
      </w:r>
      <w:r w:rsidR="005E7422">
        <w:rPr>
          <w:rFonts w:ascii="Courier New" w:hAnsi="Courier New" w:cs="Courier New"/>
        </w:rPr>
        <w:t xml:space="preserve">overage if the species is overfished, </w:t>
      </w:r>
      <w:r w:rsidR="005E7422" w:rsidRPr="003463FA">
        <w:rPr>
          <w:rFonts w:ascii="Courier New" w:hAnsi="Courier New" w:cs="Courier New"/>
        </w:rPr>
        <w:t xml:space="preserve">based on the most recent Status of U.S. Fisheries Report to </w:t>
      </w:r>
      <w:r w:rsidR="005E7422" w:rsidRPr="00C90E84">
        <w:rPr>
          <w:rFonts w:ascii="Courier New" w:hAnsi="Courier New" w:cs="Courier New"/>
        </w:rPr>
        <w:t xml:space="preserve">Congress, </w:t>
      </w:r>
      <w:r w:rsidR="00386C16" w:rsidRPr="00C90E84">
        <w:rPr>
          <w:rFonts w:ascii="Courier New" w:hAnsi="Courier New" w:cs="Courier New"/>
        </w:rPr>
        <w:t xml:space="preserve">and the combined commercial and recreational ACL </w:t>
      </w:r>
      <w:r w:rsidR="00C90E84" w:rsidRPr="00C90E84">
        <w:rPr>
          <w:rFonts w:ascii="Courier New" w:hAnsi="Courier New" w:cs="Courier New"/>
        </w:rPr>
        <w:t xml:space="preserve">of 315,384 lb (143,056 kg), gutted weight, 328,000 lb (148,778 kg), round weight, </w:t>
      </w:r>
      <w:r w:rsidR="00386C16" w:rsidRPr="00C90E84">
        <w:rPr>
          <w:rFonts w:ascii="Courier New" w:hAnsi="Courier New" w:cs="Courier New"/>
        </w:rPr>
        <w:t>is exceeded during</w:t>
      </w:r>
      <w:r w:rsidR="00386C16">
        <w:rPr>
          <w:rFonts w:ascii="Courier New" w:hAnsi="Courier New" w:cs="Courier New"/>
        </w:rPr>
        <w:t xml:space="preserve"> the same </w:t>
      </w:r>
      <w:r w:rsidR="00386C16">
        <w:rPr>
          <w:rFonts w:ascii="Courier New" w:hAnsi="Courier New" w:cs="Courier New"/>
        </w:rPr>
        <w:lastRenderedPageBreak/>
        <w:t>fishing year</w:t>
      </w:r>
      <w:r w:rsidR="005E7422">
        <w:rPr>
          <w:rFonts w:ascii="Courier New" w:hAnsi="Courier New" w:cs="Courier New"/>
        </w:rPr>
        <w:t>.</w:t>
      </w:r>
      <w:proofErr w:type="gramEnd"/>
      <w:r w:rsidR="005E7422">
        <w:rPr>
          <w:rFonts w:ascii="Courier New" w:hAnsi="Courier New" w:cs="Courier New"/>
        </w:rPr>
        <w:t xml:space="preserve"> The AA will use the best scientific information available to determine if reducing the length of the recreational </w:t>
      </w:r>
      <w:r w:rsidR="00D565D2">
        <w:rPr>
          <w:rFonts w:ascii="Courier New" w:hAnsi="Courier New" w:cs="Courier New"/>
        </w:rPr>
        <w:t xml:space="preserve">fishing </w:t>
      </w:r>
      <w:r w:rsidR="005E7422">
        <w:rPr>
          <w:rFonts w:ascii="Courier New" w:hAnsi="Courier New" w:cs="Courier New"/>
        </w:rPr>
        <w:t>season and recreational ACL is necessary.</w:t>
      </w:r>
      <w:r w:rsidR="00512D6C" w:rsidRPr="00512D6C">
        <w:rPr>
          <w:rFonts w:ascii="Courier New" w:hAnsi="Courier New" w:cs="Courier New"/>
        </w:rPr>
        <w:t xml:space="preserve"> </w:t>
      </w:r>
      <w:r w:rsidR="00512D6C" w:rsidRPr="0048043C">
        <w:rPr>
          <w:rFonts w:ascii="Courier New" w:hAnsi="Courier New" w:cs="Courier New"/>
        </w:rPr>
        <w:t xml:space="preserve">When </w:t>
      </w:r>
      <w:r w:rsidR="00CA7E67">
        <w:rPr>
          <w:rFonts w:ascii="Courier New" w:hAnsi="Courier New" w:cs="Courier New"/>
        </w:rPr>
        <w:t>the recreational sector is closed</w:t>
      </w:r>
      <w:r w:rsidR="00F50DC1">
        <w:rPr>
          <w:rFonts w:ascii="Courier New" w:hAnsi="Courier New" w:cs="Courier New"/>
        </w:rPr>
        <w:t>,</w:t>
      </w:r>
      <w:r w:rsidR="00CA7E67">
        <w:rPr>
          <w:rFonts w:ascii="Courier New" w:hAnsi="Courier New" w:cs="Courier New"/>
        </w:rPr>
        <w:t xml:space="preserve"> </w:t>
      </w:r>
      <w:proofErr w:type="gramStart"/>
      <w:r w:rsidR="00CA7E67">
        <w:rPr>
          <w:rFonts w:ascii="Courier New" w:hAnsi="Courier New" w:cs="Courier New"/>
        </w:rPr>
        <w:t>as a result</w:t>
      </w:r>
      <w:proofErr w:type="gramEnd"/>
      <w:r w:rsidR="00CA7E67">
        <w:rPr>
          <w:rFonts w:ascii="Courier New" w:hAnsi="Courier New" w:cs="Courier New"/>
        </w:rPr>
        <w:t xml:space="preserve"> of </w:t>
      </w:r>
      <w:r w:rsidR="00CA7E67" w:rsidRPr="0048043C">
        <w:rPr>
          <w:rFonts w:ascii="Courier New" w:hAnsi="Courier New" w:cs="Courier New"/>
        </w:rPr>
        <w:t>NMFS reduc</w:t>
      </w:r>
      <w:r w:rsidR="00CA7E67">
        <w:rPr>
          <w:rFonts w:ascii="Courier New" w:hAnsi="Courier New" w:cs="Courier New"/>
        </w:rPr>
        <w:t>ing</w:t>
      </w:r>
      <w:r w:rsidR="00CA7E67" w:rsidRPr="0048043C" w:rsidDel="00CA7E67">
        <w:rPr>
          <w:rFonts w:ascii="Courier New" w:hAnsi="Courier New" w:cs="Courier New"/>
        </w:rPr>
        <w:t xml:space="preserve"> </w:t>
      </w:r>
      <w:r w:rsidR="00512D6C" w:rsidRPr="0048043C">
        <w:rPr>
          <w:rFonts w:ascii="Courier New" w:hAnsi="Courier New" w:cs="Courier New"/>
        </w:rPr>
        <w:t>the length of the following recreational fishing season, the following closure provisions apply: the bag and possession limit</w:t>
      </w:r>
      <w:r w:rsidR="00512D6C">
        <w:rPr>
          <w:rFonts w:ascii="Courier New" w:hAnsi="Courier New" w:cs="Courier New"/>
        </w:rPr>
        <w:t>s</w:t>
      </w:r>
      <w:r w:rsidR="00512D6C" w:rsidRPr="0048043C">
        <w:rPr>
          <w:rFonts w:ascii="Courier New" w:hAnsi="Courier New" w:cs="Courier New"/>
        </w:rPr>
        <w:t xml:space="preserve"> for </w:t>
      </w:r>
      <w:r w:rsidR="00512D6C">
        <w:rPr>
          <w:rFonts w:ascii="Courier New" w:hAnsi="Courier New" w:cs="Courier New"/>
        </w:rPr>
        <w:t>red porgy</w:t>
      </w:r>
      <w:r w:rsidR="00512D6C" w:rsidRPr="0048043C">
        <w:rPr>
          <w:rFonts w:ascii="Courier New" w:hAnsi="Courier New" w:cs="Courier New"/>
        </w:rPr>
        <w:t xml:space="preserve"> in or from the South Atlantic EEZ </w:t>
      </w:r>
      <w:r w:rsidR="00512D6C">
        <w:rPr>
          <w:rFonts w:ascii="Courier New" w:hAnsi="Courier New" w:cs="Courier New"/>
        </w:rPr>
        <w:t>are</w:t>
      </w:r>
      <w:r w:rsidR="00512D6C" w:rsidRPr="0048043C">
        <w:rPr>
          <w:rFonts w:ascii="Courier New" w:hAnsi="Courier New" w:cs="Courier New"/>
        </w:rPr>
        <w:t xml:space="preserve"> zero. Th</w:t>
      </w:r>
      <w:r w:rsidR="00512D6C">
        <w:rPr>
          <w:rFonts w:ascii="Courier New" w:hAnsi="Courier New" w:cs="Courier New"/>
        </w:rPr>
        <w:t>ese</w:t>
      </w:r>
      <w:r w:rsidR="00512D6C" w:rsidRPr="0048043C">
        <w:rPr>
          <w:rFonts w:ascii="Courier New" w:hAnsi="Courier New" w:cs="Courier New"/>
        </w:rPr>
        <w:t xml:space="preserve"> bag and possession limit</w:t>
      </w:r>
      <w:r w:rsidR="00512D6C">
        <w:rPr>
          <w:rFonts w:ascii="Courier New" w:hAnsi="Courier New" w:cs="Courier New"/>
        </w:rPr>
        <w:t>s</w:t>
      </w:r>
      <w:r w:rsidR="00512D6C" w:rsidRPr="0048043C">
        <w:rPr>
          <w:rFonts w:ascii="Courier New" w:hAnsi="Courier New" w:cs="Courier New"/>
        </w:rPr>
        <w:t xml:space="preserve"> also appl</w:t>
      </w:r>
      <w:r w:rsidR="00512D6C">
        <w:rPr>
          <w:rFonts w:ascii="Courier New" w:hAnsi="Courier New" w:cs="Courier New"/>
        </w:rPr>
        <w:t>y</w:t>
      </w:r>
      <w:r w:rsidR="00512D6C" w:rsidRPr="0048043C">
        <w:rPr>
          <w:rFonts w:ascii="Courier New" w:hAnsi="Courier New" w:cs="Courier New"/>
        </w:rPr>
        <w:t xml:space="preserve"> in state or Federal waters in the South Atlantic on board a vessel for which a valid Federal commercial or charter vessel/headboat permit for South Atlantic snapper-grouper has been issued, without regard to where such species were harvested</w:t>
      </w:r>
      <w:r w:rsidR="00473732" w:rsidRPr="003463FA">
        <w:rPr>
          <w:rFonts w:ascii="Courier New" w:hAnsi="Courier New" w:cs="Courier New"/>
        </w:rPr>
        <w:t xml:space="preserve">, </w:t>
      </w:r>
      <w:r w:rsidR="00473732" w:rsidRPr="00714960">
        <w:rPr>
          <w:rFonts w:ascii="Courier New" w:hAnsi="Courier New" w:cs="Courier New"/>
          <w:u w:val="single"/>
        </w:rPr>
        <w:t>i.e.</w:t>
      </w:r>
      <w:r w:rsidR="00473732" w:rsidRPr="00EF1279">
        <w:rPr>
          <w:rFonts w:ascii="Courier New" w:hAnsi="Courier New" w:cs="Courier New"/>
        </w:rPr>
        <w:t>,</w:t>
      </w:r>
      <w:r w:rsidR="00473732" w:rsidRPr="003463FA">
        <w:rPr>
          <w:rFonts w:ascii="Courier New" w:hAnsi="Courier New" w:cs="Courier New"/>
        </w:rPr>
        <w:t xml:space="preserve"> in state or Federal waters.</w:t>
      </w:r>
    </w:p>
    <w:p w14:paraId="4A15A6C7" w14:textId="4488CBF4" w:rsidR="00782433" w:rsidRPr="0007412D" w:rsidRDefault="007A1E05" w:rsidP="00782433">
      <w:pPr>
        <w:spacing w:line="480" w:lineRule="auto"/>
        <w:rPr>
          <w:rFonts w:ascii="Courier New" w:hAnsi="Courier New" w:cs="Courier New"/>
        </w:rPr>
      </w:pPr>
      <w:r>
        <w:rPr>
          <w:rFonts w:ascii="Courier New" w:hAnsi="Courier New" w:cs="Courier New"/>
        </w:rPr>
        <w:tab/>
      </w:r>
      <w:proofErr w:type="gramStart"/>
      <w:r w:rsidR="00782433" w:rsidRPr="0007412D">
        <w:rPr>
          <w:rFonts w:ascii="Courier New" w:hAnsi="Courier New" w:cs="Courier New"/>
        </w:rPr>
        <w:t xml:space="preserve">(w) </w:t>
      </w:r>
      <w:r w:rsidR="00782433">
        <w:rPr>
          <w:rFonts w:ascii="Courier New" w:hAnsi="Courier New" w:cs="Courier New"/>
          <w:u w:val="single"/>
        </w:rPr>
        <w:t>Other porgies complex (including j</w:t>
      </w:r>
      <w:r w:rsidR="00782433" w:rsidRPr="0007412D">
        <w:rPr>
          <w:rFonts w:ascii="Courier New" w:hAnsi="Courier New" w:cs="Courier New"/>
          <w:u w:val="single"/>
        </w:rPr>
        <w:t>olthead porgy, knobbed porgy, whitebone porgy, scup, and saucereye porgy</w:t>
      </w:r>
      <w:r w:rsidR="00782433">
        <w:rPr>
          <w:rFonts w:ascii="Courier New" w:hAnsi="Courier New" w:cs="Courier New"/>
          <w:u w:val="single"/>
        </w:rPr>
        <w:t>)</w:t>
      </w:r>
      <w:r w:rsidR="00782433" w:rsidRPr="0007412D">
        <w:rPr>
          <w:rFonts w:ascii="Courier New" w:hAnsi="Courier New" w:cs="Courier New"/>
        </w:rPr>
        <w:t xml:space="preserve">--(1) </w:t>
      </w:r>
      <w:r w:rsidR="00782433" w:rsidRPr="0007412D">
        <w:rPr>
          <w:rFonts w:ascii="Courier New" w:hAnsi="Courier New" w:cs="Courier New"/>
          <w:u w:val="single"/>
        </w:rPr>
        <w:t>Commercial sector</w:t>
      </w:r>
      <w:r w:rsidR="00CD5B19">
        <w:rPr>
          <w:rFonts w:ascii="Courier New" w:hAnsi="Courier New" w:cs="Courier New"/>
        </w:rPr>
        <w:t>--(</w:t>
      </w:r>
      <w:proofErr w:type="spellStart"/>
      <w:r w:rsidR="00782433" w:rsidRPr="0007412D">
        <w:rPr>
          <w:rFonts w:ascii="Courier New" w:hAnsi="Courier New" w:cs="Courier New"/>
        </w:rPr>
        <w:t>i</w:t>
      </w:r>
      <w:proofErr w:type="spellEnd"/>
      <w:r w:rsidR="00782433" w:rsidRPr="0007412D">
        <w:rPr>
          <w:rFonts w:ascii="Courier New" w:hAnsi="Courier New" w:cs="Courier New"/>
        </w:rPr>
        <w:t xml:space="preserve">) </w:t>
      </w:r>
      <w:r w:rsidR="00782433" w:rsidRPr="00F37A65">
        <w:rPr>
          <w:rFonts w:ascii="Courier New" w:hAnsi="Courier New" w:cs="Courier New"/>
        </w:rPr>
        <w:t xml:space="preserve">If commercial landings for </w:t>
      </w:r>
      <w:r w:rsidR="00782433">
        <w:rPr>
          <w:rFonts w:ascii="Courier New" w:hAnsi="Courier New" w:cs="Courier New"/>
        </w:rPr>
        <w:t xml:space="preserve">the other porgies complex </w:t>
      </w:r>
      <w:r w:rsidR="00782433" w:rsidRPr="00F37A65">
        <w:rPr>
          <w:rFonts w:ascii="Courier New" w:hAnsi="Courier New" w:cs="Courier New"/>
        </w:rPr>
        <w:t xml:space="preserve">reach or are projected to reach the commercial ACL of 36,348 lb (16,487 kg), round weight, the AA will file a notification with the Office of the Federal Register to close the commercial sector for </w:t>
      </w:r>
      <w:r w:rsidR="00782433">
        <w:rPr>
          <w:rFonts w:ascii="Courier New" w:hAnsi="Courier New" w:cs="Courier New"/>
        </w:rPr>
        <w:t>the other porgies complex</w:t>
      </w:r>
      <w:r w:rsidR="00782433" w:rsidRPr="00F37A65">
        <w:rPr>
          <w:rFonts w:ascii="Courier New" w:hAnsi="Courier New" w:cs="Courier New"/>
        </w:rPr>
        <w:t xml:space="preserve"> for the remainder of the fishing year.</w:t>
      </w:r>
      <w:proofErr w:type="gramEnd"/>
      <w:r w:rsidR="00782433" w:rsidRPr="0007412D">
        <w:rPr>
          <w:rFonts w:ascii="Courier New" w:hAnsi="Courier New" w:cs="Courier New"/>
        </w:rPr>
        <w:t xml:space="preserve"> On and after the effective date of such a notification, all sale or purchase of </w:t>
      </w:r>
      <w:r w:rsidR="00782433">
        <w:rPr>
          <w:rFonts w:ascii="Courier New" w:hAnsi="Courier New" w:cs="Courier New"/>
        </w:rPr>
        <w:t>the other porgies complex</w:t>
      </w:r>
      <w:r w:rsidR="00782433" w:rsidRPr="0007412D">
        <w:rPr>
          <w:rFonts w:ascii="Courier New" w:hAnsi="Courier New" w:cs="Courier New"/>
        </w:rPr>
        <w:t xml:space="preserve"> </w:t>
      </w:r>
      <w:proofErr w:type="gramStart"/>
      <w:r w:rsidR="00782433" w:rsidRPr="0007412D">
        <w:rPr>
          <w:rFonts w:ascii="Courier New" w:hAnsi="Courier New" w:cs="Courier New"/>
        </w:rPr>
        <w:t>is prohibited</w:t>
      </w:r>
      <w:proofErr w:type="gramEnd"/>
      <w:r w:rsidR="00782433" w:rsidRPr="0007412D">
        <w:rPr>
          <w:rFonts w:ascii="Courier New" w:hAnsi="Courier New" w:cs="Courier New"/>
        </w:rPr>
        <w:t>, and harvest or possession of these species in or from the South Atlantic EEZ is limited to the bag and possession limit</w:t>
      </w:r>
      <w:r w:rsidR="00782433">
        <w:rPr>
          <w:rFonts w:ascii="Courier New" w:hAnsi="Courier New" w:cs="Courier New"/>
        </w:rPr>
        <w:t>s.</w:t>
      </w:r>
      <w:r w:rsidR="00782433" w:rsidRPr="0007412D">
        <w:rPr>
          <w:rFonts w:ascii="Courier New" w:hAnsi="Courier New" w:cs="Courier New"/>
        </w:rPr>
        <w:t xml:space="preserve"> </w:t>
      </w:r>
      <w:r w:rsidR="00782433">
        <w:rPr>
          <w:rFonts w:ascii="Courier New" w:eastAsia="Courier New" w:hAnsi="Courier New" w:cs="Courier New"/>
        </w:rPr>
        <w:t xml:space="preserve">These bag and possession </w:t>
      </w:r>
      <w:r w:rsidR="00782433">
        <w:rPr>
          <w:rFonts w:ascii="Courier New" w:eastAsia="Courier New" w:hAnsi="Courier New" w:cs="Courier New"/>
        </w:rPr>
        <w:lastRenderedPageBreak/>
        <w:t xml:space="preserve">limits apply in the South Atlantic on board a vessel for which a valid Federal commercial or charter vessel/headboat permit for South Atlantic snapper-grouper has been issued, without regard to where such species were harvested, </w:t>
      </w:r>
      <w:r w:rsidR="00782433">
        <w:rPr>
          <w:rFonts w:ascii="Courier New" w:eastAsia="Courier New" w:hAnsi="Courier New" w:cs="Courier New"/>
          <w:u w:val="single"/>
        </w:rPr>
        <w:t>i.e.</w:t>
      </w:r>
      <w:r w:rsidR="00782433">
        <w:rPr>
          <w:rFonts w:ascii="Courier New" w:eastAsia="Courier New" w:hAnsi="Courier New" w:cs="Courier New"/>
        </w:rPr>
        <w:t>, in state or Federal waters.</w:t>
      </w:r>
    </w:p>
    <w:p w14:paraId="3BAC0F56" w14:textId="77777777" w:rsidR="00782433" w:rsidRPr="0007412D" w:rsidRDefault="00782433" w:rsidP="00782433">
      <w:pPr>
        <w:spacing w:line="480" w:lineRule="auto"/>
        <w:rPr>
          <w:rFonts w:ascii="Courier New" w:hAnsi="Courier New" w:cs="Courier New"/>
        </w:rPr>
      </w:pPr>
      <w:r w:rsidRPr="0007412D">
        <w:rPr>
          <w:rFonts w:ascii="Courier New" w:hAnsi="Courier New" w:cs="Courier New"/>
        </w:rPr>
        <w:tab/>
      </w:r>
      <w:proofErr w:type="gramStart"/>
      <w:r w:rsidRPr="0007412D">
        <w:rPr>
          <w:rFonts w:ascii="Courier New" w:hAnsi="Courier New" w:cs="Courier New"/>
        </w:rPr>
        <w:t>(ii) If commercial landings for th</w:t>
      </w:r>
      <w:r>
        <w:rPr>
          <w:rFonts w:ascii="Courier New" w:hAnsi="Courier New" w:cs="Courier New"/>
        </w:rPr>
        <w:t>e other porgies</w:t>
      </w:r>
      <w:r w:rsidRPr="0007412D">
        <w:rPr>
          <w:rFonts w:ascii="Courier New" w:hAnsi="Courier New" w:cs="Courier New"/>
        </w:rPr>
        <w:t xml:space="preserve"> complex exceed the </w:t>
      </w:r>
      <w:r>
        <w:rPr>
          <w:rFonts w:ascii="Courier New" w:hAnsi="Courier New" w:cs="Courier New"/>
        </w:rPr>
        <w:t xml:space="preserve">commercial </w:t>
      </w:r>
      <w:r w:rsidRPr="0007412D">
        <w:rPr>
          <w:rFonts w:ascii="Courier New" w:hAnsi="Courier New" w:cs="Courier New"/>
        </w:rPr>
        <w:t xml:space="preserve">ACL, </w:t>
      </w:r>
      <w:r>
        <w:rPr>
          <w:rFonts w:ascii="Courier New" w:hAnsi="Courier New" w:cs="Courier New"/>
        </w:rPr>
        <w:t xml:space="preserve">and </w:t>
      </w:r>
      <w:r w:rsidRPr="00224CF9">
        <w:rPr>
          <w:rFonts w:ascii="Courier New" w:hAnsi="Courier New" w:cs="Courier New"/>
        </w:rPr>
        <w:t xml:space="preserve">the combined commercial and recreational ACL of </w:t>
      </w:r>
      <w:r>
        <w:rPr>
          <w:rFonts w:ascii="Courier New" w:hAnsi="Courier New" w:cs="Courier New"/>
        </w:rPr>
        <w:t>143,262</w:t>
      </w:r>
      <w:r w:rsidRPr="00224CF9">
        <w:rPr>
          <w:rFonts w:ascii="Courier New" w:hAnsi="Courier New" w:cs="Courier New"/>
        </w:rPr>
        <w:t xml:space="preserve"> lb (</w:t>
      </w:r>
      <w:r>
        <w:rPr>
          <w:rFonts w:ascii="Courier New" w:hAnsi="Courier New" w:cs="Courier New"/>
        </w:rPr>
        <w:t>64,983</w:t>
      </w:r>
      <w:r w:rsidRPr="00224CF9">
        <w:rPr>
          <w:rFonts w:ascii="Courier New" w:hAnsi="Courier New" w:cs="Courier New"/>
        </w:rPr>
        <w:t xml:space="preserve"> kg), </w:t>
      </w:r>
      <w:r>
        <w:rPr>
          <w:rFonts w:ascii="Courier New" w:hAnsi="Courier New" w:cs="Courier New"/>
        </w:rPr>
        <w:t xml:space="preserve">round weight, is exceeded, </w:t>
      </w:r>
      <w:r w:rsidRPr="0007412D">
        <w:rPr>
          <w:rFonts w:ascii="Courier New" w:hAnsi="Courier New" w:cs="Courier New"/>
        </w:rPr>
        <w:t xml:space="preserve">and at least one of the species in the complex is overfished, based on the most recent Status of U.S. Fisheries Report to Congress, the AA will file a notification with the Office of the Federal Register to reduce the </w:t>
      </w:r>
      <w:r>
        <w:rPr>
          <w:rFonts w:ascii="Courier New" w:hAnsi="Courier New" w:cs="Courier New"/>
        </w:rPr>
        <w:t xml:space="preserve">commercial </w:t>
      </w:r>
      <w:r w:rsidRPr="0007412D">
        <w:rPr>
          <w:rFonts w:ascii="Courier New" w:hAnsi="Courier New" w:cs="Courier New"/>
        </w:rPr>
        <w:t xml:space="preserve">ACL for that following year by the amount of the </w:t>
      </w:r>
      <w:r>
        <w:rPr>
          <w:rFonts w:ascii="Courier New" w:hAnsi="Courier New" w:cs="Courier New"/>
        </w:rPr>
        <w:t xml:space="preserve">commercial ACL </w:t>
      </w:r>
      <w:r w:rsidRPr="0007412D">
        <w:rPr>
          <w:rFonts w:ascii="Courier New" w:hAnsi="Courier New" w:cs="Courier New"/>
        </w:rPr>
        <w:t>overage in the prior fishing year.</w:t>
      </w:r>
      <w:proofErr w:type="gramEnd"/>
    </w:p>
    <w:p w14:paraId="52D5376C" w14:textId="2826B97E" w:rsidR="00782433" w:rsidRDefault="00782433" w:rsidP="00782433">
      <w:pPr>
        <w:spacing w:line="480" w:lineRule="auto"/>
        <w:ind w:firstLine="720"/>
        <w:rPr>
          <w:rFonts w:ascii="Courier New" w:hAnsi="Courier New" w:cs="Courier New"/>
        </w:rPr>
      </w:pPr>
      <w:proofErr w:type="gramStart"/>
      <w:r w:rsidRPr="0007412D">
        <w:rPr>
          <w:rFonts w:ascii="Courier New" w:hAnsi="Courier New" w:cs="Courier New"/>
        </w:rPr>
        <w:t xml:space="preserve">(2) </w:t>
      </w:r>
      <w:r w:rsidRPr="0007412D">
        <w:rPr>
          <w:rFonts w:ascii="Courier New" w:hAnsi="Courier New" w:cs="Courier New"/>
          <w:u w:val="single"/>
        </w:rPr>
        <w:t>Recreational sector</w:t>
      </w:r>
      <w:r w:rsidR="009A6E4E">
        <w:rPr>
          <w:rFonts w:ascii="Courier New" w:hAnsi="Courier New" w:cs="Courier New"/>
        </w:rPr>
        <w:t>--</w:t>
      </w:r>
      <w:r>
        <w:rPr>
          <w:rFonts w:ascii="Courier New" w:hAnsi="Courier New" w:cs="Courier New"/>
        </w:rPr>
        <w:t>(</w:t>
      </w:r>
      <w:proofErr w:type="spellStart"/>
      <w:r>
        <w:rPr>
          <w:rFonts w:ascii="Courier New" w:hAnsi="Courier New" w:cs="Courier New"/>
        </w:rPr>
        <w:t>i</w:t>
      </w:r>
      <w:proofErr w:type="spellEnd"/>
      <w:r>
        <w:rPr>
          <w:rFonts w:ascii="Courier New" w:hAnsi="Courier New" w:cs="Courier New"/>
        </w:rPr>
        <w:t xml:space="preserve">) If recreational landings </w:t>
      </w:r>
      <w:r w:rsidR="00CD5B19">
        <w:rPr>
          <w:rFonts w:ascii="Courier New" w:hAnsi="Courier New" w:cs="Courier New"/>
        </w:rPr>
        <w:t>for</w:t>
      </w:r>
      <w:r>
        <w:rPr>
          <w:rFonts w:ascii="Courier New" w:hAnsi="Courier New" w:cs="Courier New"/>
        </w:rPr>
        <w:t xml:space="preserve"> the other porgies complex reach or are projected to reach </w:t>
      </w:r>
      <w:r w:rsidRPr="00F37A65">
        <w:rPr>
          <w:rFonts w:ascii="Courier New" w:hAnsi="Courier New" w:cs="Courier New"/>
        </w:rPr>
        <w:t xml:space="preserve">the recreational ACL of 106,914 lb (48,495 kg), round weight, </w:t>
      </w:r>
      <w:r w:rsidRPr="0048043C">
        <w:rPr>
          <w:rFonts w:ascii="Courier New" w:hAnsi="Courier New" w:cs="Courier New"/>
        </w:rPr>
        <w:t>the AA will file a notification with the Office of the Federal Register to close the recreational sector for the remainder of the fishing yea</w:t>
      </w:r>
      <w:r>
        <w:rPr>
          <w:rFonts w:ascii="Courier New" w:hAnsi="Courier New" w:cs="Courier New"/>
        </w:rPr>
        <w:t>r regardless if the stock is overfished</w:t>
      </w:r>
      <w:r w:rsidRPr="00E36E23">
        <w:rPr>
          <w:rFonts w:ascii="Courier New" w:hAnsi="Courier New" w:cs="Courier New"/>
        </w:rPr>
        <w:t xml:space="preserve">, unless </w:t>
      </w:r>
      <w:r>
        <w:rPr>
          <w:rFonts w:ascii="Courier New" w:hAnsi="Courier New" w:cs="Courier New"/>
        </w:rPr>
        <w:t>NMFS</w:t>
      </w:r>
      <w:r w:rsidRPr="00E36E23">
        <w:rPr>
          <w:rFonts w:ascii="Courier New" w:hAnsi="Courier New" w:cs="Courier New"/>
        </w:rPr>
        <w:t xml:space="preserve"> determines that no closure is necessary based on the best scie</w:t>
      </w:r>
      <w:r>
        <w:rPr>
          <w:rFonts w:ascii="Courier New" w:hAnsi="Courier New" w:cs="Courier New"/>
        </w:rPr>
        <w:t>ntific information available.</w:t>
      </w:r>
      <w:proofErr w:type="gramEnd"/>
      <w:r w:rsidRPr="0048043C">
        <w:rPr>
          <w:rFonts w:ascii="Courier New" w:hAnsi="Courier New" w:cs="Courier New"/>
        </w:rPr>
        <w:t xml:space="preserve"> </w:t>
      </w:r>
      <w:r w:rsidR="00D43BE7" w:rsidRPr="003463FA">
        <w:rPr>
          <w:rFonts w:ascii="Courier New" w:hAnsi="Courier New" w:cs="Courier New"/>
        </w:rPr>
        <w:t>On and after the effective date of such notification, the bag and possession limit</w:t>
      </w:r>
      <w:r w:rsidR="00D43BE7">
        <w:rPr>
          <w:rFonts w:ascii="Courier New" w:hAnsi="Courier New" w:cs="Courier New"/>
        </w:rPr>
        <w:t>s</w:t>
      </w:r>
      <w:r w:rsidR="00D43BE7" w:rsidRPr="003463FA">
        <w:rPr>
          <w:rFonts w:ascii="Courier New" w:hAnsi="Courier New" w:cs="Courier New"/>
        </w:rPr>
        <w:t xml:space="preserve"> for </w:t>
      </w:r>
      <w:r w:rsidR="00D43BE7">
        <w:rPr>
          <w:rFonts w:ascii="Courier New" w:hAnsi="Courier New" w:cs="Courier New"/>
        </w:rPr>
        <w:t>the other porgies complex</w:t>
      </w:r>
      <w:r w:rsidR="00D43BE7" w:rsidRPr="003463FA">
        <w:rPr>
          <w:rFonts w:ascii="Courier New" w:hAnsi="Courier New" w:cs="Courier New"/>
        </w:rPr>
        <w:t xml:space="preserve"> in or from the South Atlantic EEZ </w:t>
      </w:r>
      <w:r w:rsidR="00D43BE7">
        <w:rPr>
          <w:rFonts w:ascii="Courier New" w:hAnsi="Courier New" w:cs="Courier New"/>
        </w:rPr>
        <w:t>are</w:t>
      </w:r>
      <w:r w:rsidR="00D43BE7" w:rsidRPr="003463FA">
        <w:rPr>
          <w:rFonts w:ascii="Courier New" w:hAnsi="Courier New" w:cs="Courier New"/>
        </w:rPr>
        <w:t xml:space="preserve"> zero. Th</w:t>
      </w:r>
      <w:r w:rsidR="00D43BE7">
        <w:rPr>
          <w:rFonts w:ascii="Courier New" w:hAnsi="Courier New" w:cs="Courier New"/>
        </w:rPr>
        <w:t>ese</w:t>
      </w:r>
      <w:r w:rsidR="00D43BE7" w:rsidRPr="003463FA">
        <w:rPr>
          <w:rFonts w:ascii="Courier New" w:hAnsi="Courier New" w:cs="Courier New"/>
        </w:rPr>
        <w:t xml:space="preserve"> bag and possession limit</w:t>
      </w:r>
      <w:r w:rsidR="00D43BE7">
        <w:rPr>
          <w:rFonts w:ascii="Courier New" w:hAnsi="Courier New" w:cs="Courier New"/>
        </w:rPr>
        <w:t>s</w:t>
      </w:r>
      <w:r w:rsidR="00D43BE7" w:rsidRPr="003463FA">
        <w:rPr>
          <w:rFonts w:ascii="Courier New" w:hAnsi="Courier New" w:cs="Courier New"/>
        </w:rPr>
        <w:t xml:space="preserve"> also appl</w:t>
      </w:r>
      <w:r w:rsidR="00D43BE7">
        <w:rPr>
          <w:rFonts w:ascii="Courier New" w:hAnsi="Courier New" w:cs="Courier New"/>
        </w:rPr>
        <w:t>y</w:t>
      </w:r>
      <w:r w:rsidR="00D43BE7" w:rsidRPr="003463FA">
        <w:rPr>
          <w:rFonts w:ascii="Courier New" w:hAnsi="Courier New" w:cs="Courier New"/>
        </w:rPr>
        <w:t xml:space="preserve"> in the South Atlantic on board a vessel for which a valid Federal </w:t>
      </w:r>
      <w:r w:rsidR="00D43BE7" w:rsidRPr="003463FA">
        <w:rPr>
          <w:rFonts w:ascii="Courier New" w:hAnsi="Courier New" w:cs="Courier New"/>
        </w:rPr>
        <w:lastRenderedPageBreak/>
        <w:t xml:space="preserve">commercial or charter vessel/headboat permit for South Atlantic snapper-grouper has been issued, without regard to where such species were harvested, </w:t>
      </w:r>
      <w:r w:rsidR="00D43BE7" w:rsidRPr="003463FA">
        <w:rPr>
          <w:rFonts w:ascii="Courier New" w:hAnsi="Courier New" w:cs="Courier New"/>
          <w:u w:val="single"/>
        </w:rPr>
        <w:t>i.e.</w:t>
      </w:r>
      <w:r w:rsidR="00D43BE7" w:rsidRPr="003463FA">
        <w:rPr>
          <w:rFonts w:ascii="Courier New" w:hAnsi="Courier New" w:cs="Courier New"/>
        </w:rPr>
        <w:t>, in state or Federal waters.</w:t>
      </w:r>
    </w:p>
    <w:p w14:paraId="44666503" w14:textId="527D3BA3" w:rsidR="007A1E05" w:rsidRDefault="00782433" w:rsidP="00CD5B19">
      <w:pPr>
        <w:spacing w:line="480" w:lineRule="auto"/>
        <w:ind w:firstLine="720"/>
        <w:rPr>
          <w:rFonts w:ascii="Courier New" w:hAnsi="Courier New" w:cs="Courier New"/>
        </w:rPr>
      </w:pPr>
      <w:proofErr w:type="gramStart"/>
      <w:r>
        <w:rPr>
          <w:rFonts w:ascii="Courier New" w:hAnsi="Courier New" w:cs="Courier New"/>
        </w:rPr>
        <w:t xml:space="preserve">(ii) </w:t>
      </w:r>
      <w:r w:rsidR="00CD5B19">
        <w:rPr>
          <w:rFonts w:ascii="Courier New" w:hAnsi="Courier New" w:cs="Courier New"/>
        </w:rPr>
        <w:t>If recreational landings for</w:t>
      </w:r>
      <w:r>
        <w:rPr>
          <w:rFonts w:ascii="Courier New" w:hAnsi="Courier New" w:cs="Courier New"/>
        </w:rPr>
        <w:t xml:space="preserve"> the other porgies complex exceed the recreational ACL, </w:t>
      </w:r>
      <w:r w:rsidRPr="00F37A65">
        <w:rPr>
          <w:rFonts w:ascii="Courier New" w:hAnsi="Courier New" w:cs="Courier New"/>
        </w:rPr>
        <w:t xml:space="preserve">then during the following fishing year, recreational landings will be monitored for a persistence in increased landings and, if necessary, the AA will file a notification with the Office of the Federal Register, to reduce the length of the following recreational fishing season </w:t>
      </w:r>
      <w:r>
        <w:rPr>
          <w:rFonts w:ascii="Courier New" w:hAnsi="Courier New" w:cs="Courier New"/>
        </w:rPr>
        <w:t xml:space="preserve">and the recreational ACL in the following fishing year </w:t>
      </w:r>
      <w:r w:rsidRPr="00F37A65">
        <w:rPr>
          <w:rFonts w:ascii="Courier New" w:hAnsi="Courier New" w:cs="Courier New"/>
        </w:rPr>
        <w:t>by the amount necessary to ensure recreational landings do not exceed the recreational AC</w:t>
      </w:r>
      <w:r>
        <w:rPr>
          <w:rFonts w:ascii="Courier New" w:hAnsi="Courier New" w:cs="Courier New"/>
        </w:rPr>
        <w:t>L in the following fishing year</w:t>
      </w:r>
      <w:r w:rsidRPr="0007412D">
        <w:rPr>
          <w:rFonts w:ascii="Courier New" w:hAnsi="Courier New" w:cs="Courier New"/>
        </w:rPr>
        <w:t xml:space="preserve"> </w:t>
      </w:r>
      <w:r w:rsidRPr="0048043C">
        <w:rPr>
          <w:rFonts w:ascii="Courier New" w:hAnsi="Courier New" w:cs="Courier New"/>
        </w:rPr>
        <w:t xml:space="preserve">by the amount </w:t>
      </w:r>
      <w:r>
        <w:rPr>
          <w:rFonts w:ascii="Courier New" w:hAnsi="Courier New" w:cs="Courier New"/>
        </w:rPr>
        <w:t xml:space="preserve">of the recreational </w:t>
      </w:r>
      <w:r w:rsidR="00150567">
        <w:rPr>
          <w:rFonts w:ascii="Courier New" w:hAnsi="Courier New" w:cs="Courier New"/>
        </w:rPr>
        <w:t xml:space="preserve">ACL </w:t>
      </w:r>
      <w:r>
        <w:rPr>
          <w:rFonts w:ascii="Courier New" w:hAnsi="Courier New" w:cs="Courier New"/>
        </w:rPr>
        <w:t xml:space="preserve">overage if </w:t>
      </w:r>
      <w:r w:rsidRPr="0007412D">
        <w:rPr>
          <w:rFonts w:ascii="Courier New" w:hAnsi="Courier New" w:cs="Courier New"/>
        </w:rPr>
        <w:t>one of the species in the complex is overfished</w:t>
      </w:r>
      <w:r>
        <w:rPr>
          <w:rFonts w:ascii="Courier New" w:hAnsi="Courier New" w:cs="Courier New"/>
        </w:rPr>
        <w:t xml:space="preserve">, </w:t>
      </w:r>
      <w:r w:rsidRPr="003463FA">
        <w:rPr>
          <w:rFonts w:ascii="Courier New" w:hAnsi="Courier New" w:cs="Courier New"/>
        </w:rPr>
        <w:t>based on the most recent Status of U.S. Fisheries Report to Congress,</w:t>
      </w:r>
      <w:r>
        <w:rPr>
          <w:rFonts w:ascii="Courier New" w:hAnsi="Courier New" w:cs="Courier New"/>
        </w:rPr>
        <w:t xml:space="preserve"> </w:t>
      </w:r>
      <w:r w:rsidRPr="00224CF9">
        <w:rPr>
          <w:rFonts w:ascii="Courier New" w:hAnsi="Courier New" w:cs="Courier New"/>
        </w:rPr>
        <w:t xml:space="preserve">and the combined commercial and recreational ACL of </w:t>
      </w:r>
      <w:r>
        <w:rPr>
          <w:rFonts w:ascii="Courier New" w:hAnsi="Courier New" w:cs="Courier New"/>
        </w:rPr>
        <w:t>143,262</w:t>
      </w:r>
      <w:r w:rsidRPr="00224CF9">
        <w:rPr>
          <w:rFonts w:ascii="Courier New" w:hAnsi="Courier New" w:cs="Courier New"/>
        </w:rPr>
        <w:t xml:space="preserve"> lb (</w:t>
      </w:r>
      <w:r>
        <w:rPr>
          <w:rFonts w:ascii="Courier New" w:hAnsi="Courier New" w:cs="Courier New"/>
        </w:rPr>
        <w:t>64,983</w:t>
      </w:r>
      <w:r w:rsidRPr="00224CF9">
        <w:rPr>
          <w:rFonts w:ascii="Courier New" w:hAnsi="Courier New" w:cs="Courier New"/>
        </w:rPr>
        <w:t xml:space="preserve"> kg), </w:t>
      </w:r>
      <w:r>
        <w:rPr>
          <w:rFonts w:ascii="Courier New" w:hAnsi="Courier New" w:cs="Courier New"/>
        </w:rPr>
        <w:t>round weight,</w:t>
      </w:r>
      <w:r w:rsidRPr="00224CF9">
        <w:rPr>
          <w:rFonts w:ascii="Courier New" w:hAnsi="Courier New" w:cs="Courier New"/>
        </w:rPr>
        <w:t xml:space="preserve"> is exceeded d</w:t>
      </w:r>
      <w:r>
        <w:rPr>
          <w:rFonts w:ascii="Courier New" w:hAnsi="Courier New" w:cs="Courier New"/>
        </w:rPr>
        <w:t>uring the same fishing year.</w:t>
      </w:r>
      <w:proofErr w:type="gramEnd"/>
      <w:r>
        <w:rPr>
          <w:rFonts w:ascii="Courier New" w:hAnsi="Courier New" w:cs="Courier New"/>
        </w:rPr>
        <w:t xml:space="preserve"> NMFS will use the best scientific information available to determine if reducing the length of the recreational fishing season and recreational ACL is necessary.</w:t>
      </w:r>
      <w:r w:rsidRPr="0048043C">
        <w:rPr>
          <w:rFonts w:ascii="Courier New" w:hAnsi="Courier New" w:cs="Courier New"/>
        </w:rPr>
        <w:t xml:space="preserve"> When </w:t>
      </w:r>
      <w:r>
        <w:rPr>
          <w:rFonts w:ascii="Courier New" w:hAnsi="Courier New" w:cs="Courier New"/>
        </w:rPr>
        <w:t xml:space="preserve">the recreational sector is closed, </w:t>
      </w:r>
      <w:proofErr w:type="gramStart"/>
      <w:r>
        <w:rPr>
          <w:rFonts w:ascii="Courier New" w:hAnsi="Courier New" w:cs="Courier New"/>
        </w:rPr>
        <w:t>as a result</w:t>
      </w:r>
      <w:proofErr w:type="gramEnd"/>
      <w:r>
        <w:rPr>
          <w:rFonts w:ascii="Courier New" w:hAnsi="Courier New" w:cs="Courier New"/>
        </w:rPr>
        <w:t xml:space="preserve"> of </w:t>
      </w:r>
      <w:r w:rsidRPr="0048043C">
        <w:rPr>
          <w:rFonts w:ascii="Courier New" w:hAnsi="Courier New" w:cs="Courier New"/>
        </w:rPr>
        <w:t>NMFS reduc</w:t>
      </w:r>
      <w:r>
        <w:rPr>
          <w:rFonts w:ascii="Courier New" w:hAnsi="Courier New" w:cs="Courier New"/>
        </w:rPr>
        <w:t>ing</w:t>
      </w:r>
      <w:r w:rsidRPr="0048043C">
        <w:rPr>
          <w:rFonts w:ascii="Courier New" w:hAnsi="Courier New" w:cs="Courier New"/>
        </w:rPr>
        <w:t xml:space="preserve"> the length of the following recreational fishing season, the following closure provisions apply: the bag and possession limit</w:t>
      </w:r>
      <w:r>
        <w:rPr>
          <w:rFonts w:ascii="Courier New" w:hAnsi="Courier New" w:cs="Courier New"/>
        </w:rPr>
        <w:t>s</w:t>
      </w:r>
      <w:r w:rsidRPr="0048043C">
        <w:rPr>
          <w:rFonts w:ascii="Courier New" w:hAnsi="Courier New" w:cs="Courier New"/>
        </w:rPr>
        <w:t xml:space="preserve"> </w:t>
      </w:r>
      <w:r>
        <w:rPr>
          <w:rFonts w:ascii="Courier New" w:hAnsi="Courier New" w:cs="Courier New"/>
        </w:rPr>
        <w:t>for the other porgies complex</w:t>
      </w:r>
      <w:r w:rsidRPr="0048043C">
        <w:rPr>
          <w:rFonts w:ascii="Courier New" w:hAnsi="Courier New" w:cs="Courier New"/>
        </w:rPr>
        <w:t xml:space="preserve"> in or from the South Atlantic EEZ </w:t>
      </w:r>
      <w:r>
        <w:rPr>
          <w:rFonts w:ascii="Courier New" w:hAnsi="Courier New" w:cs="Courier New"/>
        </w:rPr>
        <w:t>are</w:t>
      </w:r>
      <w:r w:rsidRPr="0048043C">
        <w:rPr>
          <w:rFonts w:ascii="Courier New" w:hAnsi="Courier New" w:cs="Courier New"/>
        </w:rPr>
        <w:t xml:space="preserve"> zero. Th</w:t>
      </w:r>
      <w:r>
        <w:rPr>
          <w:rFonts w:ascii="Courier New" w:hAnsi="Courier New" w:cs="Courier New"/>
        </w:rPr>
        <w:t>ese</w:t>
      </w:r>
      <w:r w:rsidRPr="0048043C">
        <w:rPr>
          <w:rFonts w:ascii="Courier New" w:hAnsi="Courier New" w:cs="Courier New"/>
        </w:rPr>
        <w:t xml:space="preserve"> bag and possession limit</w:t>
      </w:r>
      <w:r>
        <w:rPr>
          <w:rFonts w:ascii="Courier New" w:hAnsi="Courier New" w:cs="Courier New"/>
        </w:rPr>
        <w:t>s</w:t>
      </w:r>
      <w:r w:rsidRPr="0048043C">
        <w:rPr>
          <w:rFonts w:ascii="Courier New" w:hAnsi="Courier New" w:cs="Courier New"/>
        </w:rPr>
        <w:t xml:space="preserve"> also </w:t>
      </w:r>
      <w:r>
        <w:rPr>
          <w:rFonts w:ascii="Courier New" w:hAnsi="Courier New" w:cs="Courier New"/>
        </w:rPr>
        <w:t xml:space="preserve">apply </w:t>
      </w:r>
      <w:r w:rsidRPr="0048043C">
        <w:rPr>
          <w:rFonts w:ascii="Courier New" w:hAnsi="Courier New" w:cs="Courier New"/>
        </w:rPr>
        <w:lastRenderedPageBreak/>
        <w:t xml:space="preserve">in the South Atlantic on board a vessel for which a valid Federal commercial or charter vessel/headboat permit for South Atlantic snapper-grouper has been issued, without regard to where such species were harvested, </w:t>
      </w:r>
      <w:r w:rsidRPr="00653187">
        <w:rPr>
          <w:rFonts w:ascii="Courier New" w:hAnsi="Courier New" w:cs="Courier New"/>
          <w:u w:val="single"/>
        </w:rPr>
        <w:t>i.e.</w:t>
      </w:r>
      <w:r w:rsidRPr="0048043C">
        <w:rPr>
          <w:rFonts w:ascii="Courier New" w:hAnsi="Courier New" w:cs="Courier New"/>
        </w:rPr>
        <w:t>, in state or Federal waters.</w:t>
      </w:r>
    </w:p>
    <w:p w14:paraId="4F336E85" w14:textId="70A6DF4D" w:rsidR="00CE7727" w:rsidRPr="0007412D" w:rsidRDefault="00CE7727" w:rsidP="00CE7727">
      <w:pPr>
        <w:spacing w:line="480" w:lineRule="auto"/>
        <w:rPr>
          <w:rFonts w:ascii="Courier New" w:hAnsi="Courier New" w:cs="Courier New"/>
        </w:rPr>
      </w:pPr>
      <w:r>
        <w:rPr>
          <w:rFonts w:ascii="Courier New" w:hAnsi="Courier New" w:cs="Courier New"/>
        </w:rPr>
        <w:tab/>
      </w:r>
      <w:commentRangeStart w:id="33"/>
      <w:proofErr w:type="gramStart"/>
      <w:r w:rsidRPr="00B51084">
        <w:rPr>
          <w:rFonts w:ascii="Courier New" w:hAnsi="Courier New" w:cs="Courier New"/>
        </w:rPr>
        <w:t>(x)</w:t>
      </w:r>
      <w:r>
        <w:rPr>
          <w:rFonts w:ascii="Courier New" w:hAnsi="Courier New" w:cs="Courier New"/>
        </w:rPr>
        <w:t xml:space="preserve"> </w:t>
      </w:r>
      <w:r w:rsidRPr="00384664">
        <w:rPr>
          <w:rFonts w:ascii="Courier New" w:hAnsi="Courier New" w:cs="Courier New"/>
          <w:u w:val="single"/>
        </w:rPr>
        <w:t>Grunts complex (including w</w:t>
      </w:r>
      <w:r w:rsidRPr="0007412D">
        <w:rPr>
          <w:rFonts w:ascii="Courier New" w:hAnsi="Courier New" w:cs="Courier New"/>
          <w:u w:val="single"/>
        </w:rPr>
        <w:t xml:space="preserve">hite grunt, sailor's choice, </w:t>
      </w:r>
      <w:proofErr w:type="spellStart"/>
      <w:r w:rsidRPr="0007412D">
        <w:rPr>
          <w:rFonts w:ascii="Courier New" w:hAnsi="Courier New" w:cs="Courier New"/>
          <w:u w:val="single"/>
        </w:rPr>
        <w:t>tomtate</w:t>
      </w:r>
      <w:proofErr w:type="spellEnd"/>
      <w:r w:rsidRPr="0007412D">
        <w:rPr>
          <w:rFonts w:ascii="Courier New" w:hAnsi="Courier New" w:cs="Courier New"/>
          <w:u w:val="single"/>
        </w:rPr>
        <w:t xml:space="preserve">, and </w:t>
      </w:r>
      <w:proofErr w:type="spellStart"/>
      <w:r w:rsidRPr="0007412D">
        <w:rPr>
          <w:rFonts w:ascii="Courier New" w:hAnsi="Courier New" w:cs="Courier New"/>
          <w:u w:val="single"/>
        </w:rPr>
        <w:t>margate</w:t>
      </w:r>
      <w:proofErr w:type="spellEnd"/>
      <w:r>
        <w:rPr>
          <w:rFonts w:ascii="Courier New" w:hAnsi="Courier New" w:cs="Courier New"/>
          <w:u w:val="single"/>
        </w:rPr>
        <w:t>)</w:t>
      </w:r>
      <w:r w:rsidRPr="0007412D">
        <w:rPr>
          <w:rFonts w:ascii="Courier New" w:hAnsi="Courier New" w:cs="Courier New"/>
        </w:rPr>
        <w:t>--</w:t>
      </w:r>
      <w:r w:rsidRPr="00B51084">
        <w:rPr>
          <w:rFonts w:ascii="Courier New" w:hAnsi="Courier New" w:cs="Courier New"/>
        </w:rPr>
        <w:t>(</w:t>
      </w:r>
      <w:commentRangeEnd w:id="33"/>
      <w:r>
        <w:rPr>
          <w:rStyle w:val="CommentReference"/>
        </w:rPr>
        <w:commentReference w:id="33"/>
      </w:r>
      <w:r w:rsidRPr="0007412D">
        <w:rPr>
          <w:rFonts w:ascii="Courier New" w:hAnsi="Courier New" w:cs="Courier New"/>
        </w:rPr>
        <w:t xml:space="preserve">1) </w:t>
      </w:r>
      <w:r w:rsidRPr="0007412D">
        <w:rPr>
          <w:rFonts w:ascii="Courier New" w:hAnsi="Courier New" w:cs="Courier New"/>
          <w:u w:val="single"/>
        </w:rPr>
        <w:t>Commercial sector</w:t>
      </w:r>
      <w:r w:rsidR="00CD5B19">
        <w:rPr>
          <w:rFonts w:ascii="Courier New" w:hAnsi="Courier New" w:cs="Courier New"/>
        </w:rPr>
        <w:t>--</w:t>
      </w:r>
      <w:r w:rsidRPr="0007412D">
        <w:rPr>
          <w:rFonts w:ascii="Courier New" w:hAnsi="Courier New" w:cs="Courier New"/>
        </w:rPr>
        <w:t>(</w:t>
      </w:r>
      <w:proofErr w:type="spellStart"/>
      <w:r w:rsidRPr="0007412D">
        <w:rPr>
          <w:rFonts w:ascii="Courier New" w:hAnsi="Courier New" w:cs="Courier New"/>
        </w:rPr>
        <w:t>i</w:t>
      </w:r>
      <w:proofErr w:type="spellEnd"/>
      <w:r w:rsidRPr="0007412D">
        <w:rPr>
          <w:rFonts w:ascii="Courier New" w:hAnsi="Courier New" w:cs="Courier New"/>
        </w:rPr>
        <w:t xml:space="preserve">) </w:t>
      </w:r>
      <w:r w:rsidRPr="00F37A65">
        <w:rPr>
          <w:rFonts w:ascii="Courier New" w:hAnsi="Courier New" w:cs="Courier New"/>
        </w:rPr>
        <w:t xml:space="preserve">If commercial landings for </w:t>
      </w:r>
      <w:r>
        <w:rPr>
          <w:rFonts w:ascii="Courier New" w:hAnsi="Courier New" w:cs="Courier New"/>
        </w:rPr>
        <w:t xml:space="preserve">the grunts complex </w:t>
      </w:r>
      <w:r w:rsidRPr="00F37A65">
        <w:rPr>
          <w:rFonts w:ascii="Courier New" w:hAnsi="Courier New" w:cs="Courier New"/>
        </w:rPr>
        <w:t xml:space="preserve">reach or are projected to reach the </w:t>
      </w:r>
      <w:commentRangeStart w:id="34"/>
      <w:r w:rsidRPr="00B51084">
        <w:rPr>
          <w:rFonts w:ascii="Courier New" w:hAnsi="Courier New" w:cs="Courier New"/>
        </w:rPr>
        <w:t xml:space="preserve">commercial ACL of </w:t>
      </w:r>
      <w:r>
        <w:rPr>
          <w:rFonts w:ascii="Courier New" w:hAnsi="Courier New" w:cs="Courier New"/>
        </w:rPr>
        <w:t>217,903</w:t>
      </w:r>
      <w:r w:rsidRPr="00B51084">
        <w:rPr>
          <w:rFonts w:ascii="Courier New" w:hAnsi="Courier New" w:cs="Courier New"/>
        </w:rPr>
        <w:t xml:space="preserve"> lb (</w:t>
      </w:r>
      <w:r>
        <w:rPr>
          <w:rFonts w:ascii="Courier New" w:hAnsi="Courier New" w:cs="Courier New"/>
        </w:rPr>
        <w:t>98,839</w:t>
      </w:r>
      <w:r w:rsidRPr="00B51084">
        <w:rPr>
          <w:rFonts w:ascii="Courier New" w:hAnsi="Courier New" w:cs="Courier New"/>
        </w:rPr>
        <w:t xml:space="preserve"> kg), round weight</w:t>
      </w:r>
      <w:commentRangeEnd w:id="34"/>
      <w:r>
        <w:rPr>
          <w:rStyle w:val="CommentReference"/>
        </w:rPr>
        <w:commentReference w:id="34"/>
      </w:r>
      <w:r w:rsidRPr="00B51084">
        <w:rPr>
          <w:rFonts w:ascii="Courier New" w:hAnsi="Courier New" w:cs="Courier New"/>
        </w:rPr>
        <w:t>,</w:t>
      </w:r>
      <w:r w:rsidRPr="00F37A65">
        <w:rPr>
          <w:rFonts w:ascii="Courier New" w:hAnsi="Courier New" w:cs="Courier New"/>
        </w:rPr>
        <w:t xml:space="preserve"> the AA will file a notification with the Office of the Federal Register to close the commercial sector for this complex for the remainder of the fishing year.</w:t>
      </w:r>
      <w:proofErr w:type="gramEnd"/>
      <w:r w:rsidRPr="0007412D">
        <w:rPr>
          <w:rFonts w:ascii="Courier New" w:hAnsi="Courier New" w:cs="Courier New"/>
        </w:rPr>
        <w:t xml:space="preserve"> On and after the effective date of such a notification, all sale or purchase of </w:t>
      </w:r>
      <w:r w:rsidR="00B57FD9" w:rsidRPr="00946083">
        <w:rPr>
          <w:rFonts w:ascii="Courier New" w:hAnsi="Courier New" w:cs="Courier New"/>
        </w:rPr>
        <w:t xml:space="preserve">white grunt, sailor's choice, </w:t>
      </w:r>
      <w:proofErr w:type="spellStart"/>
      <w:r w:rsidR="00B57FD9" w:rsidRPr="00946083">
        <w:rPr>
          <w:rFonts w:ascii="Courier New" w:hAnsi="Courier New" w:cs="Courier New"/>
        </w:rPr>
        <w:t>tomtate</w:t>
      </w:r>
      <w:proofErr w:type="spellEnd"/>
      <w:r w:rsidR="00B57FD9" w:rsidRPr="00946083">
        <w:rPr>
          <w:rFonts w:ascii="Courier New" w:hAnsi="Courier New" w:cs="Courier New"/>
        </w:rPr>
        <w:t xml:space="preserve">, and </w:t>
      </w:r>
      <w:proofErr w:type="spellStart"/>
      <w:proofErr w:type="gramStart"/>
      <w:r w:rsidR="00B57FD9" w:rsidRPr="00946083">
        <w:rPr>
          <w:rFonts w:ascii="Courier New" w:hAnsi="Courier New" w:cs="Courier New"/>
        </w:rPr>
        <w:t>margate</w:t>
      </w:r>
      <w:proofErr w:type="spellEnd"/>
      <w:proofErr w:type="gramEnd"/>
      <w:r w:rsidRPr="0007412D">
        <w:rPr>
          <w:rFonts w:ascii="Courier New" w:hAnsi="Courier New" w:cs="Courier New"/>
        </w:rPr>
        <w:t xml:space="preserve"> is prohibited, and harvest or possession of these species in or from the South Atlantic EEZ is limited to the bag and possession limit</w:t>
      </w:r>
      <w:r>
        <w:rPr>
          <w:rFonts w:ascii="Courier New" w:hAnsi="Courier New" w:cs="Courier New"/>
        </w:rPr>
        <w:t>s.</w:t>
      </w:r>
      <w:r w:rsidRPr="0007412D">
        <w:rPr>
          <w:rFonts w:ascii="Courier New" w:hAnsi="Courier New" w:cs="Courier New"/>
        </w:rPr>
        <w:t xml:space="preserve"> </w:t>
      </w:r>
      <w:r>
        <w:rPr>
          <w:rFonts w:ascii="Courier New" w:eastAsia="Courier New" w:hAnsi="Courier New" w:cs="Courier New"/>
        </w:rPr>
        <w:t xml:space="preserve">These bag and possession limits apply in the South Atlantic on board a vessel for which a valid Federal commercial or charter vessel/headboat permit for South Atlantic snapper-grouper has been issued, without regard to where such species were harvested, </w:t>
      </w:r>
      <w:r>
        <w:rPr>
          <w:rFonts w:ascii="Courier New" w:eastAsia="Courier New" w:hAnsi="Courier New" w:cs="Courier New"/>
          <w:u w:val="single"/>
        </w:rPr>
        <w:t>i.e.</w:t>
      </w:r>
      <w:r>
        <w:rPr>
          <w:rFonts w:ascii="Courier New" w:eastAsia="Courier New" w:hAnsi="Courier New" w:cs="Courier New"/>
        </w:rPr>
        <w:t>, in state or Federal waters.</w:t>
      </w:r>
    </w:p>
    <w:p w14:paraId="0323C667" w14:textId="77777777" w:rsidR="00CE7727" w:rsidRPr="0007412D" w:rsidRDefault="00CE7727" w:rsidP="00CE7727">
      <w:pPr>
        <w:spacing w:line="480" w:lineRule="auto"/>
        <w:rPr>
          <w:rFonts w:ascii="Courier New" w:hAnsi="Courier New" w:cs="Courier New"/>
        </w:rPr>
      </w:pPr>
      <w:r w:rsidRPr="0007412D">
        <w:rPr>
          <w:rFonts w:ascii="Courier New" w:hAnsi="Courier New" w:cs="Courier New"/>
        </w:rPr>
        <w:tab/>
      </w:r>
      <w:proofErr w:type="gramStart"/>
      <w:r w:rsidRPr="0007412D">
        <w:rPr>
          <w:rFonts w:ascii="Courier New" w:hAnsi="Courier New" w:cs="Courier New"/>
        </w:rPr>
        <w:t>(ii) If</w:t>
      </w:r>
      <w:r>
        <w:rPr>
          <w:rFonts w:ascii="Courier New" w:hAnsi="Courier New" w:cs="Courier New"/>
        </w:rPr>
        <w:t xml:space="preserve"> commercial landings for the grunts</w:t>
      </w:r>
      <w:r w:rsidRPr="0007412D">
        <w:rPr>
          <w:rFonts w:ascii="Courier New" w:hAnsi="Courier New" w:cs="Courier New"/>
        </w:rPr>
        <w:t xml:space="preserve"> complex exceed the </w:t>
      </w:r>
      <w:r>
        <w:rPr>
          <w:rFonts w:ascii="Courier New" w:hAnsi="Courier New" w:cs="Courier New"/>
        </w:rPr>
        <w:t xml:space="preserve">commercial </w:t>
      </w:r>
      <w:r w:rsidRPr="0007412D">
        <w:rPr>
          <w:rFonts w:ascii="Courier New" w:hAnsi="Courier New" w:cs="Courier New"/>
        </w:rPr>
        <w:t>ACL,</w:t>
      </w:r>
      <w:r>
        <w:rPr>
          <w:rFonts w:ascii="Courier New" w:hAnsi="Courier New" w:cs="Courier New"/>
        </w:rPr>
        <w:t xml:space="preserve"> and </w:t>
      </w:r>
      <w:r w:rsidRPr="00224CF9">
        <w:rPr>
          <w:rFonts w:ascii="Courier New" w:hAnsi="Courier New" w:cs="Courier New"/>
        </w:rPr>
        <w:t xml:space="preserve">the combined commercial and recreational ACL of </w:t>
      </w:r>
      <w:r>
        <w:rPr>
          <w:rFonts w:ascii="Courier New" w:hAnsi="Courier New" w:cs="Courier New"/>
        </w:rPr>
        <w:t>836,025 lb (379,215 kg), round weight,</w:t>
      </w:r>
      <w:r w:rsidRPr="0007412D">
        <w:rPr>
          <w:rFonts w:ascii="Courier New" w:hAnsi="Courier New" w:cs="Courier New"/>
        </w:rPr>
        <w:t xml:space="preserve"> and at least one of the species in the complex is overfished, based on the most recent Status of U.S. </w:t>
      </w:r>
      <w:r w:rsidRPr="0007412D">
        <w:rPr>
          <w:rFonts w:ascii="Courier New" w:hAnsi="Courier New" w:cs="Courier New"/>
        </w:rPr>
        <w:lastRenderedPageBreak/>
        <w:t xml:space="preserve">Fisheries Report to Congress, the AA will file a notification with the Office of the Federal Register, at or near the beginning of the following fishing year to reduce the </w:t>
      </w:r>
      <w:r>
        <w:rPr>
          <w:rFonts w:ascii="Courier New" w:hAnsi="Courier New" w:cs="Courier New"/>
        </w:rPr>
        <w:t xml:space="preserve">commercial </w:t>
      </w:r>
      <w:r w:rsidRPr="0007412D">
        <w:rPr>
          <w:rFonts w:ascii="Courier New" w:hAnsi="Courier New" w:cs="Courier New"/>
        </w:rPr>
        <w:t xml:space="preserve">ACL for that following year by the amount of the </w:t>
      </w:r>
      <w:r>
        <w:rPr>
          <w:rFonts w:ascii="Courier New" w:hAnsi="Courier New" w:cs="Courier New"/>
        </w:rPr>
        <w:t xml:space="preserve">commercial ACL </w:t>
      </w:r>
      <w:r w:rsidRPr="0007412D">
        <w:rPr>
          <w:rFonts w:ascii="Courier New" w:hAnsi="Courier New" w:cs="Courier New"/>
        </w:rPr>
        <w:t>overage in the prior fishing year.</w:t>
      </w:r>
      <w:proofErr w:type="gramEnd"/>
    </w:p>
    <w:p w14:paraId="0E7F07FB" w14:textId="4CD18695" w:rsidR="00CE7727" w:rsidRDefault="00CE7727" w:rsidP="00CE7727">
      <w:pPr>
        <w:spacing w:line="480" w:lineRule="auto"/>
        <w:ind w:firstLine="720"/>
        <w:rPr>
          <w:rFonts w:ascii="Courier New" w:hAnsi="Courier New" w:cs="Courier New"/>
        </w:rPr>
      </w:pPr>
      <w:proofErr w:type="gramStart"/>
      <w:r w:rsidRPr="0007412D">
        <w:rPr>
          <w:rFonts w:ascii="Courier New" w:hAnsi="Courier New" w:cs="Courier New"/>
        </w:rPr>
        <w:t xml:space="preserve">(2) </w:t>
      </w:r>
      <w:r w:rsidRPr="0007412D">
        <w:rPr>
          <w:rFonts w:ascii="Courier New" w:hAnsi="Courier New" w:cs="Courier New"/>
          <w:u w:val="single"/>
        </w:rPr>
        <w:t>Recreational sector</w:t>
      </w:r>
      <w:r w:rsidR="009A6E4E">
        <w:rPr>
          <w:rFonts w:ascii="Courier New" w:hAnsi="Courier New" w:cs="Courier New"/>
        </w:rPr>
        <w:t>--</w:t>
      </w:r>
      <w:r>
        <w:rPr>
          <w:rFonts w:ascii="Courier New" w:hAnsi="Courier New" w:cs="Courier New"/>
        </w:rPr>
        <w:t>(</w:t>
      </w:r>
      <w:proofErr w:type="spellStart"/>
      <w:r>
        <w:rPr>
          <w:rFonts w:ascii="Courier New" w:hAnsi="Courier New" w:cs="Courier New"/>
        </w:rPr>
        <w:t>i</w:t>
      </w:r>
      <w:proofErr w:type="spellEnd"/>
      <w:r>
        <w:rPr>
          <w:rFonts w:ascii="Courier New" w:hAnsi="Courier New" w:cs="Courier New"/>
        </w:rPr>
        <w:t xml:space="preserve">) </w:t>
      </w:r>
      <w:r w:rsidRPr="00F37A65">
        <w:rPr>
          <w:rFonts w:ascii="Courier New" w:hAnsi="Courier New" w:cs="Courier New"/>
        </w:rPr>
        <w:t xml:space="preserve">If recreational landings </w:t>
      </w:r>
      <w:r w:rsidR="00CD5B19">
        <w:rPr>
          <w:rFonts w:ascii="Courier New" w:hAnsi="Courier New" w:cs="Courier New"/>
        </w:rPr>
        <w:t>for</w:t>
      </w:r>
      <w:r>
        <w:rPr>
          <w:rFonts w:ascii="Courier New" w:hAnsi="Courier New" w:cs="Courier New"/>
        </w:rPr>
        <w:t xml:space="preserve"> the grunts complex reach or are projected to reach</w:t>
      </w:r>
      <w:r w:rsidRPr="00F37A65">
        <w:rPr>
          <w:rFonts w:ascii="Courier New" w:hAnsi="Courier New" w:cs="Courier New"/>
        </w:rPr>
        <w:t xml:space="preserve"> the recreational ACL of </w:t>
      </w:r>
      <w:commentRangeStart w:id="35"/>
      <w:r>
        <w:rPr>
          <w:rFonts w:ascii="Courier New" w:hAnsi="Courier New" w:cs="Courier New"/>
        </w:rPr>
        <w:t>618,122</w:t>
      </w:r>
      <w:r w:rsidRPr="00B51084">
        <w:rPr>
          <w:rFonts w:ascii="Courier New" w:hAnsi="Courier New" w:cs="Courier New"/>
        </w:rPr>
        <w:t xml:space="preserve"> lb (</w:t>
      </w:r>
      <w:r>
        <w:rPr>
          <w:rFonts w:ascii="Courier New" w:hAnsi="Courier New" w:cs="Courier New"/>
        </w:rPr>
        <w:t>280,375</w:t>
      </w:r>
      <w:r w:rsidRPr="00B51084">
        <w:rPr>
          <w:rFonts w:ascii="Courier New" w:hAnsi="Courier New" w:cs="Courier New"/>
        </w:rPr>
        <w:t xml:space="preserve"> kg), round weight</w:t>
      </w:r>
      <w:r>
        <w:rPr>
          <w:rFonts w:ascii="Courier New" w:hAnsi="Courier New" w:cs="Courier New"/>
        </w:rPr>
        <w:t>,</w:t>
      </w:r>
      <w:r w:rsidRPr="00F37A65">
        <w:rPr>
          <w:rFonts w:ascii="Courier New" w:hAnsi="Courier New" w:cs="Courier New"/>
        </w:rPr>
        <w:t xml:space="preserve"> </w:t>
      </w:r>
      <w:commentRangeEnd w:id="35"/>
      <w:r>
        <w:rPr>
          <w:rStyle w:val="CommentReference"/>
        </w:rPr>
        <w:commentReference w:id="35"/>
      </w:r>
      <w:r w:rsidRPr="00CE7727">
        <w:rPr>
          <w:rFonts w:ascii="Courier New" w:hAnsi="Courier New" w:cs="Courier New"/>
        </w:rPr>
        <w:t xml:space="preserve"> </w:t>
      </w:r>
      <w:r w:rsidRPr="0048043C">
        <w:rPr>
          <w:rFonts w:ascii="Courier New" w:hAnsi="Courier New" w:cs="Courier New"/>
        </w:rPr>
        <w:t>the AA will file a notification with the Office of the Federal Register to close the recreational sector for the remainder of the fishing yea</w:t>
      </w:r>
      <w:r>
        <w:rPr>
          <w:rFonts w:ascii="Courier New" w:hAnsi="Courier New" w:cs="Courier New"/>
        </w:rPr>
        <w:t>r regardless if the stock is overfished</w:t>
      </w:r>
      <w:r w:rsidRPr="00E36E23">
        <w:rPr>
          <w:rFonts w:ascii="Courier New" w:hAnsi="Courier New" w:cs="Courier New"/>
        </w:rPr>
        <w:t xml:space="preserve">, unless </w:t>
      </w:r>
      <w:r>
        <w:rPr>
          <w:rFonts w:ascii="Courier New" w:hAnsi="Courier New" w:cs="Courier New"/>
        </w:rPr>
        <w:t>NMFS</w:t>
      </w:r>
      <w:r w:rsidRPr="00E36E23">
        <w:rPr>
          <w:rFonts w:ascii="Courier New" w:hAnsi="Courier New" w:cs="Courier New"/>
        </w:rPr>
        <w:t xml:space="preserve"> determines that no closure is necessary based on the best scie</w:t>
      </w:r>
      <w:r>
        <w:rPr>
          <w:rFonts w:ascii="Courier New" w:hAnsi="Courier New" w:cs="Courier New"/>
        </w:rPr>
        <w:t>ntific information available.</w:t>
      </w:r>
      <w:proofErr w:type="gramEnd"/>
      <w:r w:rsidRPr="0048043C">
        <w:rPr>
          <w:rFonts w:ascii="Courier New" w:hAnsi="Courier New" w:cs="Courier New"/>
        </w:rPr>
        <w:t xml:space="preserve"> </w:t>
      </w:r>
      <w:r w:rsidR="00196431" w:rsidRPr="003463FA">
        <w:rPr>
          <w:rFonts w:ascii="Courier New" w:hAnsi="Courier New" w:cs="Courier New"/>
        </w:rPr>
        <w:t>On and after the effective date of such notification, the bag and possession limit</w:t>
      </w:r>
      <w:r w:rsidR="00196431">
        <w:rPr>
          <w:rFonts w:ascii="Courier New" w:hAnsi="Courier New" w:cs="Courier New"/>
        </w:rPr>
        <w:t>s</w:t>
      </w:r>
      <w:r w:rsidR="00196431" w:rsidRPr="003463FA">
        <w:rPr>
          <w:rFonts w:ascii="Courier New" w:hAnsi="Courier New" w:cs="Courier New"/>
        </w:rPr>
        <w:t xml:space="preserve"> for </w:t>
      </w:r>
      <w:r w:rsidR="00196431">
        <w:rPr>
          <w:rFonts w:ascii="Courier New" w:hAnsi="Courier New" w:cs="Courier New"/>
        </w:rPr>
        <w:t>the grunts complex</w:t>
      </w:r>
      <w:r w:rsidR="00196431" w:rsidRPr="003463FA">
        <w:rPr>
          <w:rFonts w:ascii="Courier New" w:hAnsi="Courier New" w:cs="Courier New"/>
        </w:rPr>
        <w:t xml:space="preserve"> in or from the South Atlantic EEZ </w:t>
      </w:r>
      <w:r w:rsidR="00196431">
        <w:rPr>
          <w:rFonts w:ascii="Courier New" w:hAnsi="Courier New" w:cs="Courier New"/>
        </w:rPr>
        <w:t>are</w:t>
      </w:r>
      <w:r w:rsidR="00196431" w:rsidRPr="003463FA">
        <w:rPr>
          <w:rFonts w:ascii="Courier New" w:hAnsi="Courier New" w:cs="Courier New"/>
        </w:rPr>
        <w:t xml:space="preserve"> zero. Th</w:t>
      </w:r>
      <w:r w:rsidR="00196431">
        <w:rPr>
          <w:rFonts w:ascii="Courier New" w:hAnsi="Courier New" w:cs="Courier New"/>
        </w:rPr>
        <w:t>ese</w:t>
      </w:r>
      <w:r w:rsidR="00196431" w:rsidRPr="003463FA">
        <w:rPr>
          <w:rFonts w:ascii="Courier New" w:hAnsi="Courier New" w:cs="Courier New"/>
        </w:rPr>
        <w:t xml:space="preserve"> bag and possession limit</w:t>
      </w:r>
      <w:r w:rsidR="00196431">
        <w:rPr>
          <w:rFonts w:ascii="Courier New" w:hAnsi="Courier New" w:cs="Courier New"/>
        </w:rPr>
        <w:t>s</w:t>
      </w:r>
      <w:r w:rsidR="00196431" w:rsidRPr="003463FA">
        <w:rPr>
          <w:rFonts w:ascii="Courier New" w:hAnsi="Courier New" w:cs="Courier New"/>
        </w:rPr>
        <w:t xml:space="preserve"> also appl</w:t>
      </w:r>
      <w:r w:rsidR="00196431">
        <w:rPr>
          <w:rFonts w:ascii="Courier New" w:hAnsi="Courier New" w:cs="Courier New"/>
        </w:rPr>
        <w:t>y</w:t>
      </w:r>
      <w:r w:rsidR="00196431" w:rsidRPr="003463FA">
        <w:rPr>
          <w:rFonts w:ascii="Courier New" w:hAnsi="Courier New" w:cs="Courier New"/>
        </w:rPr>
        <w:t xml:space="preserve"> in the South Atlantic on board a vessel for which a valid Federal commercial or charter vessel/headboat permit for South Atlantic snapper-grouper has been issued, without regard to where such species were harvested, </w:t>
      </w:r>
      <w:r w:rsidR="00196431" w:rsidRPr="003463FA">
        <w:rPr>
          <w:rFonts w:ascii="Courier New" w:hAnsi="Courier New" w:cs="Courier New"/>
          <w:u w:val="single"/>
        </w:rPr>
        <w:t>i.e.</w:t>
      </w:r>
      <w:r w:rsidR="00196431" w:rsidRPr="003463FA">
        <w:rPr>
          <w:rFonts w:ascii="Courier New" w:hAnsi="Courier New" w:cs="Courier New"/>
        </w:rPr>
        <w:t>, in state or Federal waters.</w:t>
      </w:r>
    </w:p>
    <w:p w14:paraId="17B66F26" w14:textId="50B1FD87" w:rsidR="00CE7727" w:rsidRDefault="00CE7727" w:rsidP="00CD5B19">
      <w:pPr>
        <w:spacing w:line="480" w:lineRule="auto"/>
        <w:ind w:firstLine="720"/>
        <w:rPr>
          <w:rFonts w:ascii="Courier New" w:hAnsi="Courier New" w:cs="Courier New"/>
        </w:rPr>
      </w:pPr>
      <w:proofErr w:type="gramStart"/>
      <w:r>
        <w:rPr>
          <w:rFonts w:ascii="Courier New" w:hAnsi="Courier New" w:cs="Courier New"/>
        </w:rPr>
        <w:t xml:space="preserve">(ii) </w:t>
      </w:r>
      <w:r w:rsidRPr="00F37A65">
        <w:rPr>
          <w:rFonts w:ascii="Courier New" w:hAnsi="Courier New" w:cs="Courier New"/>
        </w:rPr>
        <w:t xml:space="preserve">If recreational landings </w:t>
      </w:r>
      <w:r w:rsidR="00CD5B19">
        <w:rPr>
          <w:rFonts w:ascii="Courier New" w:hAnsi="Courier New" w:cs="Courier New"/>
        </w:rPr>
        <w:t>for</w:t>
      </w:r>
      <w:r>
        <w:rPr>
          <w:rFonts w:ascii="Courier New" w:hAnsi="Courier New" w:cs="Courier New"/>
        </w:rPr>
        <w:t xml:space="preserve"> the grunts complex exceed</w:t>
      </w:r>
      <w:r w:rsidRPr="00F37A65">
        <w:rPr>
          <w:rFonts w:ascii="Courier New" w:hAnsi="Courier New" w:cs="Courier New"/>
        </w:rPr>
        <w:t xml:space="preserve"> the recreational ACL</w:t>
      </w:r>
      <w:r>
        <w:rPr>
          <w:rFonts w:ascii="Courier New" w:hAnsi="Courier New" w:cs="Courier New"/>
        </w:rPr>
        <w:t>,</w:t>
      </w:r>
      <w:r w:rsidRPr="00F37A65">
        <w:rPr>
          <w:rFonts w:ascii="Courier New" w:hAnsi="Courier New" w:cs="Courier New"/>
        </w:rPr>
        <w:t xml:space="preserve"> then during the following fishing year, recreational landings will be monitored for a persistence in increased landings</w:t>
      </w:r>
      <w:r w:rsidR="00B57FD9">
        <w:rPr>
          <w:rFonts w:ascii="Courier New" w:hAnsi="Courier New" w:cs="Courier New"/>
        </w:rPr>
        <w:t>,</w:t>
      </w:r>
      <w:r w:rsidRPr="00F37A65">
        <w:rPr>
          <w:rFonts w:ascii="Courier New" w:hAnsi="Courier New" w:cs="Courier New"/>
        </w:rPr>
        <w:t xml:space="preserve"> and if necessary, the AA will file a notification </w:t>
      </w:r>
      <w:r w:rsidRPr="00F37A65">
        <w:rPr>
          <w:rFonts w:ascii="Courier New" w:hAnsi="Courier New" w:cs="Courier New"/>
        </w:rPr>
        <w:lastRenderedPageBreak/>
        <w:t>with the Office of the Federal Register</w:t>
      </w:r>
      <w:r>
        <w:rPr>
          <w:rFonts w:ascii="Courier New" w:hAnsi="Courier New" w:cs="Courier New"/>
        </w:rPr>
        <w:t xml:space="preserve"> </w:t>
      </w:r>
      <w:r w:rsidRPr="00F37A65">
        <w:rPr>
          <w:rFonts w:ascii="Courier New" w:hAnsi="Courier New" w:cs="Courier New"/>
        </w:rPr>
        <w:t xml:space="preserve">to reduce the length of the following recreational fishing season </w:t>
      </w:r>
      <w:r>
        <w:rPr>
          <w:rFonts w:ascii="Courier New" w:hAnsi="Courier New" w:cs="Courier New"/>
        </w:rPr>
        <w:t>and the recreational ACL in the following fishing year</w:t>
      </w:r>
      <w:r w:rsidRPr="00F37A65">
        <w:rPr>
          <w:rFonts w:ascii="Courier New" w:hAnsi="Courier New" w:cs="Courier New"/>
        </w:rPr>
        <w:t xml:space="preserve"> by the amount </w:t>
      </w:r>
      <w:r>
        <w:rPr>
          <w:rFonts w:ascii="Courier New" w:hAnsi="Courier New" w:cs="Courier New"/>
        </w:rPr>
        <w:t xml:space="preserve">of the recreational </w:t>
      </w:r>
      <w:r w:rsidR="00150567">
        <w:rPr>
          <w:rFonts w:ascii="Courier New" w:hAnsi="Courier New" w:cs="Courier New"/>
        </w:rPr>
        <w:t xml:space="preserve">ACL </w:t>
      </w:r>
      <w:r>
        <w:rPr>
          <w:rFonts w:ascii="Courier New" w:hAnsi="Courier New" w:cs="Courier New"/>
        </w:rPr>
        <w:t xml:space="preserve">overage if </w:t>
      </w:r>
      <w:r w:rsidRPr="0007412D">
        <w:rPr>
          <w:rFonts w:ascii="Courier New" w:hAnsi="Courier New" w:cs="Courier New"/>
        </w:rPr>
        <w:t xml:space="preserve">at least one of the species in the </w:t>
      </w:r>
      <w:r w:rsidR="009A6E4E">
        <w:rPr>
          <w:rFonts w:ascii="Courier New" w:hAnsi="Courier New" w:cs="Courier New"/>
        </w:rPr>
        <w:t xml:space="preserve">grunts </w:t>
      </w:r>
      <w:r w:rsidRPr="0007412D">
        <w:rPr>
          <w:rFonts w:ascii="Courier New" w:hAnsi="Courier New" w:cs="Courier New"/>
        </w:rPr>
        <w:t>co</w:t>
      </w:r>
      <w:r>
        <w:rPr>
          <w:rFonts w:ascii="Courier New" w:hAnsi="Courier New" w:cs="Courier New"/>
        </w:rPr>
        <w:t xml:space="preserve">mplex is overfished, </w:t>
      </w:r>
      <w:r w:rsidRPr="003463FA">
        <w:rPr>
          <w:rFonts w:ascii="Courier New" w:hAnsi="Courier New" w:cs="Courier New"/>
        </w:rPr>
        <w:t>based on the most recent Status of U.S. Fisheries Report to Congress,</w:t>
      </w:r>
      <w:r>
        <w:rPr>
          <w:rFonts w:ascii="Courier New" w:hAnsi="Courier New" w:cs="Courier New"/>
        </w:rPr>
        <w:t xml:space="preserve"> </w:t>
      </w:r>
      <w:r w:rsidRPr="00224CF9">
        <w:rPr>
          <w:rFonts w:ascii="Courier New" w:hAnsi="Courier New" w:cs="Courier New"/>
        </w:rPr>
        <w:t xml:space="preserve">and the combined commercial and recreational ACL of </w:t>
      </w:r>
      <w:r>
        <w:rPr>
          <w:rFonts w:ascii="Courier New" w:hAnsi="Courier New" w:cs="Courier New"/>
        </w:rPr>
        <w:t>836,025 lb (379,215 kg), round weight,</w:t>
      </w:r>
      <w:r w:rsidRPr="00224CF9">
        <w:rPr>
          <w:rFonts w:ascii="Courier New" w:hAnsi="Courier New" w:cs="Courier New"/>
        </w:rPr>
        <w:t xml:space="preserve"> is exceeded d</w:t>
      </w:r>
      <w:r>
        <w:rPr>
          <w:rFonts w:ascii="Courier New" w:hAnsi="Courier New" w:cs="Courier New"/>
        </w:rPr>
        <w:t>uring the same fishing year.</w:t>
      </w:r>
      <w:proofErr w:type="gramEnd"/>
      <w:r>
        <w:rPr>
          <w:rFonts w:ascii="Courier New" w:hAnsi="Courier New" w:cs="Courier New"/>
        </w:rPr>
        <w:t xml:space="preserve"> NMFS will use the best scientific information available to determine if reducing the length of the recreational fishing season and recreational ACL is necessary.</w:t>
      </w:r>
      <w:r w:rsidRPr="0048043C">
        <w:rPr>
          <w:rFonts w:ascii="Courier New" w:hAnsi="Courier New" w:cs="Courier New"/>
        </w:rPr>
        <w:t xml:space="preserve"> When </w:t>
      </w:r>
      <w:r>
        <w:rPr>
          <w:rFonts w:ascii="Courier New" w:hAnsi="Courier New" w:cs="Courier New"/>
        </w:rPr>
        <w:t xml:space="preserve">the recreational sector is closed, </w:t>
      </w:r>
      <w:proofErr w:type="gramStart"/>
      <w:r>
        <w:rPr>
          <w:rFonts w:ascii="Courier New" w:hAnsi="Courier New" w:cs="Courier New"/>
        </w:rPr>
        <w:t>as a result</w:t>
      </w:r>
      <w:proofErr w:type="gramEnd"/>
      <w:r>
        <w:rPr>
          <w:rFonts w:ascii="Courier New" w:hAnsi="Courier New" w:cs="Courier New"/>
        </w:rPr>
        <w:t xml:space="preserve"> of </w:t>
      </w:r>
      <w:r w:rsidRPr="0048043C">
        <w:rPr>
          <w:rFonts w:ascii="Courier New" w:hAnsi="Courier New" w:cs="Courier New"/>
        </w:rPr>
        <w:t>NMFS reduc</w:t>
      </w:r>
      <w:r>
        <w:rPr>
          <w:rFonts w:ascii="Courier New" w:hAnsi="Courier New" w:cs="Courier New"/>
        </w:rPr>
        <w:t>ing</w:t>
      </w:r>
      <w:r w:rsidRPr="0048043C">
        <w:rPr>
          <w:rFonts w:ascii="Courier New" w:hAnsi="Courier New" w:cs="Courier New"/>
        </w:rPr>
        <w:t xml:space="preserve"> the length of the following recreational fishing season, the following closure provisions apply: the bag and possession limit</w:t>
      </w:r>
      <w:r>
        <w:rPr>
          <w:rFonts w:ascii="Courier New" w:hAnsi="Courier New" w:cs="Courier New"/>
        </w:rPr>
        <w:t>s</w:t>
      </w:r>
      <w:r w:rsidRPr="0048043C">
        <w:rPr>
          <w:rFonts w:ascii="Courier New" w:hAnsi="Courier New" w:cs="Courier New"/>
        </w:rPr>
        <w:t xml:space="preserve"> for </w:t>
      </w:r>
      <w:r>
        <w:rPr>
          <w:rFonts w:ascii="Courier New" w:hAnsi="Courier New" w:cs="Courier New"/>
        </w:rPr>
        <w:t xml:space="preserve">the </w:t>
      </w:r>
      <w:r w:rsidR="009A6E4E">
        <w:rPr>
          <w:rFonts w:ascii="Courier New" w:hAnsi="Courier New" w:cs="Courier New"/>
        </w:rPr>
        <w:t>grunts</w:t>
      </w:r>
      <w:r>
        <w:rPr>
          <w:rFonts w:ascii="Courier New" w:hAnsi="Courier New" w:cs="Courier New"/>
        </w:rPr>
        <w:t xml:space="preserve"> complex</w:t>
      </w:r>
      <w:r w:rsidRPr="0048043C">
        <w:rPr>
          <w:rFonts w:ascii="Courier New" w:hAnsi="Courier New" w:cs="Courier New"/>
        </w:rPr>
        <w:t xml:space="preserve"> in or from the South Atlantic EEZ </w:t>
      </w:r>
      <w:r>
        <w:rPr>
          <w:rFonts w:ascii="Courier New" w:hAnsi="Courier New" w:cs="Courier New"/>
        </w:rPr>
        <w:t>are</w:t>
      </w:r>
      <w:r w:rsidRPr="0048043C">
        <w:rPr>
          <w:rFonts w:ascii="Courier New" w:hAnsi="Courier New" w:cs="Courier New"/>
        </w:rPr>
        <w:t xml:space="preserve"> zero. Th</w:t>
      </w:r>
      <w:r>
        <w:rPr>
          <w:rFonts w:ascii="Courier New" w:hAnsi="Courier New" w:cs="Courier New"/>
        </w:rPr>
        <w:t>ese</w:t>
      </w:r>
      <w:r w:rsidRPr="0048043C">
        <w:rPr>
          <w:rFonts w:ascii="Courier New" w:hAnsi="Courier New" w:cs="Courier New"/>
        </w:rPr>
        <w:t xml:space="preserve"> bag and possession limit</w:t>
      </w:r>
      <w:r>
        <w:rPr>
          <w:rFonts w:ascii="Courier New" w:hAnsi="Courier New" w:cs="Courier New"/>
        </w:rPr>
        <w:t>s</w:t>
      </w:r>
      <w:r w:rsidRPr="0048043C">
        <w:rPr>
          <w:rFonts w:ascii="Courier New" w:hAnsi="Courier New" w:cs="Courier New"/>
        </w:rPr>
        <w:t xml:space="preserve"> also </w:t>
      </w:r>
      <w:r>
        <w:rPr>
          <w:rFonts w:ascii="Courier New" w:hAnsi="Courier New" w:cs="Courier New"/>
        </w:rPr>
        <w:t xml:space="preserve">apply </w:t>
      </w:r>
      <w:r w:rsidRPr="0048043C">
        <w:rPr>
          <w:rFonts w:ascii="Courier New" w:hAnsi="Courier New" w:cs="Courier New"/>
        </w:rPr>
        <w:t xml:space="preserve">in the South Atlantic on board a vessel for which a valid Federal commercial or charter vessel/headboat permit for South Atlantic snapper-grouper has been issued, without regard to where such species were harvested, </w:t>
      </w:r>
      <w:r w:rsidRPr="00653187">
        <w:rPr>
          <w:rFonts w:ascii="Courier New" w:hAnsi="Courier New" w:cs="Courier New"/>
          <w:u w:val="single"/>
        </w:rPr>
        <w:t>i.e.</w:t>
      </w:r>
      <w:r w:rsidRPr="0048043C">
        <w:rPr>
          <w:rFonts w:ascii="Courier New" w:hAnsi="Courier New" w:cs="Courier New"/>
        </w:rPr>
        <w:t>, in state or Federal waters.</w:t>
      </w:r>
    </w:p>
    <w:p w14:paraId="35D6E9D9" w14:textId="5757F32B" w:rsidR="00E753A0" w:rsidRDefault="00CE7727" w:rsidP="00CE77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Courier New" w:hAnsi="Courier New" w:cs="Courier New"/>
        </w:rPr>
      </w:pPr>
      <w:r>
        <w:rPr>
          <w:rFonts w:ascii="Courier New" w:hAnsi="Courier New" w:cs="Courier New"/>
        </w:rPr>
        <w:tab/>
      </w:r>
      <w:proofErr w:type="gramStart"/>
      <w:r w:rsidR="00E753A0" w:rsidRPr="002A0616">
        <w:rPr>
          <w:rFonts w:ascii="Courier New" w:hAnsi="Courier New" w:cs="Courier New"/>
        </w:rPr>
        <w:t xml:space="preserve">(y) </w:t>
      </w:r>
      <w:r w:rsidR="00E753A0" w:rsidRPr="004A56C2">
        <w:rPr>
          <w:rFonts w:ascii="Courier New" w:hAnsi="Courier New" w:cs="Courier New"/>
          <w:iCs/>
          <w:u w:val="single"/>
        </w:rPr>
        <w:t>Red snapper</w:t>
      </w:r>
      <w:r w:rsidR="00E753A0" w:rsidRPr="002A0616">
        <w:rPr>
          <w:rFonts w:ascii="Courier New" w:hAnsi="Courier New" w:cs="Courier New"/>
        </w:rPr>
        <w:t xml:space="preserve">--(1) </w:t>
      </w:r>
      <w:r w:rsidR="00E753A0" w:rsidRPr="002A0616">
        <w:rPr>
          <w:rFonts w:ascii="Courier New" w:hAnsi="Courier New" w:cs="Courier New"/>
          <w:iCs/>
          <w:u w:val="single"/>
        </w:rPr>
        <w:t>Commercial sector</w:t>
      </w:r>
      <w:r w:rsidR="002F7B27" w:rsidRPr="00200CB7">
        <w:rPr>
          <w:rFonts w:ascii="Courier New" w:hAnsi="Courier New" w:cs="Courier New"/>
          <w:iCs/>
        </w:rPr>
        <w:t>.</w:t>
      </w:r>
      <w:proofErr w:type="gramEnd"/>
      <w:r w:rsidR="00E753A0" w:rsidRPr="00200CB7">
        <w:rPr>
          <w:rFonts w:ascii="Courier New" w:hAnsi="Courier New" w:cs="Courier New"/>
          <w:iCs/>
        </w:rPr>
        <w:t xml:space="preserve"> </w:t>
      </w:r>
      <w:commentRangeStart w:id="36"/>
      <w:r w:rsidR="00420668" w:rsidRPr="006D0315">
        <w:rPr>
          <w:rFonts w:ascii="Courier New" w:hAnsi="Courier New" w:cs="Courier New"/>
        </w:rPr>
        <w:t>T</w:t>
      </w:r>
      <w:r w:rsidR="00420668" w:rsidRPr="00420668">
        <w:rPr>
          <w:rFonts w:ascii="Courier New" w:hAnsi="Courier New" w:cs="Courier New"/>
        </w:rPr>
        <w:t xml:space="preserve">he commercial ACL for red snapper </w:t>
      </w:r>
      <w:commentRangeEnd w:id="36"/>
      <w:r w:rsidR="00F246BF">
        <w:rPr>
          <w:rStyle w:val="CommentReference"/>
        </w:rPr>
        <w:commentReference w:id="36"/>
      </w:r>
      <w:r w:rsidR="00420668" w:rsidRPr="00420668">
        <w:rPr>
          <w:rFonts w:ascii="Courier New" w:hAnsi="Courier New" w:cs="Courier New"/>
        </w:rPr>
        <w:t xml:space="preserve">is zero. However, if NMFS determines that the previous year’s estimated red snapper landings and dead discards are less than the ABC, limited red snapper harvest and possession may be allowed </w:t>
      </w:r>
      <w:r w:rsidR="00420668" w:rsidRPr="00420668">
        <w:rPr>
          <w:rFonts w:ascii="Courier New" w:hAnsi="Courier New" w:cs="Courier New"/>
        </w:rPr>
        <w:lastRenderedPageBreak/>
        <w:t xml:space="preserve">for the current fishing year and the commercial ACL value would be determined using the formula described in the FMP. The AA will file a notification with the Office of the Federal Register to announce the limited commercial ACL for the current fishing year. NMFS will monitor commercial landings during the limited season, and if commercial landings reach or are projected to reach the commercial ACL, based on the formula described in the FMP, the AA will file a notification with the Office of the Federal Register to close the commercial sector for red snapper for the remainder of the year. On and after the effective date of the closure notification, all sale or purchase of red snapper </w:t>
      </w:r>
      <w:proofErr w:type="gramStart"/>
      <w:r w:rsidR="00420668" w:rsidRPr="00420668">
        <w:rPr>
          <w:rFonts w:ascii="Courier New" w:hAnsi="Courier New" w:cs="Courier New"/>
        </w:rPr>
        <w:t>is prohibited</w:t>
      </w:r>
      <w:proofErr w:type="gramEnd"/>
      <w:r w:rsidR="00420668" w:rsidRPr="00420668">
        <w:rPr>
          <w:rFonts w:ascii="Courier New" w:hAnsi="Courier New" w:cs="Courier New"/>
        </w:rPr>
        <w:t xml:space="preserve"> and harvest or possession of red snapper is limited to the bag and possession limits. </w:t>
      </w:r>
      <w:r w:rsidR="00D86AC0" w:rsidRPr="00877E14">
        <w:rPr>
          <w:rFonts w:ascii="Courier New" w:hAnsi="Courier New" w:cs="Courier New"/>
        </w:rPr>
        <w:t xml:space="preserve">These </w:t>
      </w:r>
      <w:r w:rsidR="00D86AC0">
        <w:rPr>
          <w:rFonts w:ascii="Courier New" w:hAnsi="Courier New" w:cs="Courier New"/>
        </w:rPr>
        <w:t xml:space="preserve">sale or purchase prohibitions and </w:t>
      </w:r>
      <w:r w:rsidR="00D86AC0" w:rsidRPr="00877E14">
        <w:rPr>
          <w:rFonts w:ascii="Courier New" w:hAnsi="Courier New" w:cs="Courier New"/>
        </w:rPr>
        <w:t>bag and possession limits apply in state or Federal waters in the South Atlantic on board a vessel for which a valid Federal commercial or charter vessel/headboat permit for South Atlantic snapper-grouper has been issued</w:t>
      </w:r>
      <w:r w:rsidR="00473732" w:rsidRPr="003463FA">
        <w:rPr>
          <w:rFonts w:ascii="Courier New" w:hAnsi="Courier New" w:cs="Courier New"/>
        </w:rPr>
        <w:t xml:space="preserve">, without regard to where such species were harvested, </w:t>
      </w:r>
      <w:r w:rsidR="00473732" w:rsidRPr="00714960">
        <w:rPr>
          <w:rFonts w:ascii="Courier New" w:hAnsi="Courier New" w:cs="Courier New"/>
          <w:u w:val="single"/>
        </w:rPr>
        <w:t>i.e.</w:t>
      </w:r>
      <w:r w:rsidR="00473732" w:rsidRPr="00EF1279">
        <w:rPr>
          <w:rFonts w:ascii="Courier New" w:hAnsi="Courier New" w:cs="Courier New"/>
        </w:rPr>
        <w:t>,</w:t>
      </w:r>
      <w:r w:rsidR="00473732" w:rsidRPr="003463FA">
        <w:rPr>
          <w:rFonts w:ascii="Courier New" w:hAnsi="Courier New" w:cs="Courier New"/>
        </w:rPr>
        <w:t xml:space="preserve"> in state or Federal waters.</w:t>
      </w:r>
    </w:p>
    <w:p w14:paraId="09A16633" w14:textId="10D5F776" w:rsidR="001450F7" w:rsidRDefault="00043717" w:rsidP="00E753A0">
      <w:pPr>
        <w:spacing w:line="480" w:lineRule="auto"/>
        <w:rPr>
          <w:rFonts w:ascii="Courier New" w:hAnsi="Courier New" w:cs="Courier New"/>
        </w:rPr>
      </w:pPr>
      <w:r>
        <w:rPr>
          <w:rFonts w:ascii="Courier New" w:hAnsi="Courier New" w:cs="Courier New"/>
        </w:rPr>
        <w:t>* * * * *</w:t>
      </w:r>
    </w:p>
    <w:p w14:paraId="2AC2C764" w14:textId="64188B44" w:rsidR="001C7677" w:rsidRPr="00E753A0" w:rsidRDefault="00664ED3" w:rsidP="00255CF0">
      <w:pPr>
        <w:spacing w:line="480" w:lineRule="auto"/>
        <w:ind w:firstLine="720"/>
        <w:rPr>
          <w:rFonts w:ascii="Courier New" w:hAnsi="Courier New" w:cs="Courier New"/>
        </w:rPr>
      </w:pPr>
      <w:r>
        <w:rPr>
          <w:rFonts w:ascii="Courier New" w:hAnsi="Courier New" w:cs="Courier New"/>
        </w:rPr>
        <w:t>4</w:t>
      </w:r>
      <w:commentRangeStart w:id="37"/>
      <w:r w:rsidR="001C7677" w:rsidRPr="00E753A0">
        <w:rPr>
          <w:rFonts w:ascii="Courier New" w:hAnsi="Courier New" w:cs="Courier New"/>
        </w:rPr>
        <w:t>. In § 622.</w:t>
      </w:r>
      <w:r w:rsidR="0083307F" w:rsidRPr="00E753A0">
        <w:rPr>
          <w:rFonts w:ascii="Courier New" w:hAnsi="Courier New" w:cs="Courier New"/>
        </w:rPr>
        <w:t>251</w:t>
      </w:r>
      <w:commentRangeEnd w:id="37"/>
      <w:r w:rsidR="00C47C9E" w:rsidRPr="00E753A0">
        <w:rPr>
          <w:rStyle w:val="CommentReference"/>
        </w:rPr>
        <w:commentReference w:id="37"/>
      </w:r>
      <w:r w:rsidR="001C7677" w:rsidRPr="00E753A0">
        <w:rPr>
          <w:rFonts w:ascii="Courier New" w:hAnsi="Courier New" w:cs="Courier New"/>
        </w:rPr>
        <w:t>, revise paragraph</w:t>
      </w:r>
      <w:r w:rsidR="00E753A0">
        <w:rPr>
          <w:rFonts w:ascii="Courier New" w:hAnsi="Courier New" w:cs="Courier New"/>
        </w:rPr>
        <w:t xml:space="preserve"> (a)</w:t>
      </w:r>
      <w:r w:rsidR="001C7677" w:rsidRPr="00E753A0">
        <w:rPr>
          <w:rFonts w:ascii="Courier New" w:hAnsi="Courier New" w:cs="Courier New"/>
        </w:rPr>
        <w:t xml:space="preserve"> to read as follows:</w:t>
      </w:r>
    </w:p>
    <w:p w14:paraId="7DF456AE" w14:textId="2F614541" w:rsidR="001C7677" w:rsidRDefault="0083307F" w:rsidP="0083307F">
      <w:pPr>
        <w:spacing w:line="480" w:lineRule="auto"/>
        <w:rPr>
          <w:rFonts w:ascii="Courier New" w:hAnsi="Courier New" w:cs="Courier New"/>
        </w:rPr>
      </w:pPr>
      <w:r w:rsidRPr="00E753A0">
        <w:rPr>
          <w:rFonts w:ascii="Courier New" w:hAnsi="Courier New" w:cs="Courier New"/>
        </w:rPr>
        <w:t xml:space="preserve">§ 622.251 </w:t>
      </w:r>
      <w:r w:rsidRPr="00E753A0">
        <w:rPr>
          <w:rFonts w:ascii="Courier New" w:hAnsi="Courier New" w:cs="Courier New"/>
          <w:u w:val="single"/>
        </w:rPr>
        <w:t>Annual catch limits (ACLs)</w:t>
      </w:r>
      <w:r w:rsidR="00E753A0">
        <w:rPr>
          <w:rFonts w:ascii="Courier New" w:hAnsi="Courier New" w:cs="Courier New"/>
          <w:u w:val="single"/>
        </w:rPr>
        <w:t>, annual catch targets (ACTs),</w:t>
      </w:r>
      <w:r w:rsidRPr="00E753A0">
        <w:rPr>
          <w:rFonts w:ascii="Courier New" w:hAnsi="Courier New" w:cs="Courier New"/>
          <w:u w:val="single"/>
        </w:rPr>
        <w:t xml:space="preserve"> and accountability measures (AMs)</w:t>
      </w:r>
      <w:r w:rsidRPr="00E753A0">
        <w:rPr>
          <w:rFonts w:ascii="Courier New" w:hAnsi="Courier New" w:cs="Courier New"/>
        </w:rPr>
        <w:t>.</w:t>
      </w:r>
    </w:p>
    <w:p w14:paraId="65089C18" w14:textId="5E098C89" w:rsidR="00FF76A6" w:rsidRDefault="00C47C9E" w:rsidP="00E753A0">
      <w:pPr>
        <w:spacing w:line="480" w:lineRule="auto"/>
        <w:ind w:firstLine="720"/>
        <w:rPr>
          <w:rFonts w:ascii="Courier New" w:hAnsi="Courier New" w:cs="Courier New"/>
        </w:rPr>
      </w:pPr>
      <w:r>
        <w:rPr>
          <w:rFonts w:ascii="Courier New" w:hAnsi="Courier New" w:cs="Courier New"/>
        </w:rPr>
        <w:t xml:space="preserve">(a) </w:t>
      </w:r>
      <w:r w:rsidR="00E753A0" w:rsidRPr="0007412D">
        <w:rPr>
          <w:rFonts w:ascii="Courier New" w:hAnsi="Courier New" w:cs="Courier New"/>
          <w:u w:val="single"/>
        </w:rPr>
        <w:t>Commercial sector</w:t>
      </w:r>
      <w:r w:rsidR="00E753A0">
        <w:rPr>
          <w:rFonts w:ascii="Courier New" w:hAnsi="Courier New" w:cs="Courier New"/>
        </w:rPr>
        <w:t xml:space="preserve">--(1) </w:t>
      </w:r>
      <w:r w:rsidR="00FF76A6" w:rsidRPr="00FF76A6">
        <w:rPr>
          <w:rFonts w:ascii="Courier New" w:hAnsi="Courier New" w:cs="Courier New"/>
        </w:rPr>
        <w:t xml:space="preserve">If commercial landings for golden </w:t>
      </w:r>
      <w:r w:rsidR="00FF76A6" w:rsidRPr="00FF76A6">
        <w:rPr>
          <w:rFonts w:ascii="Courier New" w:hAnsi="Courier New" w:cs="Courier New"/>
        </w:rPr>
        <w:lastRenderedPageBreak/>
        <w:t>crab reach or are projected to reach the ACL of 2 million lb (907,185 kg), round weight, the AA will file a notification with the Office of the Federal Register to close the golden crab fishery for the remainder of the fishing year. On and after the effective date of such a notification, all harvest, possession, sale</w:t>
      </w:r>
      <w:r w:rsidR="00C26E5E">
        <w:rPr>
          <w:rFonts w:ascii="Courier New" w:hAnsi="Courier New" w:cs="Courier New"/>
        </w:rPr>
        <w:t>,</w:t>
      </w:r>
      <w:r w:rsidR="00FF76A6" w:rsidRPr="00FF76A6">
        <w:rPr>
          <w:rFonts w:ascii="Courier New" w:hAnsi="Courier New" w:cs="Courier New"/>
        </w:rPr>
        <w:t xml:space="preserve"> or purchase of golden crab in or from the South Atlantic EEZ </w:t>
      </w:r>
      <w:proofErr w:type="gramStart"/>
      <w:r w:rsidR="00FF76A6" w:rsidRPr="00FF76A6">
        <w:rPr>
          <w:rFonts w:ascii="Courier New" w:hAnsi="Courier New" w:cs="Courier New"/>
        </w:rPr>
        <w:t>is prohibited</w:t>
      </w:r>
      <w:proofErr w:type="gramEnd"/>
      <w:r w:rsidR="00FF76A6" w:rsidRPr="00FF76A6">
        <w:rPr>
          <w:rFonts w:ascii="Courier New" w:hAnsi="Courier New" w:cs="Courier New"/>
        </w:rPr>
        <w:t>.</w:t>
      </w:r>
    </w:p>
    <w:p w14:paraId="0DA1892D" w14:textId="16C5C3F9" w:rsidR="00FF76A6" w:rsidRDefault="00C47C9E" w:rsidP="00E87D93">
      <w:pPr>
        <w:spacing w:line="480" w:lineRule="auto"/>
        <w:ind w:firstLine="720"/>
        <w:rPr>
          <w:rFonts w:ascii="Courier New" w:hAnsi="Courier New" w:cs="Courier New"/>
        </w:rPr>
      </w:pPr>
      <w:proofErr w:type="gramStart"/>
      <w:r>
        <w:rPr>
          <w:rFonts w:ascii="Courier New" w:hAnsi="Courier New" w:cs="Courier New"/>
        </w:rPr>
        <w:t>(2</w:t>
      </w:r>
      <w:r w:rsidR="0083307F" w:rsidRPr="0083307F">
        <w:rPr>
          <w:rFonts w:ascii="Courier New" w:hAnsi="Courier New" w:cs="Courier New"/>
        </w:rPr>
        <w:t>)</w:t>
      </w:r>
      <w:r>
        <w:rPr>
          <w:rFonts w:ascii="Courier New" w:hAnsi="Courier New" w:cs="Courier New"/>
        </w:rPr>
        <w:t xml:space="preserve"> </w:t>
      </w:r>
      <w:commentRangeStart w:id="38"/>
      <w:r w:rsidRPr="00C47C9E">
        <w:rPr>
          <w:rFonts w:ascii="Courier New" w:hAnsi="Courier New" w:cs="Courier New"/>
        </w:rPr>
        <w:t xml:space="preserve">If commercial landings </w:t>
      </w:r>
      <w:r w:rsidR="001818B3">
        <w:rPr>
          <w:rFonts w:ascii="Courier New" w:hAnsi="Courier New" w:cs="Courier New"/>
        </w:rPr>
        <w:t xml:space="preserve">of golden crab </w:t>
      </w:r>
      <w:r w:rsidRPr="00C47C9E">
        <w:rPr>
          <w:rFonts w:ascii="Courier New" w:hAnsi="Courier New" w:cs="Courier New"/>
        </w:rPr>
        <w:t xml:space="preserve">exceed </w:t>
      </w:r>
      <w:commentRangeEnd w:id="38"/>
      <w:r w:rsidR="00FF76A6">
        <w:rPr>
          <w:rStyle w:val="CommentReference"/>
        </w:rPr>
        <w:commentReference w:id="38"/>
      </w:r>
      <w:r w:rsidRPr="00C47C9E">
        <w:rPr>
          <w:rFonts w:ascii="Courier New" w:hAnsi="Courier New" w:cs="Courier New"/>
        </w:rPr>
        <w:t xml:space="preserve">the ACL, </w:t>
      </w:r>
      <w:r w:rsidR="00AE1A0B">
        <w:rPr>
          <w:rFonts w:ascii="Courier New" w:hAnsi="Courier New" w:cs="Courier New"/>
        </w:rPr>
        <w:t xml:space="preserve">and the species is overfished, </w:t>
      </w:r>
      <w:r w:rsidR="00AE1A0B" w:rsidRPr="003463FA">
        <w:rPr>
          <w:rFonts w:ascii="Courier New" w:hAnsi="Courier New" w:cs="Courier New"/>
        </w:rPr>
        <w:t>based on the most recent Status of U.S. Fisheries Report to Congress</w:t>
      </w:r>
      <w:r w:rsidR="00AE1A0B">
        <w:rPr>
          <w:rFonts w:ascii="Courier New" w:hAnsi="Courier New" w:cs="Courier New"/>
        </w:rPr>
        <w:t xml:space="preserve">, </w:t>
      </w:r>
      <w:r w:rsidR="001818B3">
        <w:rPr>
          <w:rFonts w:ascii="Courier New" w:hAnsi="Courier New" w:cs="Courier New"/>
        </w:rPr>
        <w:t xml:space="preserve">the AA will file a notification with the Office of the </w:t>
      </w:r>
      <w:r w:rsidR="001818B3" w:rsidRPr="004C7F29">
        <w:rPr>
          <w:rFonts w:ascii="Courier New" w:hAnsi="Courier New" w:cs="Courier New"/>
        </w:rPr>
        <w:t>Federal Register</w:t>
      </w:r>
      <w:r w:rsidR="001818B3">
        <w:rPr>
          <w:rFonts w:ascii="Courier New" w:hAnsi="Courier New" w:cs="Courier New"/>
        </w:rPr>
        <w:t xml:space="preserve"> to reduce the ACL in the following fishing year by the amount of the </w:t>
      </w:r>
      <w:r w:rsidR="00AE1A0B">
        <w:rPr>
          <w:rFonts w:ascii="Courier New" w:hAnsi="Courier New" w:cs="Courier New"/>
        </w:rPr>
        <w:t xml:space="preserve">ACL </w:t>
      </w:r>
      <w:r w:rsidR="001818B3">
        <w:rPr>
          <w:rFonts w:ascii="Courier New" w:hAnsi="Courier New" w:cs="Courier New"/>
        </w:rPr>
        <w:t>overage in the prior fishing year.</w:t>
      </w:r>
      <w:proofErr w:type="gramEnd"/>
    </w:p>
    <w:p w14:paraId="2B5FF4C6" w14:textId="0EA1A4FA" w:rsidR="00882781" w:rsidRDefault="00FF76A6" w:rsidP="0016543C">
      <w:pPr>
        <w:spacing w:line="480" w:lineRule="auto"/>
        <w:rPr>
          <w:rFonts w:ascii="Courier New" w:hAnsi="Courier New" w:cs="Courier New"/>
          <w:highlight w:val="yellow"/>
        </w:rPr>
      </w:pPr>
      <w:r>
        <w:rPr>
          <w:rFonts w:ascii="Courier New" w:hAnsi="Courier New" w:cs="Courier New"/>
        </w:rPr>
        <w:t>* * * * *</w:t>
      </w:r>
    </w:p>
    <w:p w14:paraId="7D6E7B87" w14:textId="1CA396F5" w:rsidR="00985B46" w:rsidRDefault="00664ED3" w:rsidP="00255CF0">
      <w:pPr>
        <w:spacing w:line="480" w:lineRule="auto"/>
        <w:ind w:firstLine="720"/>
        <w:rPr>
          <w:rFonts w:ascii="Courier New" w:hAnsi="Courier New" w:cs="Courier New"/>
        </w:rPr>
      </w:pPr>
      <w:r>
        <w:rPr>
          <w:rFonts w:ascii="Courier New" w:hAnsi="Courier New" w:cs="Courier New"/>
        </w:rPr>
        <w:t>5</w:t>
      </w:r>
      <w:r w:rsidR="001C7677" w:rsidRPr="00E753A0">
        <w:rPr>
          <w:rFonts w:ascii="Courier New" w:hAnsi="Courier New" w:cs="Courier New"/>
        </w:rPr>
        <w:t xml:space="preserve">. </w:t>
      </w:r>
      <w:r w:rsidR="00603BA3" w:rsidRPr="00E753A0">
        <w:rPr>
          <w:rFonts w:ascii="Courier New" w:hAnsi="Courier New" w:cs="Courier New"/>
        </w:rPr>
        <w:t xml:space="preserve">In </w:t>
      </w:r>
      <w:r w:rsidR="00EC38DE" w:rsidRPr="00E753A0">
        <w:rPr>
          <w:rFonts w:ascii="Courier New" w:hAnsi="Courier New" w:cs="Courier New"/>
        </w:rPr>
        <w:t>§ 622.280, revise paragraph</w:t>
      </w:r>
      <w:r w:rsidR="002F34F6" w:rsidRPr="00E753A0">
        <w:rPr>
          <w:rFonts w:ascii="Courier New" w:hAnsi="Courier New" w:cs="Courier New"/>
        </w:rPr>
        <w:t>s</w:t>
      </w:r>
      <w:r w:rsidR="00EC38DE" w:rsidRPr="00E753A0">
        <w:rPr>
          <w:rFonts w:ascii="Courier New" w:hAnsi="Courier New" w:cs="Courier New"/>
        </w:rPr>
        <w:t xml:space="preserve"> (a</w:t>
      </w:r>
      <w:proofErr w:type="gramStart"/>
      <w:r w:rsidR="00EC38DE" w:rsidRPr="00E753A0">
        <w:rPr>
          <w:rFonts w:ascii="Courier New" w:hAnsi="Courier New" w:cs="Courier New"/>
        </w:rPr>
        <w:t>)(</w:t>
      </w:r>
      <w:proofErr w:type="gramEnd"/>
      <w:r w:rsidR="00EC38DE" w:rsidRPr="00E753A0">
        <w:rPr>
          <w:rFonts w:ascii="Courier New" w:hAnsi="Courier New" w:cs="Courier New"/>
        </w:rPr>
        <w:t>1)(</w:t>
      </w:r>
      <w:proofErr w:type="spellStart"/>
      <w:r w:rsidR="00EC38DE" w:rsidRPr="00E753A0">
        <w:rPr>
          <w:rFonts w:ascii="Courier New" w:hAnsi="Courier New" w:cs="Courier New"/>
        </w:rPr>
        <w:t>i</w:t>
      </w:r>
      <w:proofErr w:type="spellEnd"/>
      <w:r w:rsidR="00EC38DE" w:rsidRPr="00E753A0">
        <w:rPr>
          <w:rFonts w:ascii="Courier New" w:hAnsi="Courier New" w:cs="Courier New"/>
        </w:rPr>
        <w:t>) and (a)(2)(</w:t>
      </w:r>
      <w:proofErr w:type="spellStart"/>
      <w:r w:rsidR="00EC38DE" w:rsidRPr="00E753A0">
        <w:rPr>
          <w:rFonts w:ascii="Courier New" w:hAnsi="Courier New" w:cs="Courier New"/>
        </w:rPr>
        <w:t>i</w:t>
      </w:r>
      <w:proofErr w:type="spellEnd"/>
      <w:r w:rsidR="00EC38DE" w:rsidRPr="00E753A0">
        <w:rPr>
          <w:rFonts w:ascii="Courier New" w:hAnsi="Courier New" w:cs="Courier New"/>
        </w:rPr>
        <w:t>) to read as follows:</w:t>
      </w:r>
    </w:p>
    <w:p w14:paraId="42F7552E" w14:textId="629CD5B1" w:rsidR="00EC38DE" w:rsidRDefault="00EC38DE" w:rsidP="00EC38DE">
      <w:pPr>
        <w:spacing w:line="480" w:lineRule="auto"/>
        <w:rPr>
          <w:rFonts w:ascii="Courier New" w:hAnsi="Courier New" w:cs="Courier New"/>
        </w:rPr>
      </w:pPr>
      <w:r>
        <w:rPr>
          <w:rFonts w:ascii="Courier New" w:hAnsi="Courier New" w:cs="Courier New"/>
        </w:rPr>
        <w:t>§ 622.280</w:t>
      </w:r>
      <w:r w:rsidRPr="00EC38DE">
        <w:rPr>
          <w:rFonts w:ascii="Courier New" w:hAnsi="Courier New" w:cs="Courier New"/>
        </w:rPr>
        <w:t xml:space="preserve"> </w:t>
      </w:r>
      <w:r w:rsidRPr="00EC38DE">
        <w:rPr>
          <w:rFonts w:ascii="Courier New" w:hAnsi="Courier New" w:cs="Courier New"/>
          <w:u w:val="single"/>
        </w:rPr>
        <w:t>Annual catch limits (ACLs) and accountability measures (AMs)</w:t>
      </w:r>
      <w:r w:rsidRPr="00EC38DE">
        <w:rPr>
          <w:rFonts w:ascii="Courier New" w:hAnsi="Courier New" w:cs="Courier New"/>
        </w:rPr>
        <w:t>.</w:t>
      </w:r>
    </w:p>
    <w:p w14:paraId="1E8EEA35" w14:textId="1F153751" w:rsidR="002F7B27" w:rsidRDefault="00EC38DE" w:rsidP="004C42B9">
      <w:pPr>
        <w:spacing w:line="480" w:lineRule="auto"/>
        <w:ind w:firstLine="720"/>
        <w:rPr>
          <w:rFonts w:ascii="Courier New" w:hAnsi="Courier New" w:cs="Courier New"/>
        </w:rPr>
      </w:pPr>
      <w:r>
        <w:rPr>
          <w:rFonts w:ascii="Courier New" w:hAnsi="Courier New" w:cs="Courier New"/>
        </w:rPr>
        <w:t xml:space="preserve">(a) </w:t>
      </w:r>
      <w:r w:rsidR="002F7B27">
        <w:rPr>
          <w:rFonts w:ascii="Courier New" w:hAnsi="Courier New" w:cs="Courier New"/>
        </w:rPr>
        <w:t>* * *</w:t>
      </w:r>
    </w:p>
    <w:p w14:paraId="1CF497B2" w14:textId="77777777" w:rsidR="002F7B27" w:rsidRDefault="002F7B27" w:rsidP="004C42B9">
      <w:pPr>
        <w:spacing w:line="480" w:lineRule="auto"/>
        <w:ind w:firstLine="720"/>
        <w:rPr>
          <w:rFonts w:ascii="Courier New" w:hAnsi="Courier New" w:cs="Courier New"/>
        </w:rPr>
      </w:pPr>
      <w:r>
        <w:rPr>
          <w:rFonts w:ascii="Courier New" w:hAnsi="Courier New" w:cs="Courier New"/>
        </w:rPr>
        <w:t>(1) * * *</w:t>
      </w:r>
    </w:p>
    <w:p w14:paraId="3D9B1C68" w14:textId="4AE2F405" w:rsidR="00EC38DE" w:rsidRDefault="00EC38DE" w:rsidP="004C42B9">
      <w:pPr>
        <w:spacing w:line="480" w:lineRule="auto"/>
        <w:ind w:firstLine="720"/>
        <w:rPr>
          <w:rFonts w:ascii="Courier New" w:hAnsi="Courier New" w:cs="Courier New"/>
        </w:rPr>
      </w:pPr>
      <w:r>
        <w:rPr>
          <w:rFonts w:ascii="Courier New" w:hAnsi="Courier New" w:cs="Courier New"/>
        </w:rPr>
        <w:t>(</w:t>
      </w:r>
      <w:proofErr w:type="spellStart"/>
      <w:r>
        <w:rPr>
          <w:rFonts w:ascii="Courier New" w:hAnsi="Courier New" w:cs="Courier New"/>
        </w:rPr>
        <w:t>i</w:t>
      </w:r>
      <w:proofErr w:type="spellEnd"/>
      <w:r>
        <w:rPr>
          <w:rFonts w:ascii="Courier New" w:hAnsi="Courier New" w:cs="Courier New"/>
        </w:rPr>
        <w:t xml:space="preserve">) </w:t>
      </w:r>
      <w:r w:rsidRPr="00EC38DE">
        <w:rPr>
          <w:rFonts w:ascii="Courier New" w:hAnsi="Courier New" w:cs="Courier New"/>
        </w:rPr>
        <w:t>If commercial landings for Atlantic dolphin reach or are projected to reach the commercial ACL of</w:t>
      </w:r>
      <w:r>
        <w:rPr>
          <w:rFonts w:ascii="Courier New" w:hAnsi="Courier New" w:cs="Courier New"/>
        </w:rPr>
        <w:t xml:space="preserve"> </w:t>
      </w:r>
      <w:commentRangeStart w:id="39"/>
      <w:r w:rsidRPr="00530F02">
        <w:rPr>
          <w:rFonts w:ascii="Courier New" w:hAnsi="Courier New" w:cs="Courier New"/>
        </w:rPr>
        <w:t>1</w:t>
      </w:r>
      <w:commentRangeEnd w:id="39"/>
      <w:r w:rsidR="008D6F44" w:rsidRPr="00530F02">
        <w:rPr>
          <w:rStyle w:val="CommentReference"/>
        </w:rPr>
        <w:commentReference w:id="39"/>
      </w:r>
      <w:proofErr w:type="gramStart"/>
      <w:r w:rsidRPr="00530F02">
        <w:rPr>
          <w:rFonts w:ascii="Courier New" w:hAnsi="Courier New" w:cs="Courier New"/>
        </w:rPr>
        <w:t>,534,485</w:t>
      </w:r>
      <w:proofErr w:type="gramEnd"/>
      <w:r w:rsidRPr="00530F02">
        <w:rPr>
          <w:rFonts w:ascii="Courier New" w:hAnsi="Courier New" w:cs="Courier New"/>
        </w:rPr>
        <w:t xml:space="preserve"> lb (</w:t>
      </w:r>
      <w:r w:rsidR="00880036" w:rsidRPr="00530F02">
        <w:rPr>
          <w:rFonts w:ascii="Courier New" w:hAnsi="Courier New" w:cs="Courier New"/>
        </w:rPr>
        <w:t>696,031</w:t>
      </w:r>
      <w:r w:rsidRPr="00530F02">
        <w:rPr>
          <w:rFonts w:ascii="Courier New" w:hAnsi="Courier New" w:cs="Courier New"/>
        </w:rPr>
        <w:t xml:space="preserve"> kg),</w:t>
      </w:r>
      <w:r w:rsidRPr="00EC38DE">
        <w:rPr>
          <w:rFonts w:ascii="Courier New" w:hAnsi="Courier New" w:cs="Courier New"/>
        </w:rPr>
        <w:t xml:space="preserve"> round weight, the AA will file a notification with the Office of the Federal Register to close the commercial sector for the remainder </w:t>
      </w:r>
      <w:r w:rsidRPr="00EC38DE">
        <w:rPr>
          <w:rFonts w:ascii="Courier New" w:hAnsi="Courier New" w:cs="Courier New"/>
        </w:rPr>
        <w:lastRenderedPageBreak/>
        <w:t xml:space="preserve">of the fishing year. On and after the effective date of such a notification, all sale or purchase of Atlantic dolphin </w:t>
      </w:r>
      <w:proofErr w:type="gramStart"/>
      <w:r w:rsidRPr="00EC38DE">
        <w:rPr>
          <w:rFonts w:ascii="Courier New" w:hAnsi="Courier New" w:cs="Courier New"/>
        </w:rPr>
        <w:t>is prohibited</w:t>
      </w:r>
      <w:proofErr w:type="gramEnd"/>
      <w:r w:rsidRPr="00EC38DE">
        <w:rPr>
          <w:rFonts w:ascii="Courier New" w:hAnsi="Courier New" w:cs="Courier New"/>
        </w:rPr>
        <w:t xml:space="preserve"> and harvest or possession of </w:t>
      </w:r>
      <w:r w:rsidR="001C2DF9">
        <w:rPr>
          <w:rFonts w:ascii="Courier New" w:hAnsi="Courier New" w:cs="Courier New"/>
        </w:rPr>
        <w:t>Atlantic dolphin</w:t>
      </w:r>
      <w:r w:rsidRPr="00EC38DE">
        <w:rPr>
          <w:rFonts w:ascii="Courier New" w:hAnsi="Courier New" w:cs="Courier New"/>
        </w:rPr>
        <w:t xml:space="preserve"> in or from the South Atlantic EEZ is limited to the bag and possession </w:t>
      </w:r>
      <w:r w:rsidR="004F2ADE">
        <w:rPr>
          <w:rFonts w:ascii="Courier New" w:hAnsi="Courier New" w:cs="Courier New"/>
        </w:rPr>
        <w:t>limits</w:t>
      </w:r>
      <w:r w:rsidRPr="00EC38DE">
        <w:rPr>
          <w:rFonts w:ascii="Courier New" w:hAnsi="Courier New" w:cs="Courier New"/>
        </w:rPr>
        <w:t xml:space="preserve">. </w:t>
      </w:r>
      <w:r w:rsidR="004F2ADE" w:rsidRPr="00EC38DE">
        <w:rPr>
          <w:rFonts w:ascii="Courier New" w:hAnsi="Courier New" w:cs="Courier New"/>
        </w:rPr>
        <w:t>Th</w:t>
      </w:r>
      <w:r w:rsidR="004F2ADE">
        <w:rPr>
          <w:rFonts w:ascii="Courier New" w:hAnsi="Courier New" w:cs="Courier New"/>
        </w:rPr>
        <w:t>ese</w:t>
      </w:r>
      <w:r w:rsidR="004F2ADE" w:rsidRPr="00EC38DE">
        <w:rPr>
          <w:rFonts w:ascii="Courier New" w:hAnsi="Courier New" w:cs="Courier New"/>
        </w:rPr>
        <w:t xml:space="preserve"> </w:t>
      </w:r>
      <w:r w:rsidRPr="00EC38DE">
        <w:rPr>
          <w:rFonts w:ascii="Courier New" w:hAnsi="Courier New" w:cs="Courier New"/>
        </w:rPr>
        <w:t xml:space="preserve">bag and possession </w:t>
      </w:r>
      <w:r w:rsidR="004F2ADE">
        <w:rPr>
          <w:rFonts w:ascii="Courier New" w:hAnsi="Courier New" w:cs="Courier New"/>
        </w:rPr>
        <w:t>limits apply</w:t>
      </w:r>
      <w:r w:rsidRPr="00EC38DE">
        <w:rPr>
          <w:rFonts w:ascii="Courier New" w:hAnsi="Courier New" w:cs="Courier New"/>
        </w:rPr>
        <w:t xml:space="preserve"> in the South Atlantic on board a vessel for which a valid Federal commercial or charter vessel/headboat permit for Atlantic dolphin and wahoo has been issued, without regard to where such species were harvested, </w:t>
      </w:r>
      <w:r w:rsidRPr="00EC38DE">
        <w:rPr>
          <w:rFonts w:ascii="Courier New" w:hAnsi="Courier New" w:cs="Courier New"/>
          <w:u w:val="single"/>
        </w:rPr>
        <w:t>i.e.</w:t>
      </w:r>
      <w:r w:rsidRPr="00EC38DE">
        <w:rPr>
          <w:rFonts w:ascii="Courier New" w:hAnsi="Courier New" w:cs="Courier New"/>
        </w:rPr>
        <w:t>, in state or Federal waters.</w:t>
      </w:r>
    </w:p>
    <w:p w14:paraId="5AAA4172" w14:textId="48BE1867" w:rsidR="002F34F6" w:rsidRDefault="002F34F6" w:rsidP="00EC38DE">
      <w:pPr>
        <w:spacing w:line="480" w:lineRule="auto"/>
        <w:rPr>
          <w:rFonts w:ascii="Courier New" w:hAnsi="Courier New" w:cs="Courier New"/>
        </w:rPr>
      </w:pPr>
      <w:r>
        <w:rPr>
          <w:rFonts w:ascii="Courier New" w:hAnsi="Courier New" w:cs="Courier New"/>
        </w:rPr>
        <w:t>* * * * *</w:t>
      </w:r>
    </w:p>
    <w:p w14:paraId="002C8EDD" w14:textId="3D591B4C" w:rsidR="002F7B27" w:rsidRDefault="002F34F6" w:rsidP="004C42B9">
      <w:pPr>
        <w:spacing w:line="480" w:lineRule="auto"/>
        <w:ind w:firstLine="720"/>
        <w:rPr>
          <w:rFonts w:ascii="Courier New" w:hAnsi="Courier New" w:cs="Courier New"/>
        </w:rPr>
      </w:pPr>
      <w:r w:rsidRPr="002F34F6">
        <w:rPr>
          <w:rFonts w:ascii="Courier New" w:hAnsi="Courier New" w:cs="Courier New"/>
        </w:rPr>
        <w:t xml:space="preserve">(2) </w:t>
      </w:r>
      <w:r w:rsidR="002F7B27">
        <w:rPr>
          <w:rFonts w:ascii="Courier New" w:hAnsi="Courier New" w:cs="Courier New"/>
        </w:rPr>
        <w:t>* * *</w:t>
      </w:r>
    </w:p>
    <w:p w14:paraId="509D9731" w14:textId="1E790927" w:rsidR="002F34F6" w:rsidRDefault="002F34F6" w:rsidP="004C42B9">
      <w:pPr>
        <w:spacing w:line="480" w:lineRule="auto"/>
        <w:ind w:firstLine="720"/>
        <w:rPr>
          <w:rFonts w:ascii="Courier New" w:hAnsi="Courier New" w:cs="Courier New"/>
        </w:rPr>
      </w:pPr>
      <w:r w:rsidRPr="002F34F6">
        <w:rPr>
          <w:rFonts w:ascii="Courier New" w:hAnsi="Courier New" w:cs="Courier New"/>
        </w:rPr>
        <w:t>(</w:t>
      </w:r>
      <w:proofErr w:type="spellStart"/>
      <w:r w:rsidRPr="002F34F6">
        <w:rPr>
          <w:rFonts w:ascii="Courier New" w:hAnsi="Courier New" w:cs="Courier New"/>
        </w:rPr>
        <w:t>i</w:t>
      </w:r>
      <w:proofErr w:type="spellEnd"/>
      <w:r w:rsidRPr="002F34F6">
        <w:rPr>
          <w:rFonts w:ascii="Courier New" w:hAnsi="Courier New" w:cs="Courier New"/>
        </w:rPr>
        <w:t xml:space="preserve">) If recreational landings for Atlantic dolphin exceed the recreational ACL of </w:t>
      </w:r>
      <w:commentRangeStart w:id="40"/>
      <w:r w:rsidRPr="00530F02">
        <w:rPr>
          <w:rFonts w:ascii="Courier New" w:hAnsi="Courier New" w:cs="Courier New"/>
        </w:rPr>
        <w:t>1</w:t>
      </w:r>
      <w:commentRangeEnd w:id="40"/>
      <w:r w:rsidR="008D6F44" w:rsidRPr="00530F02">
        <w:rPr>
          <w:rStyle w:val="CommentReference"/>
        </w:rPr>
        <w:commentReference w:id="40"/>
      </w:r>
      <w:r w:rsidRPr="00530F02">
        <w:rPr>
          <w:rFonts w:ascii="Courier New" w:hAnsi="Courier New" w:cs="Courier New"/>
        </w:rPr>
        <w:t>3,810,361 lb (6,264,274 kg)</w:t>
      </w:r>
      <w:r w:rsidRPr="002F34F6">
        <w:rPr>
          <w:rFonts w:ascii="Courier New" w:hAnsi="Courier New" w:cs="Courier New"/>
        </w:rPr>
        <w:t xml:space="preserve">, round weight, then during the following fishing year, recreational landings will be monitored for </w:t>
      </w:r>
      <w:proofErr w:type="gramStart"/>
      <w:r w:rsidRPr="002F34F6">
        <w:rPr>
          <w:rFonts w:ascii="Courier New" w:hAnsi="Courier New" w:cs="Courier New"/>
        </w:rPr>
        <w:t>a persistence</w:t>
      </w:r>
      <w:proofErr w:type="gramEnd"/>
      <w:r w:rsidRPr="002F34F6">
        <w:rPr>
          <w:rFonts w:ascii="Courier New" w:hAnsi="Courier New" w:cs="Courier New"/>
        </w:rPr>
        <w:t xml:space="preserve"> in increased landings.</w:t>
      </w:r>
    </w:p>
    <w:p w14:paraId="3B7C984D" w14:textId="7A349306" w:rsidR="004C42B9" w:rsidRDefault="002F34F6" w:rsidP="00E87D93">
      <w:pPr>
        <w:spacing w:line="480" w:lineRule="auto"/>
        <w:rPr>
          <w:rFonts w:ascii="Courier New" w:hAnsi="Courier New" w:cs="Courier New"/>
        </w:rPr>
      </w:pPr>
      <w:r>
        <w:rPr>
          <w:rFonts w:ascii="Courier New" w:hAnsi="Courier New" w:cs="Courier New"/>
        </w:rPr>
        <w:t>* * * * *</w:t>
      </w:r>
    </w:p>
    <w:sectPr w:rsidR="004C42B9" w:rsidSect="00CA0B0A">
      <w:footerReference w:type="default" r:id="rId13"/>
      <w:type w:val="continuous"/>
      <w:pgSz w:w="12240" w:h="15840"/>
      <w:pgMar w:top="1440" w:right="1440" w:bottom="1440" w:left="1440" w:header="1440" w:footer="144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nik Clemens" w:date="2014-12-02T10:14:00Z" w:initials="AC">
    <w:p w14:paraId="3188E666" w14:textId="77261817" w:rsidR="003459DD" w:rsidRDefault="003459DD" w:rsidP="003459DD">
      <w:pPr>
        <w:pStyle w:val="CommentText"/>
      </w:pPr>
      <w:r>
        <w:rPr>
          <w:rStyle w:val="CommentReference"/>
        </w:rPr>
        <w:annotationRef/>
      </w:r>
      <w:r>
        <w:t xml:space="preserve">This </w:t>
      </w:r>
      <w:r w:rsidR="00200CB7">
        <w:t xml:space="preserve">commercial </w:t>
      </w:r>
      <w:r>
        <w:t>quota</w:t>
      </w:r>
      <w:r w:rsidR="00200CB7">
        <w:t xml:space="preserve"> for red porgy</w:t>
      </w:r>
      <w:r>
        <w:t xml:space="preserve"> is for the 2015 and subsequent fishing years. Removed the outdated quotas in the </w:t>
      </w:r>
      <w:proofErr w:type="spellStart"/>
      <w:r>
        <w:t>regs</w:t>
      </w:r>
      <w:proofErr w:type="spellEnd"/>
      <w:r>
        <w:t>.</w:t>
      </w:r>
    </w:p>
  </w:comment>
  <w:comment w:id="2" w:author="Adam Bailey" w:date="2014-12-01T14:08:00Z" w:initials="AB">
    <w:p w14:paraId="3A324FCB" w14:textId="76B86023" w:rsidR="00C32169" w:rsidRDefault="00C32169">
      <w:pPr>
        <w:pStyle w:val="CommentText"/>
      </w:pPr>
      <w:r>
        <w:rPr>
          <w:rStyle w:val="CommentReference"/>
        </w:rPr>
        <w:annotationRef/>
      </w:r>
      <w:r>
        <w:t xml:space="preserve">We made this </w:t>
      </w:r>
      <w:r>
        <w:br/>
        <w:t xml:space="preserve">“as estimated by” revision throughout to streamline the regulations and provide flexibility. </w:t>
      </w:r>
    </w:p>
  </w:comment>
  <w:comment w:id="3" w:author="Adam Bailey" w:date="2014-12-01T14:08:00Z" w:initials="AB">
    <w:p w14:paraId="2A0110C1" w14:textId="4ECFAFF3" w:rsidR="00C32169" w:rsidRDefault="00C32169">
      <w:pPr>
        <w:pStyle w:val="CommentText"/>
      </w:pPr>
      <w:r>
        <w:rPr>
          <w:rStyle w:val="CommentReference"/>
        </w:rPr>
        <w:annotationRef/>
      </w:r>
      <w:r w:rsidR="00BC73FE">
        <w:t xml:space="preserve">Action 1, </w:t>
      </w:r>
      <w:r>
        <w:t>Preferred Alternative 2.</w:t>
      </w:r>
    </w:p>
  </w:comment>
  <w:comment w:id="4" w:author="Adam Bailey" w:date="2014-12-01T14:08:00Z" w:initials="AB">
    <w:p w14:paraId="432C57D7" w14:textId="109DE80E" w:rsidR="00C32169" w:rsidRDefault="00C32169">
      <w:pPr>
        <w:pStyle w:val="CommentText"/>
      </w:pPr>
      <w:r>
        <w:rPr>
          <w:rStyle w:val="CommentReference"/>
        </w:rPr>
        <w:annotationRef/>
      </w:r>
      <w:r w:rsidR="00BC73FE">
        <w:t xml:space="preserve">Action 1, </w:t>
      </w:r>
      <w:r w:rsidRPr="003970CF">
        <w:t>Preferred Sub-alternative 2c.</w:t>
      </w:r>
    </w:p>
  </w:comment>
  <w:comment w:id="5" w:author="Adam Bailey" w:date="2014-12-01T14:08:00Z" w:initials="AB">
    <w:p w14:paraId="0968C7B2" w14:textId="14DC2559" w:rsidR="00C32169" w:rsidRDefault="00C32169">
      <w:pPr>
        <w:pStyle w:val="CommentText"/>
      </w:pPr>
      <w:r>
        <w:rPr>
          <w:rStyle w:val="CommentReference"/>
        </w:rPr>
        <w:annotationRef/>
      </w:r>
      <w:r w:rsidR="00BC73FE">
        <w:t xml:space="preserve">Action 1, </w:t>
      </w:r>
      <w:r>
        <w:t>Preferred Alternative 4.</w:t>
      </w:r>
    </w:p>
  </w:comment>
  <w:comment w:id="6" w:author="Adam Bailey" w:date="2014-12-01T14:34:00Z" w:initials="AB">
    <w:p w14:paraId="17B955D4" w14:textId="258843BF" w:rsidR="00C32169" w:rsidRDefault="00C32169">
      <w:pPr>
        <w:pStyle w:val="CommentText"/>
      </w:pPr>
      <w:r>
        <w:rPr>
          <w:rStyle w:val="CommentReference"/>
        </w:rPr>
        <w:annotationRef/>
      </w:r>
      <w:r w:rsidR="00B06688">
        <w:t xml:space="preserve">Action 1, </w:t>
      </w:r>
      <w:r>
        <w:t>Preferred Sub-alternative 4b.</w:t>
      </w:r>
    </w:p>
  </w:comment>
  <w:comment w:id="7" w:author="Anik Clemens" w:date="2014-12-01T14:08:00Z" w:initials="AC">
    <w:p w14:paraId="66F5D91C" w14:textId="3D16DEA4" w:rsidR="001C2DF9" w:rsidRDefault="001C2DF9">
      <w:pPr>
        <w:pStyle w:val="CommentText"/>
      </w:pPr>
      <w:r>
        <w:rPr>
          <w:rStyle w:val="CommentReference"/>
        </w:rPr>
        <w:annotationRef/>
      </w:r>
      <w:r>
        <w:t xml:space="preserve">“Limit” changed to “limits.” </w:t>
      </w:r>
      <w:r w:rsidRPr="00042C18">
        <w:t>We made this grammatical change where applicable to clarify that the bag and possession limits could be different quantities.</w:t>
      </w:r>
    </w:p>
  </w:comment>
  <w:comment w:id="8" w:author="Adam Bailey" w:date="2014-12-01T14:08:00Z" w:initials="AB">
    <w:p w14:paraId="149BEE91" w14:textId="5C918D04" w:rsidR="00C32169" w:rsidRDefault="00C32169">
      <w:pPr>
        <w:pStyle w:val="CommentText"/>
      </w:pPr>
      <w:r>
        <w:rPr>
          <w:rStyle w:val="CommentReference"/>
        </w:rPr>
        <w:annotationRef/>
      </w:r>
      <w:r w:rsidR="00BC73FE">
        <w:t xml:space="preserve">Action 1, </w:t>
      </w:r>
      <w:r>
        <w:t xml:space="preserve">Preferred Alternative 3. </w:t>
      </w:r>
    </w:p>
  </w:comment>
  <w:comment w:id="9" w:author="Adam Bailey" w:date="2014-12-01T14:08:00Z" w:initials="AB">
    <w:p w14:paraId="6303B230" w14:textId="56DBA972" w:rsidR="00C32169" w:rsidRDefault="00C32169">
      <w:pPr>
        <w:pStyle w:val="CommentText"/>
      </w:pPr>
      <w:r>
        <w:rPr>
          <w:rStyle w:val="CommentReference"/>
        </w:rPr>
        <w:annotationRef/>
      </w:r>
      <w:r w:rsidR="00BC73FE">
        <w:t xml:space="preserve">Action 1, </w:t>
      </w:r>
      <w:r>
        <w:t>Preferred Sub-alternative 3c.</w:t>
      </w:r>
    </w:p>
  </w:comment>
  <w:comment w:id="10" w:author="Anik Clemens" w:date="2014-12-02T10:16:00Z" w:initials="AC">
    <w:p w14:paraId="571F8FE4" w14:textId="2BD6D937" w:rsidR="00C32169" w:rsidRDefault="00C32169">
      <w:pPr>
        <w:pStyle w:val="CommentText"/>
      </w:pPr>
      <w:r>
        <w:rPr>
          <w:rStyle w:val="CommentReference"/>
        </w:rPr>
        <w:annotationRef/>
      </w:r>
      <w:r>
        <w:t xml:space="preserve"> </w:t>
      </w:r>
      <w:proofErr w:type="spellStart"/>
      <w:r>
        <w:t>Reg</w:t>
      </w:r>
      <w:proofErr w:type="spellEnd"/>
      <w:r>
        <w:t xml:space="preserve"> Am 20 included the total ACL of 87,254 lb, however, the </w:t>
      </w:r>
      <w:proofErr w:type="spellStart"/>
      <w:r>
        <w:t>comm</w:t>
      </w:r>
      <w:proofErr w:type="spellEnd"/>
      <w:r>
        <w:t xml:space="preserve"> and rec ACLs in</w:t>
      </w:r>
      <w:r w:rsidR="00BC73FE">
        <w:t xml:space="preserve"> the cur</w:t>
      </w:r>
      <w:r w:rsidR="00200CB7">
        <w:t xml:space="preserve">rent regulations and in the no </w:t>
      </w:r>
      <w:r w:rsidR="00BC73FE">
        <w:t>action alternative</w:t>
      </w:r>
      <w:r>
        <w:t xml:space="preserve"> in </w:t>
      </w:r>
      <w:proofErr w:type="spellStart"/>
      <w:r>
        <w:t>Reg</w:t>
      </w:r>
      <w:proofErr w:type="spellEnd"/>
      <w:r>
        <w:t xml:space="preserve"> Am 20 are rounded</w:t>
      </w:r>
      <w:proofErr w:type="gramStart"/>
      <w:r>
        <w:t xml:space="preserve">.  </w:t>
      </w:r>
      <w:proofErr w:type="spellStart"/>
      <w:proofErr w:type="gramEnd"/>
      <w:r>
        <w:t>Comm</w:t>
      </w:r>
      <w:proofErr w:type="spellEnd"/>
      <w:r>
        <w:t xml:space="preserve"> = 82,900 and Rec = 4,400, so the total ACL (</w:t>
      </w:r>
      <w:proofErr w:type="spellStart"/>
      <w:r>
        <w:t>comm</w:t>
      </w:r>
      <w:proofErr w:type="spellEnd"/>
      <w:r>
        <w:t xml:space="preserve"> and rec </w:t>
      </w:r>
      <w:r w:rsidR="00BC73FE">
        <w:t>added together) would be 87,300.</w:t>
      </w:r>
    </w:p>
  </w:comment>
  <w:comment w:id="11" w:author="Anik Clemens" w:date="2014-12-01T14:08:00Z" w:initials="AC">
    <w:p w14:paraId="58327F34" w14:textId="6851ECA6" w:rsidR="00E13EB8" w:rsidRDefault="00E13EB8">
      <w:pPr>
        <w:pStyle w:val="CommentText"/>
      </w:pPr>
      <w:r>
        <w:rPr>
          <w:rStyle w:val="CommentReference"/>
        </w:rPr>
        <w:annotationRef/>
      </w:r>
      <w:r>
        <w:t xml:space="preserve">This will need to be updated based on the rulemaking for </w:t>
      </w:r>
      <w:proofErr w:type="spellStart"/>
      <w:r>
        <w:t>Reg</w:t>
      </w:r>
      <w:proofErr w:type="spellEnd"/>
      <w:r>
        <w:t xml:space="preserve"> Am 20, for 2015-2019 and subsequent fishing years.</w:t>
      </w:r>
    </w:p>
  </w:comment>
  <w:comment w:id="12" w:author="Anik Clemens" w:date="2014-12-01T14:08:00Z" w:initials="AC">
    <w:p w14:paraId="748C98E1" w14:textId="0C5833EE" w:rsidR="00E13EB8" w:rsidRDefault="00E13EB8">
      <w:pPr>
        <w:pStyle w:val="CommentText"/>
      </w:pPr>
      <w:r>
        <w:rPr>
          <w:rStyle w:val="CommentReference"/>
        </w:rPr>
        <w:annotationRef/>
      </w:r>
      <w:r>
        <w:t xml:space="preserve">This will need to be updated based on the rulemaking for </w:t>
      </w:r>
      <w:proofErr w:type="spellStart"/>
      <w:r>
        <w:t>Reg</w:t>
      </w:r>
      <w:proofErr w:type="spellEnd"/>
      <w:r>
        <w:t xml:space="preserve"> Am 20, which has rec ACLs for 2015 - 2019 and subsequent fishing years. So the rec ACLs will need to be added to a new paragraph (b</w:t>
      </w:r>
      <w:proofErr w:type="gramStart"/>
      <w:r>
        <w:t>)(</w:t>
      </w:r>
      <w:proofErr w:type="gramEnd"/>
      <w:r>
        <w:t>2)(iii).</w:t>
      </w:r>
    </w:p>
  </w:comment>
  <w:comment w:id="13" w:author="Anik Clemens" w:date="2014-12-01T14:35:00Z" w:initials="AC">
    <w:p w14:paraId="46FC49F7" w14:textId="414C0A5B" w:rsidR="00C32169" w:rsidRDefault="00C32169">
      <w:pPr>
        <w:pStyle w:val="CommentText"/>
      </w:pPr>
      <w:r>
        <w:rPr>
          <w:rStyle w:val="CommentReference"/>
        </w:rPr>
        <w:annotationRef/>
      </w:r>
      <w:r w:rsidR="00A03F81">
        <w:t>Same comment regarding rounding as above.</w:t>
      </w:r>
    </w:p>
  </w:comment>
  <w:comment w:id="14" w:author="Adam Bailey" w:date="2014-12-01T14:08:00Z" w:initials="AB">
    <w:p w14:paraId="53E21453" w14:textId="38608193" w:rsidR="00C32169" w:rsidRDefault="00C32169">
      <w:pPr>
        <w:pStyle w:val="CommentText"/>
      </w:pPr>
      <w:r>
        <w:rPr>
          <w:rStyle w:val="CommentReference"/>
        </w:rPr>
        <w:annotationRef/>
      </w:r>
      <w:r>
        <w:t>This paragraph not under 622.193(c) currently.</w:t>
      </w:r>
    </w:p>
  </w:comment>
  <w:comment w:id="15" w:author="Anik Clemens" w:date="2014-12-01T14:08:00Z" w:initials="AC">
    <w:p w14:paraId="53A72756" w14:textId="77777777" w:rsidR="00C32169" w:rsidRDefault="00C32169" w:rsidP="00E40EEB">
      <w:pPr>
        <w:pStyle w:val="CommentText"/>
      </w:pPr>
      <w:r>
        <w:rPr>
          <w:rStyle w:val="CommentReference"/>
        </w:rPr>
        <w:annotationRef/>
      </w:r>
      <w:r>
        <w:t>Commercial ACL proposed in Am 29.</w:t>
      </w:r>
    </w:p>
  </w:comment>
  <w:comment w:id="16" w:author="Anik Clemens" w:date="2014-12-01T14:08:00Z" w:initials="AC">
    <w:p w14:paraId="4E9CF2DF" w14:textId="77777777" w:rsidR="00C32169" w:rsidRDefault="00C32169" w:rsidP="00E40EEB">
      <w:pPr>
        <w:pStyle w:val="CommentText"/>
      </w:pPr>
      <w:r>
        <w:rPr>
          <w:rStyle w:val="CommentReference"/>
        </w:rPr>
        <w:annotationRef/>
      </w:r>
      <w:r>
        <w:t>Recreational ACL proposed in Am 29.</w:t>
      </w:r>
    </w:p>
  </w:comment>
  <w:comment w:id="17" w:author="Anik Clemens" w:date="2014-12-01T14:08:00Z" w:initials="AC">
    <w:p w14:paraId="59315EBD" w14:textId="77777777" w:rsidR="00C32169" w:rsidRDefault="00C32169" w:rsidP="00A8098C">
      <w:pPr>
        <w:pStyle w:val="CommentText"/>
      </w:pPr>
      <w:r>
        <w:rPr>
          <w:rStyle w:val="CommentReference"/>
        </w:rPr>
        <w:annotationRef/>
      </w:r>
      <w:r>
        <w:t>This commercial ACL is proposed in Am 29.</w:t>
      </w:r>
    </w:p>
  </w:comment>
  <w:comment w:id="18" w:author="Anik Clemens" w:date="2014-12-01T14:08:00Z" w:initials="AC">
    <w:p w14:paraId="0C01424E" w14:textId="28E41815" w:rsidR="00C32169" w:rsidRDefault="00C32169">
      <w:pPr>
        <w:pStyle w:val="CommentText"/>
      </w:pPr>
      <w:r>
        <w:rPr>
          <w:rStyle w:val="CommentReference"/>
        </w:rPr>
        <w:annotationRef/>
      </w:r>
      <w:r>
        <w:t>This recreational ACL is proposed in Am 29.</w:t>
      </w:r>
    </w:p>
  </w:comment>
  <w:comment w:id="19" w:author="Adam Bailey" w:date="2014-12-01T14:08:00Z" w:initials="AB">
    <w:p w14:paraId="7CCA663B" w14:textId="024DC94F" w:rsidR="00C32169" w:rsidRDefault="00C32169">
      <w:pPr>
        <w:pStyle w:val="CommentText"/>
      </w:pPr>
      <w:r>
        <w:rPr>
          <w:rStyle w:val="CommentReference"/>
        </w:rPr>
        <w:annotationRef/>
      </w:r>
      <w:r>
        <w:t>In gutted weight. 769,388/348,989 * 1.04 = 800,164/362,948 in round/whole weight.</w:t>
      </w:r>
    </w:p>
  </w:comment>
  <w:comment w:id="20" w:author="Anik Clemens" w:date="2014-12-01T14:08:00Z" w:initials="AC">
    <w:p w14:paraId="45B93164" w14:textId="77777777" w:rsidR="00C32169" w:rsidRDefault="00C32169" w:rsidP="00A56FB9">
      <w:pPr>
        <w:pStyle w:val="CommentText"/>
      </w:pPr>
      <w:r>
        <w:rPr>
          <w:rStyle w:val="CommentReference"/>
        </w:rPr>
        <w:annotationRef/>
      </w:r>
      <w:r w:rsidRPr="00ED495B">
        <w:t>Administrati</w:t>
      </w:r>
      <w:r>
        <w:t>ve change - Renaming the jacks from “lesser amberjack, almaco jack, and banded rudderfish, combined” to be</w:t>
      </w:r>
      <w:r w:rsidRPr="00ED495B">
        <w:t xml:space="preserve"> "other jacks complex"</w:t>
      </w:r>
      <w:r>
        <w:t>.</w:t>
      </w:r>
    </w:p>
  </w:comment>
  <w:comment w:id="21" w:author="Anik Clemens" w:date="2014-12-01T14:08:00Z" w:initials="AC">
    <w:p w14:paraId="0199D8EF" w14:textId="77777777" w:rsidR="00C32169" w:rsidRDefault="00C32169" w:rsidP="00FE0F04">
      <w:pPr>
        <w:pStyle w:val="CommentText"/>
      </w:pPr>
      <w:r>
        <w:rPr>
          <w:rStyle w:val="CommentReference"/>
        </w:rPr>
        <w:annotationRef/>
      </w:r>
      <w:r>
        <w:t>Commercial ACL proposed in Am 29.</w:t>
      </w:r>
    </w:p>
  </w:comment>
  <w:comment w:id="22" w:author="Anik Clemens" w:date="2014-12-01T14:08:00Z" w:initials="AC">
    <w:p w14:paraId="0623F137" w14:textId="77777777" w:rsidR="00C32169" w:rsidRDefault="00C32169" w:rsidP="00FE0F04">
      <w:pPr>
        <w:pStyle w:val="CommentText"/>
      </w:pPr>
      <w:r>
        <w:rPr>
          <w:rStyle w:val="CommentReference"/>
        </w:rPr>
        <w:annotationRef/>
      </w:r>
      <w:r>
        <w:t>Recreational ACL proposed in Am 29.</w:t>
      </w:r>
    </w:p>
  </w:comment>
  <w:comment w:id="23" w:author="Anik Clemens" w:date="2014-12-01T14:08:00Z" w:initials="AC">
    <w:p w14:paraId="288AE031" w14:textId="77777777" w:rsidR="00C32169" w:rsidRDefault="00C32169" w:rsidP="007A1E05">
      <w:pPr>
        <w:pStyle w:val="CommentText"/>
      </w:pPr>
      <w:r>
        <w:rPr>
          <w:rStyle w:val="CommentReference"/>
        </w:rPr>
        <w:annotationRef/>
      </w:r>
      <w:r w:rsidRPr="00ED495B">
        <w:t>Administrati</w:t>
      </w:r>
      <w:r>
        <w:t>ve change - Renaming from “other snappers combined” to</w:t>
      </w:r>
      <w:r w:rsidRPr="00ED495B">
        <w:t xml:space="preserve"> "other </w:t>
      </w:r>
      <w:r>
        <w:t>snappers</w:t>
      </w:r>
      <w:r w:rsidRPr="00ED495B">
        <w:t xml:space="preserve"> complex"</w:t>
      </w:r>
      <w:r>
        <w:t>.</w:t>
      </w:r>
    </w:p>
  </w:comment>
  <w:comment w:id="24" w:author="Anik Clemens" w:date="2014-12-01T14:08:00Z" w:initials="AC">
    <w:p w14:paraId="72C77B3C" w14:textId="77777777" w:rsidR="00C32169" w:rsidRDefault="00C32169" w:rsidP="007A1E05">
      <w:pPr>
        <w:pStyle w:val="CommentText"/>
      </w:pPr>
      <w:r>
        <w:rPr>
          <w:rStyle w:val="CommentReference"/>
        </w:rPr>
        <w:annotationRef/>
      </w:r>
      <w:r>
        <w:t>Commercial ACL proposed in Am 29.</w:t>
      </w:r>
    </w:p>
  </w:comment>
  <w:comment w:id="25" w:author="Anik Clemens" w:date="2014-12-01T14:08:00Z" w:initials="AC">
    <w:p w14:paraId="69CF98EB" w14:textId="77777777" w:rsidR="00C32169" w:rsidRDefault="00C32169" w:rsidP="007A1E05">
      <w:pPr>
        <w:pStyle w:val="CommentText"/>
      </w:pPr>
      <w:r>
        <w:rPr>
          <w:rStyle w:val="CommentReference"/>
        </w:rPr>
        <w:annotationRef/>
      </w:r>
      <w:r>
        <w:t>Recreational ACL from Am 29.</w:t>
      </w:r>
    </w:p>
  </w:comment>
  <w:comment w:id="26" w:author="Anik Clemens" w:date="2014-12-01T14:08:00Z" w:initials="AC">
    <w:p w14:paraId="1697948A" w14:textId="02CB5D87" w:rsidR="001F2A90" w:rsidRDefault="001F2A90">
      <w:pPr>
        <w:pStyle w:val="CommentText"/>
      </w:pPr>
      <w:r>
        <w:rPr>
          <w:rStyle w:val="CommentReference"/>
        </w:rPr>
        <w:annotationRef/>
      </w:r>
      <w:r>
        <w:t>Spl</w:t>
      </w:r>
      <w:r w:rsidR="00BC73FE">
        <w:t>it season commercial quotas</w:t>
      </w:r>
      <w:r>
        <w:t xml:space="preserve"> proposed in Am 29.</w:t>
      </w:r>
    </w:p>
  </w:comment>
  <w:comment w:id="27" w:author="Anik Clemens" w:date="2014-12-01T14:08:00Z" w:initials="AC">
    <w:p w14:paraId="6EDB5A97" w14:textId="61BD81C4" w:rsidR="00D04194" w:rsidRDefault="00D04194">
      <w:pPr>
        <w:pStyle w:val="CommentText"/>
      </w:pPr>
      <w:r>
        <w:rPr>
          <w:rStyle w:val="CommentReference"/>
        </w:rPr>
        <w:annotationRef/>
      </w:r>
      <w:r>
        <w:t>Recreational ACL proposed in Am 29.</w:t>
      </w:r>
    </w:p>
  </w:comment>
  <w:comment w:id="28" w:author="Adam Bailey" w:date="2014-12-01T14:08:00Z" w:initials="AB">
    <w:p w14:paraId="14813B6F" w14:textId="082C974A" w:rsidR="00C32169" w:rsidRDefault="00C32169">
      <w:pPr>
        <w:pStyle w:val="CommentText"/>
      </w:pPr>
      <w:r>
        <w:rPr>
          <w:rStyle w:val="CommentReference"/>
        </w:rPr>
        <w:annotationRef/>
      </w:r>
      <w:r>
        <w:t xml:space="preserve">We assume the Council intends to retain this program. No change made. </w:t>
      </w:r>
    </w:p>
  </w:comment>
  <w:comment w:id="29" w:author="Anik Clemens" w:date="2014-12-01T14:08:00Z" w:initials="AC">
    <w:p w14:paraId="692ED7C3" w14:textId="77777777" w:rsidR="000F6255" w:rsidRDefault="000F6255" w:rsidP="000F6255">
      <w:pPr>
        <w:pStyle w:val="CommentText"/>
      </w:pPr>
      <w:r>
        <w:rPr>
          <w:rStyle w:val="CommentReference"/>
        </w:rPr>
        <w:annotationRef/>
      </w:r>
      <w:r>
        <w:t>Commercial ACL proposed in Am 29</w:t>
      </w:r>
    </w:p>
  </w:comment>
  <w:comment w:id="30" w:author="Anik Clemens" w:date="2014-12-01T14:08:00Z" w:initials="AC">
    <w:p w14:paraId="45184FC5" w14:textId="77777777" w:rsidR="000F6255" w:rsidRDefault="000F6255" w:rsidP="000F6255">
      <w:pPr>
        <w:pStyle w:val="CommentText"/>
      </w:pPr>
      <w:r>
        <w:rPr>
          <w:rStyle w:val="CommentReference"/>
        </w:rPr>
        <w:annotationRef/>
      </w:r>
      <w:r>
        <w:t>Recreational ACL proposed in Am 29.</w:t>
      </w:r>
    </w:p>
  </w:comment>
  <w:comment w:id="31" w:author="Adam Bailey" w:date="2014-12-01T14:08:00Z" w:initials="AB">
    <w:p w14:paraId="06EA8356" w14:textId="7CF69C55" w:rsidR="00C32169" w:rsidRDefault="00C32169">
      <w:pPr>
        <w:pStyle w:val="CommentText"/>
      </w:pPr>
      <w:r>
        <w:rPr>
          <w:rStyle w:val="CommentReference"/>
        </w:rPr>
        <w:annotationRef/>
      </w:r>
      <w:r>
        <w:t>This paragraph is not in 622 currently.</w:t>
      </w:r>
    </w:p>
  </w:comment>
  <w:comment w:id="32" w:author="Anik Clemens" w:date="2014-12-02T10:26:00Z" w:initials="AC">
    <w:p w14:paraId="3C75FAB4" w14:textId="0BDE54F1" w:rsidR="00946083" w:rsidRDefault="00946083">
      <w:pPr>
        <w:pStyle w:val="CommentText"/>
      </w:pPr>
      <w:r>
        <w:rPr>
          <w:rStyle w:val="CommentReference"/>
        </w:rPr>
        <w:annotationRef/>
      </w:r>
      <w:r>
        <w:t>This is the rec ACL for 2015.</w:t>
      </w:r>
    </w:p>
  </w:comment>
  <w:comment w:id="33" w:author="Anik Clemens" w:date="2014-12-01T14:08:00Z" w:initials="AC">
    <w:p w14:paraId="5831BFB0" w14:textId="77777777" w:rsidR="00C32169" w:rsidRDefault="00C32169" w:rsidP="00CE7727">
      <w:pPr>
        <w:pStyle w:val="CommentText"/>
      </w:pPr>
      <w:r>
        <w:rPr>
          <w:rStyle w:val="CommentReference"/>
        </w:rPr>
        <w:annotationRef/>
      </w:r>
      <w:r w:rsidRPr="00ED495B">
        <w:t>Administrati</w:t>
      </w:r>
      <w:r>
        <w:t xml:space="preserve">ve change - Renaming the grunts from “white grunt, sailor’s choice, </w:t>
      </w:r>
      <w:proofErr w:type="spellStart"/>
      <w:r>
        <w:t>tomtate</w:t>
      </w:r>
      <w:proofErr w:type="spellEnd"/>
      <w:r>
        <w:t xml:space="preserve">, and </w:t>
      </w:r>
      <w:proofErr w:type="spellStart"/>
      <w:r>
        <w:t>margate</w:t>
      </w:r>
      <w:proofErr w:type="spellEnd"/>
      <w:r>
        <w:t xml:space="preserve"> complex” to be</w:t>
      </w:r>
      <w:r w:rsidRPr="00ED495B">
        <w:t xml:space="preserve"> "</w:t>
      </w:r>
      <w:r>
        <w:t>grunts complex”.</w:t>
      </w:r>
    </w:p>
  </w:comment>
  <w:comment w:id="34" w:author="Anik Clemens" w:date="2014-12-01T14:08:00Z" w:initials="AC">
    <w:p w14:paraId="0793A83F" w14:textId="77777777" w:rsidR="00C32169" w:rsidRDefault="00C32169" w:rsidP="00CE7727">
      <w:pPr>
        <w:pStyle w:val="CommentText"/>
      </w:pPr>
      <w:r>
        <w:rPr>
          <w:rStyle w:val="CommentReference"/>
        </w:rPr>
        <w:annotationRef/>
      </w:r>
      <w:r>
        <w:t>Proposed commercial ACL in Am 29.</w:t>
      </w:r>
    </w:p>
  </w:comment>
  <w:comment w:id="35" w:author="Anik Clemens" w:date="2014-12-01T14:08:00Z" w:initials="AC">
    <w:p w14:paraId="46AA1C2E" w14:textId="77777777" w:rsidR="00C32169" w:rsidRDefault="00C32169" w:rsidP="00CE7727">
      <w:pPr>
        <w:pStyle w:val="CommentText"/>
      </w:pPr>
      <w:r>
        <w:rPr>
          <w:rStyle w:val="CommentReference"/>
        </w:rPr>
        <w:annotationRef/>
      </w:r>
      <w:r>
        <w:t>Proposed recreational ACL in Am 29.</w:t>
      </w:r>
    </w:p>
  </w:comment>
  <w:comment w:id="36" w:author="Adam Bailey" w:date="2014-12-02T11:27:00Z" w:initials="AB">
    <w:p w14:paraId="1338E18E" w14:textId="4D8E71C1" w:rsidR="00C32169" w:rsidRDefault="00C32169">
      <w:pPr>
        <w:pStyle w:val="CommentText"/>
      </w:pPr>
      <w:r>
        <w:rPr>
          <w:rStyle w:val="CommentReference"/>
        </w:rPr>
        <w:annotationRef/>
      </w:r>
      <w:r w:rsidR="00946083">
        <w:t xml:space="preserve">SERO wants to confirm the Council is intending to modify the current red snapper AMs, which were implemented through Am 28 to address very specific circumstances unique to </w:t>
      </w:r>
      <w:r w:rsidR="0071626F">
        <w:t>red snapper</w:t>
      </w:r>
      <w:r w:rsidR="00946083">
        <w:t xml:space="preserve">. Currently the ACLs for red snapper are zero, and only if landings and dead discards are less than the ABC, limited harvest and possession of red snapper is allowed. For the AMs, the commercial sector </w:t>
      </w:r>
      <w:r w:rsidR="007D66CA">
        <w:t xml:space="preserve">has </w:t>
      </w:r>
      <w:r w:rsidR="00946083">
        <w:t>an in</w:t>
      </w:r>
      <w:r w:rsidR="0071626F">
        <w:t>-</w:t>
      </w:r>
      <w:r w:rsidR="00946083">
        <w:t>season closure and for the recreational sector</w:t>
      </w:r>
      <w:r w:rsidR="007D66CA">
        <w:t>, the season length is established before the season based on when the rec ACL is projected to be met</w:t>
      </w:r>
    </w:p>
    <w:p w14:paraId="727FB59D" w14:textId="77777777" w:rsidR="00C32169" w:rsidRDefault="00C32169">
      <w:pPr>
        <w:pStyle w:val="CommentText"/>
      </w:pPr>
    </w:p>
    <w:p w14:paraId="4BD027E5" w14:textId="5889610C" w:rsidR="00C32169" w:rsidRDefault="00C32169">
      <w:pPr>
        <w:pStyle w:val="CommentText"/>
      </w:pPr>
      <w:r>
        <w:t>Remo</w:t>
      </w:r>
      <w:r w:rsidR="0013347A">
        <w:t>ved “as estimated by” statement for consistency.</w:t>
      </w:r>
    </w:p>
  </w:comment>
  <w:comment w:id="37" w:author="Adam Bailey" w:date="2014-12-01T14:08:00Z" w:initials="AB">
    <w:p w14:paraId="6CD22AB6" w14:textId="77777777" w:rsidR="00C32169" w:rsidRDefault="00C32169">
      <w:pPr>
        <w:pStyle w:val="CommentText"/>
      </w:pPr>
      <w:r w:rsidRPr="008E052B">
        <w:rPr>
          <w:rStyle w:val="CommentReference"/>
        </w:rPr>
        <w:annotationRef/>
      </w:r>
      <w:r w:rsidRPr="008E052B">
        <w:t>As described in the amendment, Ac</w:t>
      </w:r>
      <w:r>
        <w:t>tion 1’s preferred alternative(s) don’t seem to</w:t>
      </w:r>
      <w:r w:rsidRPr="008E052B">
        <w:t xml:space="preserve"> change the AM for golden crab, since there are no bag and possession limits or recreational component. That is, the current regulations seem consiste</w:t>
      </w:r>
      <w:r>
        <w:t xml:space="preserve">nt with the Council’s proposed action. </w:t>
      </w:r>
    </w:p>
    <w:p w14:paraId="5F243193" w14:textId="77777777" w:rsidR="00C32169" w:rsidRDefault="00C32169">
      <w:pPr>
        <w:pStyle w:val="CommentText"/>
      </w:pPr>
    </w:p>
    <w:p w14:paraId="50BF438A" w14:textId="77EFA7C3" w:rsidR="00C32169" w:rsidRPr="008E052B" w:rsidRDefault="00C32169">
      <w:pPr>
        <w:pStyle w:val="CommentText"/>
      </w:pPr>
      <w:r>
        <w:t>Language changed below to make consistent with other AM paragraphs.</w:t>
      </w:r>
      <w:r w:rsidRPr="00473732">
        <w:t xml:space="preserve"> </w:t>
      </w:r>
      <w:r>
        <w:t>Removed “as estimated by” statement.</w:t>
      </w:r>
    </w:p>
  </w:comment>
  <w:comment w:id="38" w:author="Adam Bailey" w:date="2014-12-01T14:08:00Z" w:initials="AB">
    <w:p w14:paraId="643C173A" w14:textId="1358D986" w:rsidR="00C32169" w:rsidRDefault="00C32169">
      <w:pPr>
        <w:pStyle w:val="CommentText"/>
      </w:pPr>
      <w:r>
        <w:rPr>
          <w:rStyle w:val="CommentReference"/>
        </w:rPr>
        <w:annotationRef/>
      </w:r>
      <w:r>
        <w:t>Reworded language for consistency.</w:t>
      </w:r>
    </w:p>
  </w:comment>
  <w:comment w:id="39" w:author="Adam Bailey" w:date="2014-12-01T14:08:00Z" w:initials="AB">
    <w:p w14:paraId="660FBCA7" w14:textId="2399B572" w:rsidR="00C32169" w:rsidRDefault="00C32169">
      <w:pPr>
        <w:pStyle w:val="CommentText"/>
      </w:pPr>
      <w:r>
        <w:rPr>
          <w:rStyle w:val="CommentReference"/>
        </w:rPr>
        <w:annotationRef/>
      </w:r>
      <w:r w:rsidRPr="008D6F44">
        <w:t>Action 2, preferred alternative 4.</w:t>
      </w:r>
      <w:r>
        <w:t xml:space="preserve"> Allocation change from 7.54/92.46 to 10/90.</w:t>
      </w:r>
    </w:p>
  </w:comment>
  <w:comment w:id="40" w:author="Adam Bailey" w:date="2014-12-01T14:08:00Z" w:initials="AB">
    <w:p w14:paraId="3378CC13" w14:textId="386934B6" w:rsidR="00C32169" w:rsidRDefault="00C32169">
      <w:pPr>
        <w:pStyle w:val="CommentText"/>
      </w:pPr>
      <w:r>
        <w:rPr>
          <w:rStyle w:val="CommentReference"/>
        </w:rPr>
        <w:annotationRef/>
      </w:r>
      <w:r>
        <w:t>Action 2, preferred alternative 4. Allocation change from 7.54/92.46 to 10/90.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384A7" w14:textId="77777777" w:rsidR="00C43DC3" w:rsidRDefault="00C43DC3" w:rsidP="00CA0B0A">
      <w:r>
        <w:separator/>
      </w:r>
    </w:p>
  </w:endnote>
  <w:endnote w:type="continuationSeparator" w:id="0">
    <w:p w14:paraId="1562205A" w14:textId="77777777" w:rsidR="00C43DC3" w:rsidRDefault="00C43DC3" w:rsidP="00CA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4D4A5" w14:textId="77777777" w:rsidR="00C32169" w:rsidRDefault="00C32169">
    <w:pPr>
      <w:spacing w:line="240" w:lineRule="exact"/>
    </w:pPr>
  </w:p>
  <w:p w14:paraId="02D4D4A6" w14:textId="77777777" w:rsidR="00C32169" w:rsidRDefault="00C32169">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sidR="002C1934">
      <w:rPr>
        <w:rFonts w:ascii="Courier New" w:hAnsi="Courier New" w:cs="Courier New"/>
        <w:noProof/>
      </w:rPr>
      <w:t>52</w:t>
    </w:r>
    <w:r>
      <w:rPr>
        <w:rFonts w:ascii="Courier New" w:hAnsi="Courier New" w:cs="Courier New"/>
      </w:rPr>
      <w:fldChar w:fldCharType="end"/>
    </w:r>
  </w:p>
  <w:p w14:paraId="02D4D4A7" w14:textId="77777777" w:rsidR="00C32169" w:rsidRDefault="00C321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3AA2A" w14:textId="77777777" w:rsidR="00C43DC3" w:rsidRDefault="00C43DC3" w:rsidP="00CA0B0A">
      <w:r>
        <w:separator/>
      </w:r>
    </w:p>
  </w:footnote>
  <w:footnote w:type="continuationSeparator" w:id="0">
    <w:p w14:paraId="6822FD4E" w14:textId="77777777" w:rsidR="00C43DC3" w:rsidRDefault="00C43DC3" w:rsidP="00CA0B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928087C"/>
    <w:lvl w:ilv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6FD22B13"/>
    <w:multiLevelType w:val="hybridMultilevel"/>
    <w:tmpl w:val="17709660"/>
    <w:lvl w:ilvl="0" w:tplc="9A20498C">
      <w:numFmt w:val="bullet"/>
      <w:lvlText w:val=""/>
      <w:lvlJc w:val="left"/>
      <w:pPr>
        <w:ind w:left="720" w:hanging="360"/>
      </w:pPr>
      <w:rPr>
        <w:rFonts w:ascii="Symbol" w:eastAsiaTheme="minorEastAsia"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B0A"/>
    <w:rsid w:val="0000484B"/>
    <w:rsid w:val="000203C2"/>
    <w:rsid w:val="00023E3E"/>
    <w:rsid w:val="000276C1"/>
    <w:rsid w:val="00042494"/>
    <w:rsid w:val="00042C18"/>
    <w:rsid w:val="000436A5"/>
    <w:rsid w:val="00043717"/>
    <w:rsid w:val="00047F94"/>
    <w:rsid w:val="00054AB5"/>
    <w:rsid w:val="00055964"/>
    <w:rsid w:val="000566DF"/>
    <w:rsid w:val="00060E63"/>
    <w:rsid w:val="00063BA9"/>
    <w:rsid w:val="00067B31"/>
    <w:rsid w:val="00072A8A"/>
    <w:rsid w:val="00073EE1"/>
    <w:rsid w:val="000756C9"/>
    <w:rsid w:val="00076950"/>
    <w:rsid w:val="0008139A"/>
    <w:rsid w:val="00083305"/>
    <w:rsid w:val="00084F3F"/>
    <w:rsid w:val="00091158"/>
    <w:rsid w:val="000917B3"/>
    <w:rsid w:val="000925B2"/>
    <w:rsid w:val="00094254"/>
    <w:rsid w:val="00094DA9"/>
    <w:rsid w:val="000A02F0"/>
    <w:rsid w:val="000A0D61"/>
    <w:rsid w:val="000A103A"/>
    <w:rsid w:val="000A3289"/>
    <w:rsid w:val="000A3339"/>
    <w:rsid w:val="000A3893"/>
    <w:rsid w:val="000A6026"/>
    <w:rsid w:val="000B3815"/>
    <w:rsid w:val="000C03D6"/>
    <w:rsid w:val="000C0B69"/>
    <w:rsid w:val="000C236E"/>
    <w:rsid w:val="000C55E1"/>
    <w:rsid w:val="000C5FA9"/>
    <w:rsid w:val="000D1ADE"/>
    <w:rsid w:val="000D7585"/>
    <w:rsid w:val="000E474B"/>
    <w:rsid w:val="000E58B2"/>
    <w:rsid w:val="000E59AE"/>
    <w:rsid w:val="000E62FC"/>
    <w:rsid w:val="000E7112"/>
    <w:rsid w:val="000F15CE"/>
    <w:rsid w:val="000F6255"/>
    <w:rsid w:val="001023F7"/>
    <w:rsid w:val="0010355B"/>
    <w:rsid w:val="00104A3D"/>
    <w:rsid w:val="00105FC9"/>
    <w:rsid w:val="00107780"/>
    <w:rsid w:val="001121D8"/>
    <w:rsid w:val="001148BA"/>
    <w:rsid w:val="00117EC1"/>
    <w:rsid w:val="00120A5A"/>
    <w:rsid w:val="00123CC6"/>
    <w:rsid w:val="001251C2"/>
    <w:rsid w:val="001270DC"/>
    <w:rsid w:val="001279CF"/>
    <w:rsid w:val="001304F6"/>
    <w:rsid w:val="00132EB8"/>
    <w:rsid w:val="0013347A"/>
    <w:rsid w:val="00134A89"/>
    <w:rsid w:val="001354EA"/>
    <w:rsid w:val="00137AC9"/>
    <w:rsid w:val="001405D1"/>
    <w:rsid w:val="00141166"/>
    <w:rsid w:val="00144E71"/>
    <w:rsid w:val="001450F7"/>
    <w:rsid w:val="0014648D"/>
    <w:rsid w:val="00147E5D"/>
    <w:rsid w:val="00150567"/>
    <w:rsid w:val="00150C06"/>
    <w:rsid w:val="00150D7E"/>
    <w:rsid w:val="00156024"/>
    <w:rsid w:val="0015655E"/>
    <w:rsid w:val="0016543C"/>
    <w:rsid w:val="001659A1"/>
    <w:rsid w:val="00170A08"/>
    <w:rsid w:val="001717A2"/>
    <w:rsid w:val="00173BD8"/>
    <w:rsid w:val="00174825"/>
    <w:rsid w:val="00175C03"/>
    <w:rsid w:val="0017650E"/>
    <w:rsid w:val="0018013E"/>
    <w:rsid w:val="001818B3"/>
    <w:rsid w:val="00184600"/>
    <w:rsid w:val="00186394"/>
    <w:rsid w:val="001914C9"/>
    <w:rsid w:val="001915F1"/>
    <w:rsid w:val="00194465"/>
    <w:rsid w:val="00196431"/>
    <w:rsid w:val="00197923"/>
    <w:rsid w:val="001A0DF5"/>
    <w:rsid w:val="001A0E5D"/>
    <w:rsid w:val="001A2229"/>
    <w:rsid w:val="001A43F7"/>
    <w:rsid w:val="001B24D4"/>
    <w:rsid w:val="001B2D1F"/>
    <w:rsid w:val="001B4B2B"/>
    <w:rsid w:val="001B6E07"/>
    <w:rsid w:val="001C00F6"/>
    <w:rsid w:val="001C1F5E"/>
    <w:rsid w:val="001C2908"/>
    <w:rsid w:val="001C2DF9"/>
    <w:rsid w:val="001C3687"/>
    <w:rsid w:val="001C3C4D"/>
    <w:rsid w:val="001C4DC2"/>
    <w:rsid w:val="001C5540"/>
    <w:rsid w:val="001C626F"/>
    <w:rsid w:val="001C687D"/>
    <w:rsid w:val="001C718C"/>
    <w:rsid w:val="001C7677"/>
    <w:rsid w:val="001C7E4F"/>
    <w:rsid w:val="001D13AC"/>
    <w:rsid w:val="001D247E"/>
    <w:rsid w:val="001D3183"/>
    <w:rsid w:val="001E187A"/>
    <w:rsid w:val="001E2CA8"/>
    <w:rsid w:val="001E2EEA"/>
    <w:rsid w:val="001E7063"/>
    <w:rsid w:val="001E7D8A"/>
    <w:rsid w:val="001F2A90"/>
    <w:rsid w:val="001F458A"/>
    <w:rsid w:val="001F6B43"/>
    <w:rsid w:val="001F74D6"/>
    <w:rsid w:val="001F76B5"/>
    <w:rsid w:val="00200CB7"/>
    <w:rsid w:val="00201171"/>
    <w:rsid w:val="002031DF"/>
    <w:rsid w:val="00210288"/>
    <w:rsid w:val="00210B86"/>
    <w:rsid w:val="00210EFC"/>
    <w:rsid w:val="00222228"/>
    <w:rsid w:val="00224187"/>
    <w:rsid w:val="00224CF9"/>
    <w:rsid w:val="00230981"/>
    <w:rsid w:val="002310F9"/>
    <w:rsid w:val="002316C8"/>
    <w:rsid w:val="00232535"/>
    <w:rsid w:val="002337B5"/>
    <w:rsid w:val="00234B7E"/>
    <w:rsid w:val="00236E48"/>
    <w:rsid w:val="00237514"/>
    <w:rsid w:val="002401BF"/>
    <w:rsid w:val="00240B9F"/>
    <w:rsid w:val="00241304"/>
    <w:rsid w:val="002464A6"/>
    <w:rsid w:val="00255CF0"/>
    <w:rsid w:val="00260E2F"/>
    <w:rsid w:val="00265E67"/>
    <w:rsid w:val="0026617F"/>
    <w:rsid w:val="00266FD9"/>
    <w:rsid w:val="00270912"/>
    <w:rsid w:val="002728B1"/>
    <w:rsid w:val="00276838"/>
    <w:rsid w:val="00282C02"/>
    <w:rsid w:val="002830FF"/>
    <w:rsid w:val="002831E7"/>
    <w:rsid w:val="00284376"/>
    <w:rsid w:val="002878CD"/>
    <w:rsid w:val="0029045F"/>
    <w:rsid w:val="002A353B"/>
    <w:rsid w:val="002A48DF"/>
    <w:rsid w:val="002B12A0"/>
    <w:rsid w:val="002B572E"/>
    <w:rsid w:val="002C02E5"/>
    <w:rsid w:val="002C08C4"/>
    <w:rsid w:val="002C1934"/>
    <w:rsid w:val="002C37D4"/>
    <w:rsid w:val="002C4717"/>
    <w:rsid w:val="002C51D2"/>
    <w:rsid w:val="002C74D8"/>
    <w:rsid w:val="002D1511"/>
    <w:rsid w:val="002D16D5"/>
    <w:rsid w:val="002D4562"/>
    <w:rsid w:val="002D46E0"/>
    <w:rsid w:val="002D654F"/>
    <w:rsid w:val="002E32E5"/>
    <w:rsid w:val="002E3B91"/>
    <w:rsid w:val="002E65FF"/>
    <w:rsid w:val="002F0871"/>
    <w:rsid w:val="002F34F6"/>
    <w:rsid w:val="002F491F"/>
    <w:rsid w:val="002F5757"/>
    <w:rsid w:val="002F7A3B"/>
    <w:rsid w:val="002F7B27"/>
    <w:rsid w:val="002F7F44"/>
    <w:rsid w:val="00302ED9"/>
    <w:rsid w:val="003036D7"/>
    <w:rsid w:val="00307BD2"/>
    <w:rsid w:val="003125F6"/>
    <w:rsid w:val="0032037E"/>
    <w:rsid w:val="00322DC8"/>
    <w:rsid w:val="00330D02"/>
    <w:rsid w:val="0033209A"/>
    <w:rsid w:val="00332413"/>
    <w:rsid w:val="00335745"/>
    <w:rsid w:val="00336D8C"/>
    <w:rsid w:val="00336FEC"/>
    <w:rsid w:val="00340A3E"/>
    <w:rsid w:val="003441E9"/>
    <w:rsid w:val="003456F7"/>
    <w:rsid w:val="003459DD"/>
    <w:rsid w:val="003463FA"/>
    <w:rsid w:val="0035066A"/>
    <w:rsid w:val="00350B80"/>
    <w:rsid w:val="0035134D"/>
    <w:rsid w:val="003524C8"/>
    <w:rsid w:val="00353D84"/>
    <w:rsid w:val="0035603D"/>
    <w:rsid w:val="0035759B"/>
    <w:rsid w:val="0035781C"/>
    <w:rsid w:val="003602B6"/>
    <w:rsid w:val="003624EC"/>
    <w:rsid w:val="003638E6"/>
    <w:rsid w:val="00363B61"/>
    <w:rsid w:val="00365AE9"/>
    <w:rsid w:val="003716DB"/>
    <w:rsid w:val="0037279C"/>
    <w:rsid w:val="00373BD5"/>
    <w:rsid w:val="003769D3"/>
    <w:rsid w:val="003774AF"/>
    <w:rsid w:val="00385370"/>
    <w:rsid w:val="00385A19"/>
    <w:rsid w:val="00386424"/>
    <w:rsid w:val="00386C16"/>
    <w:rsid w:val="00390CF1"/>
    <w:rsid w:val="00391E2F"/>
    <w:rsid w:val="00392E80"/>
    <w:rsid w:val="00394AF1"/>
    <w:rsid w:val="00395F54"/>
    <w:rsid w:val="003970CF"/>
    <w:rsid w:val="00397764"/>
    <w:rsid w:val="003A02F8"/>
    <w:rsid w:val="003A270F"/>
    <w:rsid w:val="003A2F5B"/>
    <w:rsid w:val="003A36D6"/>
    <w:rsid w:val="003A4BE6"/>
    <w:rsid w:val="003A5F12"/>
    <w:rsid w:val="003A6D7A"/>
    <w:rsid w:val="003B2ADC"/>
    <w:rsid w:val="003B433C"/>
    <w:rsid w:val="003B5E6F"/>
    <w:rsid w:val="003B6898"/>
    <w:rsid w:val="003C0499"/>
    <w:rsid w:val="003C22BE"/>
    <w:rsid w:val="003C4139"/>
    <w:rsid w:val="003C4C02"/>
    <w:rsid w:val="003C5412"/>
    <w:rsid w:val="003D07D7"/>
    <w:rsid w:val="003D1455"/>
    <w:rsid w:val="003D2E00"/>
    <w:rsid w:val="003D488E"/>
    <w:rsid w:val="003E0F93"/>
    <w:rsid w:val="003E29C7"/>
    <w:rsid w:val="003E55A5"/>
    <w:rsid w:val="003E6284"/>
    <w:rsid w:val="003E7DFC"/>
    <w:rsid w:val="003F6AEC"/>
    <w:rsid w:val="003F6DB2"/>
    <w:rsid w:val="00401EE1"/>
    <w:rsid w:val="00405EE9"/>
    <w:rsid w:val="00406A9E"/>
    <w:rsid w:val="00410BCC"/>
    <w:rsid w:val="00412B13"/>
    <w:rsid w:val="00415ADE"/>
    <w:rsid w:val="004174F4"/>
    <w:rsid w:val="00420668"/>
    <w:rsid w:val="00421E9A"/>
    <w:rsid w:val="0042721A"/>
    <w:rsid w:val="0043183F"/>
    <w:rsid w:val="00433155"/>
    <w:rsid w:val="004365BF"/>
    <w:rsid w:val="00442550"/>
    <w:rsid w:val="004428D4"/>
    <w:rsid w:val="00443D80"/>
    <w:rsid w:val="00443D84"/>
    <w:rsid w:val="004452B5"/>
    <w:rsid w:val="004522A3"/>
    <w:rsid w:val="004528D0"/>
    <w:rsid w:val="00456281"/>
    <w:rsid w:val="00462645"/>
    <w:rsid w:val="00462A08"/>
    <w:rsid w:val="00463DC3"/>
    <w:rsid w:val="0046463B"/>
    <w:rsid w:val="004670B0"/>
    <w:rsid w:val="00471872"/>
    <w:rsid w:val="00473732"/>
    <w:rsid w:val="0047404F"/>
    <w:rsid w:val="00477497"/>
    <w:rsid w:val="0048043C"/>
    <w:rsid w:val="00482946"/>
    <w:rsid w:val="0048570F"/>
    <w:rsid w:val="00492649"/>
    <w:rsid w:val="0049309A"/>
    <w:rsid w:val="004946E3"/>
    <w:rsid w:val="004A3CFE"/>
    <w:rsid w:val="004A7922"/>
    <w:rsid w:val="004B2A75"/>
    <w:rsid w:val="004B3FAC"/>
    <w:rsid w:val="004B4634"/>
    <w:rsid w:val="004B5B06"/>
    <w:rsid w:val="004B6FE0"/>
    <w:rsid w:val="004B75AA"/>
    <w:rsid w:val="004C29EA"/>
    <w:rsid w:val="004C30A0"/>
    <w:rsid w:val="004C3BEB"/>
    <w:rsid w:val="004C42B9"/>
    <w:rsid w:val="004C5B82"/>
    <w:rsid w:val="004C7F29"/>
    <w:rsid w:val="004D14C4"/>
    <w:rsid w:val="004D42CE"/>
    <w:rsid w:val="004E1A98"/>
    <w:rsid w:val="004E4E9F"/>
    <w:rsid w:val="004E597B"/>
    <w:rsid w:val="004E623D"/>
    <w:rsid w:val="004E7D9A"/>
    <w:rsid w:val="004F034C"/>
    <w:rsid w:val="004F16C7"/>
    <w:rsid w:val="004F2402"/>
    <w:rsid w:val="004F2ADE"/>
    <w:rsid w:val="005037A7"/>
    <w:rsid w:val="00503A97"/>
    <w:rsid w:val="00507C98"/>
    <w:rsid w:val="00511638"/>
    <w:rsid w:val="00512D6C"/>
    <w:rsid w:val="00513A7F"/>
    <w:rsid w:val="005158B6"/>
    <w:rsid w:val="0052111F"/>
    <w:rsid w:val="005236AD"/>
    <w:rsid w:val="00530F02"/>
    <w:rsid w:val="005319AA"/>
    <w:rsid w:val="00533B21"/>
    <w:rsid w:val="0053761A"/>
    <w:rsid w:val="00537C6D"/>
    <w:rsid w:val="00540CCC"/>
    <w:rsid w:val="00544A23"/>
    <w:rsid w:val="00551CD0"/>
    <w:rsid w:val="005538EA"/>
    <w:rsid w:val="0055475D"/>
    <w:rsid w:val="0056058E"/>
    <w:rsid w:val="00565500"/>
    <w:rsid w:val="00573927"/>
    <w:rsid w:val="00575E33"/>
    <w:rsid w:val="00587936"/>
    <w:rsid w:val="005949C6"/>
    <w:rsid w:val="005958FE"/>
    <w:rsid w:val="005A1F7C"/>
    <w:rsid w:val="005A4473"/>
    <w:rsid w:val="005A4764"/>
    <w:rsid w:val="005A6CDF"/>
    <w:rsid w:val="005A7111"/>
    <w:rsid w:val="005B17DD"/>
    <w:rsid w:val="005B2895"/>
    <w:rsid w:val="005B6188"/>
    <w:rsid w:val="005B6A52"/>
    <w:rsid w:val="005B7CCB"/>
    <w:rsid w:val="005C1C5A"/>
    <w:rsid w:val="005C3670"/>
    <w:rsid w:val="005C67D8"/>
    <w:rsid w:val="005D0301"/>
    <w:rsid w:val="005D0688"/>
    <w:rsid w:val="005D17D8"/>
    <w:rsid w:val="005D315A"/>
    <w:rsid w:val="005D6748"/>
    <w:rsid w:val="005E24AB"/>
    <w:rsid w:val="005E5949"/>
    <w:rsid w:val="005E7422"/>
    <w:rsid w:val="005F23B4"/>
    <w:rsid w:val="00603BA3"/>
    <w:rsid w:val="00605568"/>
    <w:rsid w:val="00615C46"/>
    <w:rsid w:val="00621F4A"/>
    <w:rsid w:val="00623836"/>
    <w:rsid w:val="00631DA3"/>
    <w:rsid w:val="0063337A"/>
    <w:rsid w:val="00634F21"/>
    <w:rsid w:val="006414D0"/>
    <w:rsid w:val="006435F8"/>
    <w:rsid w:val="00646EE6"/>
    <w:rsid w:val="00647218"/>
    <w:rsid w:val="0065122C"/>
    <w:rsid w:val="00653187"/>
    <w:rsid w:val="00653412"/>
    <w:rsid w:val="00653EDA"/>
    <w:rsid w:val="00656E3F"/>
    <w:rsid w:val="00660652"/>
    <w:rsid w:val="00661B4F"/>
    <w:rsid w:val="00664ED3"/>
    <w:rsid w:val="00664FD3"/>
    <w:rsid w:val="00671031"/>
    <w:rsid w:val="00672ED8"/>
    <w:rsid w:val="00673260"/>
    <w:rsid w:val="006736D0"/>
    <w:rsid w:val="0067605F"/>
    <w:rsid w:val="0067669D"/>
    <w:rsid w:val="00677021"/>
    <w:rsid w:val="0068339A"/>
    <w:rsid w:val="00686553"/>
    <w:rsid w:val="00687EE1"/>
    <w:rsid w:val="006916AD"/>
    <w:rsid w:val="00691D60"/>
    <w:rsid w:val="00693E83"/>
    <w:rsid w:val="006957C5"/>
    <w:rsid w:val="00695C02"/>
    <w:rsid w:val="006960A7"/>
    <w:rsid w:val="006963B8"/>
    <w:rsid w:val="006966D1"/>
    <w:rsid w:val="006974AB"/>
    <w:rsid w:val="006A222A"/>
    <w:rsid w:val="006A5321"/>
    <w:rsid w:val="006A6A89"/>
    <w:rsid w:val="006B10D0"/>
    <w:rsid w:val="006B2921"/>
    <w:rsid w:val="006B5731"/>
    <w:rsid w:val="006B7AB0"/>
    <w:rsid w:val="006C3F71"/>
    <w:rsid w:val="006C4D0C"/>
    <w:rsid w:val="006C5AD7"/>
    <w:rsid w:val="006C5E76"/>
    <w:rsid w:val="006C5FF8"/>
    <w:rsid w:val="006C618E"/>
    <w:rsid w:val="006C6E7A"/>
    <w:rsid w:val="006D0112"/>
    <w:rsid w:val="006D0315"/>
    <w:rsid w:val="006D0AB7"/>
    <w:rsid w:val="006D2F20"/>
    <w:rsid w:val="006D3618"/>
    <w:rsid w:val="006D43C9"/>
    <w:rsid w:val="006D6365"/>
    <w:rsid w:val="006D70EF"/>
    <w:rsid w:val="006D73DD"/>
    <w:rsid w:val="006D7FE9"/>
    <w:rsid w:val="006E2E36"/>
    <w:rsid w:val="006E73CF"/>
    <w:rsid w:val="006F1266"/>
    <w:rsid w:val="006F265B"/>
    <w:rsid w:val="006F61E6"/>
    <w:rsid w:val="0071026F"/>
    <w:rsid w:val="00711078"/>
    <w:rsid w:val="00714960"/>
    <w:rsid w:val="00714B03"/>
    <w:rsid w:val="0071530E"/>
    <w:rsid w:val="0071626F"/>
    <w:rsid w:val="00716A97"/>
    <w:rsid w:val="00725B38"/>
    <w:rsid w:val="007266EA"/>
    <w:rsid w:val="007302DD"/>
    <w:rsid w:val="00730B9F"/>
    <w:rsid w:val="00734431"/>
    <w:rsid w:val="00735D45"/>
    <w:rsid w:val="00743F6F"/>
    <w:rsid w:val="0074447E"/>
    <w:rsid w:val="00746014"/>
    <w:rsid w:val="00746CF7"/>
    <w:rsid w:val="00757D44"/>
    <w:rsid w:val="00760D2F"/>
    <w:rsid w:val="007615CA"/>
    <w:rsid w:val="007623F9"/>
    <w:rsid w:val="007632C0"/>
    <w:rsid w:val="00763648"/>
    <w:rsid w:val="00763901"/>
    <w:rsid w:val="0077134F"/>
    <w:rsid w:val="007720D3"/>
    <w:rsid w:val="0077239C"/>
    <w:rsid w:val="007761CB"/>
    <w:rsid w:val="00780A22"/>
    <w:rsid w:val="00781990"/>
    <w:rsid w:val="00782433"/>
    <w:rsid w:val="00782C38"/>
    <w:rsid w:val="00783575"/>
    <w:rsid w:val="00784531"/>
    <w:rsid w:val="00787577"/>
    <w:rsid w:val="00787AA5"/>
    <w:rsid w:val="00795554"/>
    <w:rsid w:val="007963ED"/>
    <w:rsid w:val="007A0233"/>
    <w:rsid w:val="007A1E05"/>
    <w:rsid w:val="007A2BBD"/>
    <w:rsid w:val="007A2CA4"/>
    <w:rsid w:val="007A376D"/>
    <w:rsid w:val="007A64C1"/>
    <w:rsid w:val="007A7C5C"/>
    <w:rsid w:val="007B6965"/>
    <w:rsid w:val="007C0AEB"/>
    <w:rsid w:val="007C327D"/>
    <w:rsid w:val="007C72D2"/>
    <w:rsid w:val="007C75C7"/>
    <w:rsid w:val="007D056E"/>
    <w:rsid w:val="007D11F4"/>
    <w:rsid w:val="007D60BB"/>
    <w:rsid w:val="007D66CA"/>
    <w:rsid w:val="007D77CF"/>
    <w:rsid w:val="007E3F44"/>
    <w:rsid w:val="007E491A"/>
    <w:rsid w:val="007E559A"/>
    <w:rsid w:val="007E6591"/>
    <w:rsid w:val="007F20B4"/>
    <w:rsid w:val="007F3A1F"/>
    <w:rsid w:val="008050F4"/>
    <w:rsid w:val="008066A0"/>
    <w:rsid w:val="00810FAA"/>
    <w:rsid w:val="00816450"/>
    <w:rsid w:val="00816EBA"/>
    <w:rsid w:val="008217A9"/>
    <w:rsid w:val="00821A71"/>
    <w:rsid w:val="00821E65"/>
    <w:rsid w:val="00821F75"/>
    <w:rsid w:val="0083307F"/>
    <w:rsid w:val="00833C8C"/>
    <w:rsid w:val="0084085F"/>
    <w:rsid w:val="008519F0"/>
    <w:rsid w:val="00853EB6"/>
    <w:rsid w:val="00853F3C"/>
    <w:rsid w:val="008541B5"/>
    <w:rsid w:val="00862C9F"/>
    <w:rsid w:val="00865A0F"/>
    <w:rsid w:val="00867972"/>
    <w:rsid w:val="008707B5"/>
    <w:rsid w:val="00871392"/>
    <w:rsid w:val="00871B26"/>
    <w:rsid w:val="008775FC"/>
    <w:rsid w:val="00877E14"/>
    <w:rsid w:val="00880036"/>
    <w:rsid w:val="00880582"/>
    <w:rsid w:val="00882781"/>
    <w:rsid w:val="00885828"/>
    <w:rsid w:val="00890502"/>
    <w:rsid w:val="00891070"/>
    <w:rsid w:val="00896933"/>
    <w:rsid w:val="008B2DAF"/>
    <w:rsid w:val="008C000F"/>
    <w:rsid w:val="008C18CE"/>
    <w:rsid w:val="008C3907"/>
    <w:rsid w:val="008C54FE"/>
    <w:rsid w:val="008C5C79"/>
    <w:rsid w:val="008D314B"/>
    <w:rsid w:val="008D5A4A"/>
    <w:rsid w:val="008D644A"/>
    <w:rsid w:val="008D6F44"/>
    <w:rsid w:val="008E052B"/>
    <w:rsid w:val="008E0EEF"/>
    <w:rsid w:val="008E3139"/>
    <w:rsid w:val="008E63F2"/>
    <w:rsid w:val="008E722A"/>
    <w:rsid w:val="008F01AB"/>
    <w:rsid w:val="008F09B3"/>
    <w:rsid w:val="008F74FD"/>
    <w:rsid w:val="00902B83"/>
    <w:rsid w:val="00904466"/>
    <w:rsid w:val="00906219"/>
    <w:rsid w:val="0090737A"/>
    <w:rsid w:val="009121ED"/>
    <w:rsid w:val="009145FD"/>
    <w:rsid w:val="00914DCD"/>
    <w:rsid w:val="00917158"/>
    <w:rsid w:val="00917CA6"/>
    <w:rsid w:val="0092140C"/>
    <w:rsid w:val="00924D6B"/>
    <w:rsid w:val="009269BF"/>
    <w:rsid w:val="00926E57"/>
    <w:rsid w:val="0093269A"/>
    <w:rsid w:val="00935B20"/>
    <w:rsid w:val="00942A88"/>
    <w:rsid w:val="00943D86"/>
    <w:rsid w:val="00944FAF"/>
    <w:rsid w:val="00946083"/>
    <w:rsid w:val="0095068B"/>
    <w:rsid w:val="00954140"/>
    <w:rsid w:val="00957077"/>
    <w:rsid w:val="009620B8"/>
    <w:rsid w:val="009625D7"/>
    <w:rsid w:val="00967053"/>
    <w:rsid w:val="00972A20"/>
    <w:rsid w:val="00973EF8"/>
    <w:rsid w:val="00975A7A"/>
    <w:rsid w:val="00985B46"/>
    <w:rsid w:val="009905B3"/>
    <w:rsid w:val="009911BC"/>
    <w:rsid w:val="009911C5"/>
    <w:rsid w:val="009A0C95"/>
    <w:rsid w:val="009A1028"/>
    <w:rsid w:val="009A685B"/>
    <w:rsid w:val="009A6E4E"/>
    <w:rsid w:val="009B05C6"/>
    <w:rsid w:val="009B2973"/>
    <w:rsid w:val="009B5B87"/>
    <w:rsid w:val="009B73B4"/>
    <w:rsid w:val="009C267B"/>
    <w:rsid w:val="009C46AD"/>
    <w:rsid w:val="009C6384"/>
    <w:rsid w:val="009D1763"/>
    <w:rsid w:val="009D67B6"/>
    <w:rsid w:val="009E11EA"/>
    <w:rsid w:val="009E24DB"/>
    <w:rsid w:val="009E42F4"/>
    <w:rsid w:val="009E619C"/>
    <w:rsid w:val="009F2060"/>
    <w:rsid w:val="00A03F81"/>
    <w:rsid w:val="00A05D65"/>
    <w:rsid w:val="00A06B55"/>
    <w:rsid w:val="00A1293C"/>
    <w:rsid w:val="00A209F0"/>
    <w:rsid w:val="00A22D3D"/>
    <w:rsid w:val="00A24DC7"/>
    <w:rsid w:val="00A24F40"/>
    <w:rsid w:val="00A35FCA"/>
    <w:rsid w:val="00A37497"/>
    <w:rsid w:val="00A406C7"/>
    <w:rsid w:val="00A40DDE"/>
    <w:rsid w:val="00A44DBC"/>
    <w:rsid w:val="00A543DD"/>
    <w:rsid w:val="00A56FB9"/>
    <w:rsid w:val="00A57B47"/>
    <w:rsid w:val="00A602EA"/>
    <w:rsid w:val="00A70F07"/>
    <w:rsid w:val="00A71A7D"/>
    <w:rsid w:val="00A728E1"/>
    <w:rsid w:val="00A737DB"/>
    <w:rsid w:val="00A742B6"/>
    <w:rsid w:val="00A756BB"/>
    <w:rsid w:val="00A75A23"/>
    <w:rsid w:val="00A77086"/>
    <w:rsid w:val="00A77E9D"/>
    <w:rsid w:val="00A805B1"/>
    <w:rsid w:val="00A8098C"/>
    <w:rsid w:val="00A850E2"/>
    <w:rsid w:val="00A8730F"/>
    <w:rsid w:val="00A9769E"/>
    <w:rsid w:val="00AA5220"/>
    <w:rsid w:val="00AA7833"/>
    <w:rsid w:val="00AB0487"/>
    <w:rsid w:val="00AB5459"/>
    <w:rsid w:val="00AB6D5F"/>
    <w:rsid w:val="00AC029E"/>
    <w:rsid w:val="00AC2C35"/>
    <w:rsid w:val="00AC3836"/>
    <w:rsid w:val="00AD01AF"/>
    <w:rsid w:val="00AD0A53"/>
    <w:rsid w:val="00AD4616"/>
    <w:rsid w:val="00AD6217"/>
    <w:rsid w:val="00AE097D"/>
    <w:rsid w:val="00AE1A0B"/>
    <w:rsid w:val="00AE24AA"/>
    <w:rsid w:val="00AE5AAF"/>
    <w:rsid w:val="00AE7B92"/>
    <w:rsid w:val="00AF0454"/>
    <w:rsid w:val="00AF085D"/>
    <w:rsid w:val="00AF4AD6"/>
    <w:rsid w:val="00AF4C65"/>
    <w:rsid w:val="00AF64E6"/>
    <w:rsid w:val="00AF749C"/>
    <w:rsid w:val="00B01851"/>
    <w:rsid w:val="00B025D9"/>
    <w:rsid w:val="00B03F34"/>
    <w:rsid w:val="00B041F9"/>
    <w:rsid w:val="00B04AEE"/>
    <w:rsid w:val="00B06688"/>
    <w:rsid w:val="00B076C0"/>
    <w:rsid w:val="00B1094F"/>
    <w:rsid w:val="00B159DA"/>
    <w:rsid w:val="00B20B97"/>
    <w:rsid w:val="00B30DFF"/>
    <w:rsid w:val="00B37578"/>
    <w:rsid w:val="00B479F3"/>
    <w:rsid w:val="00B503B4"/>
    <w:rsid w:val="00B56476"/>
    <w:rsid w:val="00B57FD9"/>
    <w:rsid w:val="00B60593"/>
    <w:rsid w:val="00B6354A"/>
    <w:rsid w:val="00B64D9C"/>
    <w:rsid w:val="00B65442"/>
    <w:rsid w:val="00B6597E"/>
    <w:rsid w:val="00B660BB"/>
    <w:rsid w:val="00B71E07"/>
    <w:rsid w:val="00B76475"/>
    <w:rsid w:val="00B826E9"/>
    <w:rsid w:val="00B859FB"/>
    <w:rsid w:val="00B91095"/>
    <w:rsid w:val="00B93368"/>
    <w:rsid w:val="00B937E4"/>
    <w:rsid w:val="00B93D56"/>
    <w:rsid w:val="00BA1D3C"/>
    <w:rsid w:val="00BA2423"/>
    <w:rsid w:val="00BA4E13"/>
    <w:rsid w:val="00BB4D94"/>
    <w:rsid w:val="00BB737E"/>
    <w:rsid w:val="00BC081F"/>
    <w:rsid w:val="00BC1598"/>
    <w:rsid w:val="00BC73FE"/>
    <w:rsid w:val="00BD43B6"/>
    <w:rsid w:val="00BD6F11"/>
    <w:rsid w:val="00BD758A"/>
    <w:rsid w:val="00BE1566"/>
    <w:rsid w:val="00BE31EC"/>
    <w:rsid w:val="00BE4E39"/>
    <w:rsid w:val="00BE4EDE"/>
    <w:rsid w:val="00BE79BF"/>
    <w:rsid w:val="00BE79ED"/>
    <w:rsid w:val="00BF2AFF"/>
    <w:rsid w:val="00BF39EF"/>
    <w:rsid w:val="00BF3AF5"/>
    <w:rsid w:val="00C00BB8"/>
    <w:rsid w:val="00C02542"/>
    <w:rsid w:val="00C05A2A"/>
    <w:rsid w:val="00C062FC"/>
    <w:rsid w:val="00C11A27"/>
    <w:rsid w:val="00C143C7"/>
    <w:rsid w:val="00C14999"/>
    <w:rsid w:val="00C2172B"/>
    <w:rsid w:val="00C232B7"/>
    <w:rsid w:val="00C26E5E"/>
    <w:rsid w:val="00C27A42"/>
    <w:rsid w:val="00C27AF8"/>
    <w:rsid w:val="00C32169"/>
    <w:rsid w:val="00C330BE"/>
    <w:rsid w:val="00C33E31"/>
    <w:rsid w:val="00C34523"/>
    <w:rsid w:val="00C358A2"/>
    <w:rsid w:val="00C370EE"/>
    <w:rsid w:val="00C4025C"/>
    <w:rsid w:val="00C43DC3"/>
    <w:rsid w:val="00C47C9E"/>
    <w:rsid w:val="00C5364B"/>
    <w:rsid w:val="00C54591"/>
    <w:rsid w:val="00C5615C"/>
    <w:rsid w:val="00C562E3"/>
    <w:rsid w:val="00C567DC"/>
    <w:rsid w:val="00C57490"/>
    <w:rsid w:val="00C57944"/>
    <w:rsid w:val="00C65180"/>
    <w:rsid w:val="00C6621D"/>
    <w:rsid w:val="00C71CBA"/>
    <w:rsid w:val="00C72099"/>
    <w:rsid w:val="00C80C5F"/>
    <w:rsid w:val="00C829C9"/>
    <w:rsid w:val="00C82CDC"/>
    <w:rsid w:val="00C83D74"/>
    <w:rsid w:val="00C83E53"/>
    <w:rsid w:val="00C850B0"/>
    <w:rsid w:val="00C87923"/>
    <w:rsid w:val="00C90E84"/>
    <w:rsid w:val="00C91154"/>
    <w:rsid w:val="00C91A81"/>
    <w:rsid w:val="00C91DB2"/>
    <w:rsid w:val="00C934A3"/>
    <w:rsid w:val="00C950DC"/>
    <w:rsid w:val="00CA0B0A"/>
    <w:rsid w:val="00CA1CA9"/>
    <w:rsid w:val="00CA4055"/>
    <w:rsid w:val="00CA4CAC"/>
    <w:rsid w:val="00CA7E67"/>
    <w:rsid w:val="00CB0C4D"/>
    <w:rsid w:val="00CB2056"/>
    <w:rsid w:val="00CB329E"/>
    <w:rsid w:val="00CB661E"/>
    <w:rsid w:val="00CB6E66"/>
    <w:rsid w:val="00CB71A2"/>
    <w:rsid w:val="00CB7329"/>
    <w:rsid w:val="00CC07D3"/>
    <w:rsid w:val="00CC1F68"/>
    <w:rsid w:val="00CC3631"/>
    <w:rsid w:val="00CC6CC1"/>
    <w:rsid w:val="00CC6D0B"/>
    <w:rsid w:val="00CD33E0"/>
    <w:rsid w:val="00CD5B19"/>
    <w:rsid w:val="00CD6A85"/>
    <w:rsid w:val="00CD6CA0"/>
    <w:rsid w:val="00CE1188"/>
    <w:rsid w:val="00CE1957"/>
    <w:rsid w:val="00CE5D58"/>
    <w:rsid w:val="00CE7727"/>
    <w:rsid w:val="00CF057F"/>
    <w:rsid w:val="00CF3886"/>
    <w:rsid w:val="00CF5489"/>
    <w:rsid w:val="00CF7FD4"/>
    <w:rsid w:val="00D00F18"/>
    <w:rsid w:val="00D01018"/>
    <w:rsid w:val="00D04194"/>
    <w:rsid w:val="00D061C3"/>
    <w:rsid w:val="00D11A35"/>
    <w:rsid w:val="00D12219"/>
    <w:rsid w:val="00D13248"/>
    <w:rsid w:val="00D152BE"/>
    <w:rsid w:val="00D23919"/>
    <w:rsid w:val="00D26491"/>
    <w:rsid w:val="00D26B5C"/>
    <w:rsid w:val="00D27294"/>
    <w:rsid w:val="00D337A8"/>
    <w:rsid w:val="00D33ECD"/>
    <w:rsid w:val="00D347FE"/>
    <w:rsid w:val="00D364FA"/>
    <w:rsid w:val="00D401BD"/>
    <w:rsid w:val="00D41083"/>
    <w:rsid w:val="00D42E31"/>
    <w:rsid w:val="00D43BE7"/>
    <w:rsid w:val="00D4462B"/>
    <w:rsid w:val="00D464A7"/>
    <w:rsid w:val="00D466F9"/>
    <w:rsid w:val="00D4690D"/>
    <w:rsid w:val="00D47385"/>
    <w:rsid w:val="00D540E3"/>
    <w:rsid w:val="00D54EC0"/>
    <w:rsid w:val="00D55B13"/>
    <w:rsid w:val="00D55C38"/>
    <w:rsid w:val="00D565D2"/>
    <w:rsid w:val="00D5681F"/>
    <w:rsid w:val="00D56FD2"/>
    <w:rsid w:val="00D57738"/>
    <w:rsid w:val="00D60A56"/>
    <w:rsid w:val="00D6197A"/>
    <w:rsid w:val="00D62690"/>
    <w:rsid w:val="00D6325A"/>
    <w:rsid w:val="00D633A2"/>
    <w:rsid w:val="00D649ED"/>
    <w:rsid w:val="00D65C1E"/>
    <w:rsid w:val="00D67092"/>
    <w:rsid w:val="00D67313"/>
    <w:rsid w:val="00D71A5E"/>
    <w:rsid w:val="00D73AC9"/>
    <w:rsid w:val="00D74C48"/>
    <w:rsid w:val="00D76155"/>
    <w:rsid w:val="00D7798D"/>
    <w:rsid w:val="00D77BEB"/>
    <w:rsid w:val="00D8143B"/>
    <w:rsid w:val="00D81AC4"/>
    <w:rsid w:val="00D8400E"/>
    <w:rsid w:val="00D85577"/>
    <w:rsid w:val="00D85CB1"/>
    <w:rsid w:val="00D86AC0"/>
    <w:rsid w:val="00D91844"/>
    <w:rsid w:val="00DA3331"/>
    <w:rsid w:val="00DB2138"/>
    <w:rsid w:val="00DB7A5D"/>
    <w:rsid w:val="00DD231C"/>
    <w:rsid w:val="00DD2468"/>
    <w:rsid w:val="00DD3D35"/>
    <w:rsid w:val="00DD781A"/>
    <w:rsid w:val="00DE1250"/>
    <w:rsid w:val="00DE2DE2"/>
    <w:rsid w:val="00DE385F"/>
    <w:rsid w:val="00DE3EC3"/>
    <w:rsid w:val="00DE486C"/>
    <w:rsid w:val="00DE4BA7"/>
    <w:rsid w:val="00DE4E40"/>
    <w:rsid w:val="00DF3BA2"/>
    <w:rsid w:val="00DF482D"/>
    <w:rsid w:val="00DF6BCA"/>
    <w:rsid w:val="00E00F17"/>
    <w:rsid w:val="00E01F62"/>
    <w:rsid w:val="00E048C2"/>
    <w:rsid w:val="00E05C0B"/>
    <w:rsid w:val="00E0766B"/>
    <w:rsid w:val="00E13EB8"/>
    <w:rsid w:val="00E1543D"/>
    <w:rsid w:val="00E17251"/>
    <w:rsid w:val="00E17B1E"/>
    <w:rsid w:val="00E203F8"/>
    <w:rsid w:val="00E2069E"/>
    <w:rsid w:val="00E22CC1"/>
    <w:rsid w:val="00E23A4F"/>
    <w:rsid w:val="00E2501B"/>
    <w:rsid w:val="00E3045C"/>
    <w:rsid w:val="00E33746"/>
    <w:rsid w:val="00E337F3"/>
    <w:rsid w:val="00E33961"/>
    <w:rsid w:val="00E36E23"/>
    <w:rsid w:val="00E4017F"/>
    <w:rsid w:val="00E40EE1"/>
    <w:rsid w:val="00E40EEB"/>
    <w:rsid w:val="00E4213D"/>
    <w:rsid w:val="00E5561D"/>
    <w:rsid w:val="00E61459"/>
    <w:rsid w:val="00E62BC1"/>
    <w:rsid w:val="00E666A7"/>
    <w:rsid w:val="00E67EF3"/>
    <w:rsid w:val="00E71486"/>
    <w:rsid w:val="00E73239"/>
    <w:rsid w:val="00E73858"/>
    <w:rsid w:val="00E753A0"/>
    <w:rsid w:val="00E80747"/>
    <w:rsid w:val="00E8309E"/>
    <w:rsid w:val="00E87D93"/>
    <w:rsid w:val="00E90270"/>
    <w:rsid w:val="00E91601"/>
    <w:rsid w:val="00E94AD7"/>
    <w:rsid w:val="00EA0351"/>
    <w:rsid w:val="00EA17A0"/>
    <w:rsid w:val="00EA2745"/>
    <w:rsid w:val="00EA57FF"/>
    <w:rsid w:val="00EA64FF"/>
    <w:rsid w:val="00EA6799"/>
    <w:rsid w:val="00EA699A"/>
    <w:rsid w:val="00EB174C"/>
    <w:rsid w:val="00EB6A88"/>
    <w:rsid w:val="00EC0B2C"/>
    <w:rsid w:val="00EC2DCC"/>
    <w:rsid w:val="00EC38DE"/>
    <w:rsid w:val="00EC4553"/>
    <w:rsid w:val="00EC5291"/>
    <w:rsid w:val="00EC536C"/>
    <w:rsid w:val="00ED32BF"/>
    <w:rsid w:val="00ED46E2"/>
    <w:rsid w:val="00ED6831"/>
    <w:rsid w:val="00EE1370"/>
    <w:rsid w:val="00EE1E63"/>
    <w:rsid w:val="00EE1F07"/>
    <w:rsid w:val="00EE49AB"/>
    <w:rsid w:val="00EE4CC8"/>
    <w:rsid w:val="00EE5E82"/>
    <w:rsid w:val="00EE7674"/>
    <w:rsid w:val="00EF1279"/>
    <w:rsid w:val="00EF2763"/>
    <w:rsid w:val="00EF5009"/>
    <w:rsid w:val="00F01080"/>
    <w:rsid w:val="00F01107"/>
    <w:rsid w:val="00F06D23"/>
    <w:rsid w:val="00F07053"/>
    <w:rsid w:val="00F1010B"/>
    <w:rsid w:val="00F127FF"/>
    <w:rsid w:val="00F12E0B"/>
    <w:rsid w:val="00F14D71"/>
    <w:rsid w:val="00F17AE9"/>
    <w:rsid w:val="00F20584"/>
    <w:rsid w:val="00F23770"/>
    <w:rsid w:val="00F23E46"/>
    <w:rsid w:val="00F246BF"/>
    <w:rsid w:val="00F25772"/>
    <w:rsid w:val="00F30FCA"/>
    <w:rsid w:val="00F32349"/>
    <w:rsid w:val="00F327FA"/>
    <w:rsid w:val="00F349FA"/>
    <w:rsid w:val="00F414E2"/>
    <w:rsid w:val="00F443B2"/>
    <w:rsid w:val="00F451B4"/>
    <w:rsid w:val="00F455F8"/>
    <w:rsid w:val="00F47751"/>
    <w:rsid w:val="00F50DC1"/>
    <w:rsid w:val="00F51353"/>
    <w:rsid w:val="00F51B63"/>
    <w:rsid w:val="00F549BD"/>
    <w:rsid w:val="00F55331"/>
    <w:rsid w:val="00F55BCE"/>
    <w:rsid w:val="00F57921"/>
    <w:rsid w:val="00F63166"/>
    <w:rsid w:val="00F658C5"/>
    <w:rsid w:val="00F67536"/>
    <w:rsid w:val="00F67D81"/>
    <w:rsid w:val="00F73013"/>
    <w:rsid w:val="00F778D4"/>
    <w:rsid w:val="00F82B03"/>
    <w:rsid w:val="00F82D45"/>
    <w:rsid w:val="00F92F53"/>
    <w:rsid w:val="00F951EF"/>
    <w:rsid w:val="00F95A62"/>
    <w:rsid w:val="00F95CBD"/>
    <w:rsid w:val="00F96E7B"/>
    <w:rsid w:val="00F96F5C"/>
    <w:rsid w:val="00FA2E29"/>
    <w:rsid w:val="00FA33C9"/>
    <w:rsid w:val="00FA6C06"/>
    <w:rsid w:val="00FA6E89"/>
    <w:rsid w:val="00FB14E7"/>
    <w:rsid w:val="00FB1A35"/>
    <w:rsid w:val="00FC37DE"/>
    <w:rsid w:val="00FC5454"/>
    <w:rsid w:val="00FC5E2F"/>
    <w:rsid w:val="00FD32E6"/>
    <w:rsid w:val="00FD629A"/>
    <w:rsid w:val="00FE0F04"/>
    <w:rsid w:val="00FE156B"/>
    <w:rsid w:val="00FE23F7"/>
    <w:rsid w:val="00FE31FA"/>
    <w:rsid w:val="00FE39E3"/>
    <w:rsid w:val="00FE4A08"/>
    <w:rsid w:val="00FF276F"/>
    <w:rsid w:val="00FF5E04"/>
    <w:rsid w:val="00FF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D4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D4"/>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565500"/>
    <w:pPr>
      <w:keepNext/>
      <w:widowControl/>
      <w:autoSpaceDE/>
      <w:autoSpaceDN/>
      <w:adjustRightInd/>
      <w:spacing w:before="240" w:after="60"/>
      <w:outlineLvl w:val="1"/>
    </w:pPr>
    <w:rPr>
      <w:rFonts w:ascii="Courier New" w:eastAsiaTheme="majorEastAsia" w:hAnsi="Courier New"/>
      <w:b/>
      <w:bCs/>
      <w:iCs/>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C37D4"/>
  </w:style>
  <w:style w:type="paragraph" w:customStyle="1" w:styleId="Level1">
    <w:name w:val="Level 1"/>
    <w:basedOn w:val="Normal"/>
    <w:uiPriority w:val="99"/>
    <w:rsid w:val="002C37D4"/>
    <w:pPr>
      <w:ind w:left="1440" w:hanging="720"/>
    </w:pPr>
  </w:style>
  <w:style w:type="paragraph" w:customStyle="1" w:styleId="Body1">
    <w:name w:val="Body 1"/>
    <w:rsid w:val="004946E3"/>
    <w:pPr>
      <w:outlineLvl w:val="0"/>
    </w:pPr>
    <w:rPr>
      <w:rFonts w:ascii="Helvetica" w:eastAsia="ヒラギノ角ゴ Pro W3" w:hAnsi="Helvetica" w:cs="Times New Roman"/>
      <w:color w:val="000000"/>
      <w:szCs w:val="20"/>
    </w:rPr>
  </w:style>
  <w:style w:type="character" w:styleId="CommentReference">
    <w:name w:val="annotation reference"/>
    <w:basedOn w:val="DefaultParagraphFont"/>
    <w:uiPriority w:val="99"/>
    <w:semiHidden/>
    <w:unhideWhenUsed/>
    <w:rsid w:val="001B24D4"/>
    <w:rPr>
      <w:sz w:val="16"/>
      <w:szCs w:val="16"/>
    </w:rPr>
  </w:style>
  <w:style w:type="paragraph" w:styleId="CommentText">
    <w:name w:val="annotation text"/>
    <w:basedOn w:val="Normal"/>
    <w:link w:val="CommentTextChar"/>
    <w:uiPriority w:val="99"/>
    <w:semiHidden/>
    <w:unhideWhenUsed/>
    <w:rsid w:val="001B24D4"/>
    <w:rPr>
      <w:sz w:val="20"/>
      <w:szCs w:val="20"/>
    </w:rPr>
  </w:style>
  <w:style w:type="character" w:customStyle="1" w:styleId="CommentTextChar">
    <w:name w:val="Comment Text Char"/>
    <w:basedOn w:val="DefaultParagraphFont"/>
    <w:link w:val="CommentText"/>
    <w:uiPriority w:val="99"/>
    <w:semiHidden/>
    <w:rsid w:val="001B24D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24D4"/>
    <w:rPr>
      <w:b/>
      <w:bCs/>
    </w:rPr>
  </w:style>
  <w:style w:type="character" w:customStyle="1" w:styleId="CommentSubjectChar">
    <w:name w:val="Comment Subject Char"/>
    <w:basedOn w:val="CommentTextChar"/>
    <w:link w:val="CommentSubject"/>
    <w:uiPriority w:val="99"/>
    <w:semiHidden/>
    <w:rsid w:val="001B24D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B24D4"/>
    <w:rPr>
      <w:rFonts w:ascii="Tahoma" w:hAnsi="Tahoma" w:cs="Tahoma"/>
      <w:sz w:val="16"/>
      <w:szCs w:val="16"/>
    </w:rPr>
  </w:style>
  <w:style w:type="character" w:customStyle="1" w:styleId="BalloonTextChar">
    <w:name w:val="Balloon Text Char"/>
    <w:basedOn w:val="DefaultParagraphFont"/>
    <w:link w:val="BalloonText"/>
    <w:uiPriority w:val="99"/>
    <w:semiHidden/>
    <w:rsid w:val="001B24D4"/>
    <w:rPr>
      <w:rFonts w:ascii="Tahoma" w:hAnsi="Tahoma" w:cs="Tahoma"/>
      <w:sz w:val="16"/>
      <w:szCs w:val="16"/>
    </w:rPr>
  </w:style>
  <w:style w:type="paragraph" w:styleId="ListParagraph">
    <w:name w:val="List Paragraph"/>
    <w:basedOn w:val="Normal"/>
    <w:uiPriority w:val="34"/>
    <w:qFormat/>
    <w:rsid w:val="00BA4E13"/>
    <w:pPr>
      <w:widowControl/>
      <w:autoSpaceDE/>
      <w:autoSpaceDN/>
      <w:adjustRightInd/>
      <w:ind w:left="720"/>
      <w:contextualSpacing/>
    </w:pPr>
    <w:rPr>
      <w:rFonts w:eastAsia="Calibri"/>
      <w:szCs w:val="22"/>
    </w:rPr>
  </w:style>
  <w:style w:type="character" w:customStyle="1" w:styleId="Heading2Char">
    <w:name w:val="Heading 2 Char"/>
    <w:basedOn w:val="DefaultParagraphFont"/>
    <w:link w:val="Heading2"/>
    <w:uiPriority w:val="9"/>
    <w:rsid w:val="00565500"/>
    <w:rPr>
      <w:rFonts w:ascii="Courier New" w:eastAsiaTheme="majorEastAsia" w:hAnsi="Courier New" w:cs="Times New Roman"/>
      <w:b/>
      <w:bCs/>
      <w:iCs/>
      <w:sz w:val="24"/>
      <w:szCs w:val="28"/>
      <w:lang w:bidi="en-US"/>
    </w:rPr>
  </w:style>
  <w:style w:type="character" w:styleId="Emphasis">
    <w:name w:val="Emphasis"/>
    <w:basedOn w:val="DefaultParagraphFont"/>
    <w:qFormat/>
    <w:rsid w:val="00D60A56"/>
    <w:rPr>
      <w:rFonts w:ascii="Times New Roman" w:hAnsi="Times New Roman" w:cs="Times New Roman"/>
      <w:b/>
      <w:iCs/>
      <w:sz w:val="24"/>
    </w:rPr>
  </w:style>
  <w:style w:type="character" w:styleId="Hyperlink">
    <w:name w:val="Hyperlink"/>
    <w:basedOn w:val="DefaultParagraphFont"/>
    <w:uiPriority w:val="99"/>
    <w:semiHidden/>
    <w:unhideWhenUsed/>
    <w:rsid w:val="00FE23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D4"/>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565500"/>
    <w:pPr>
      <w:keepNext/>
      <w:widowControl/>
      <w:autoSpaceDE/>
      <w:autoSpaceDN/>
      <w:adjustRightInd/>
      <w:spacing w:before="240" w:after="60"/>
      <w:outlineLvl w:val="1"/>
    </w:pPr>
    <w:rPr>
      <w:rFonts w:ascii="Courier New" w:eastAsiaTheme="majorEastAsia" w:hAnsi="Courier New"/>
      <w:b/>
      <w:bCs/>
      <w:iCs/>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C37D4"/>
  </w:style>
  <w:style w:type="paragraph" w:customStyle="1" w:styleId="Level1">
    <w:name w:val="Level 1"/>
    <w:basedOn w:val="Normal"/>
    <w:uiPriority w:val="99"/>
    <w:rsid w:val="002C37D4"/>
    <w:pPr>
      <w:ind w:left="1440" w:hanging="720"/>
    </w:pPr>
  </w:style>
  <w:style w:type="paragraph" w:customStyle="1" w:styleId="Body1">
    <w:name w:val="Body 1"/>
    <w:rsid w:val="004946E3"/>
    <w:pPr>
      <w:outlineLvl w:val="0"/>
    </w:pPr>
    <w:rPr>
      <w:rFonts w:ascii="Helvetica" w:eastAsia="ヒラギノ角ゴ Pro W3" w:hAnsi="Helvetica" w:cs="Times New Roman"/>
      <w:color w:val="000000"/>
      <w:szCs w:val="20"/>
    </w:rPr>
  </w:style>
  <w:style w:type="character" w:styleId="CommentReference">
    <w:name w:val="annotation reference"/>
    <w:basedOn w:val="DefaultParagraphFont"/>
    <w:uiPriority w:val="99"/>
    <w:semiHidden/>
    <w:unhideWhenUsed/>
    <w:rsid w:val="001B24D4"/>
    <w:rPr>
      <w:sz w:val="16"/>
      <w:szCs w:val="16"/>
    </w:rPr>
  </w:style>
  <w:style w:type="paragraph" w:styleId="CommentText">
    <w:name w:val="annotation text"/>
    <w:basedOn w:val="Normal"/>
    <w:link w:val="CommentTextChar"/>
    <w:uiPriority w:val="99"/>
    <w:semiHidden/>
    <w:unhideWhenUsed/>
    <w:rsid w:val="001B24D4"/>
    <w:rPr>
      <w:sz w:val="20"/>
      <w:szCs w:val="20"/>
    </w:rPr>
  </w:style>
  <w:style w:type="character" w:customStyle="1" w:styleId="CommentTextChar">
    <w:name w:val="Comment Text Char"/>
    <w:basedOn w:val="DefaultParagraphFont"/>
    <w:link w:val="CommentText"/>
    <w:uiPriority w:val="99"/>
    <w:semiHidden/>
    <w:rsid w:val="001B24D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24D4"/>
    <w:rPr>
      <w:b/>
      <w:bCs/>
    </w:rPr>
  </w:style>
  <w:style w:type="character" w:customStyle="1" w:styleId="CommentSubjectChar">
    <w:name w:val="Comment Subject Char"/>
    <w:basedOn w:val="CommentTextChar"/>
    <w:link w:val="CommentSubject"/>
    <w:uiPriority w:val="99"/>
    <w:semiHidden/>
    <w:rsid w:val="001B24D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B24D4"/>
    <w:rPr>
      <w:rFonts w:ascii="Tahoma" w:hAnsi="Tahoma" w:cs="Tahoma"/>
      <w:sz w:val="16"/>
      <w:szCs w:val="16"/>
    </w:rPr>
  </w:style>
  <w:style w:type="character" w:customStyle="1" w:styleId="BalloonTextChar">
    <w:name w:val="Balloon Text Char"/>
    <w:basedOn w:val="DefaultParagraphFont"/>
    <w:link w:val="BalloonText"/>
    <w:uiPriority w:val="99"/>
    <w:semiHidden/>
    <w:rsid w:val="001B24D4"/>
    <w:rPr>
      <w:rFonts w:ascii="Tahoma" w:hAnsi="Tahoma" w:cs="Tahoma"/>
      <w:sz w:val="16"/>
      <w:szCs w:val="16"/>
    </w:rPr>
  </w:style>
  <w:style w:type="paragraph" w:styleId="ListParagraph">
    <w:name w:val="List Paragraph"/>
    <w:basedOn w:val="Normal"/>
    <w:uiPriority w:val="34"/>
    <w:qFormat/>
    <w:rsid w:val="00BA4E13"/>
    <w:pPr>
      <w:widowControl/>
      <w:autoSpaceDE/>
      <w:autoSpaceDN/>
      <w:adjustRightInd/>
      <w:ind w:left="720"/>
      <w:contextualSpacing/>
    </w:pPr>
    <w:rPr>
      <w:rFonts w:eastAsia="Calibri"/>
      <w:szCs w:val="22"/>
    </w:rPr>
  </w:style>
  <w:style w:type="character" w:customStyle="1" w:styleId="Heading2Char">
    <w:name w:val="Heading 2 Char"/>
    <w:basedOn w:val="DefaultParagraphFont"/>
    <w:link w:val="Heading2"/>
    <w:uiPriority w:val="9"/>
    <w:rsid w:val="00565500"/>
    <w:rPr>
      <w:rFonts w:ascii="Courier New" w:eastAsiaTheme="majorEastAsia" w:hAnsi="Courier New" w:cs="Times New Roman"/>
      <w:b/>
      <w:bCs/>
      <w:iCs/>
      <w:sz w:val="24"/>
      <w:szCs w:val="28"/>
      <w:lang w:bidi="en-US"/>
    </w:rPr>
  </w:style>
  <w:style w:type="character" w:styleId="Emphasis">
    <w:name w:val="Emphasis"/>
    <w:basedOn w:val="DefaultParagraphFont"/>
    <w:qFormat/>
    <w:rsid w:val="00D60A56"/>
    <w:rPr>
      <w:rFonts w:ascii="Times New Roman" w:hAnsi="Times New Roman" w:cs="Times New Roman"/>
      <w:b/>
      <w:iCs/>
      <w:sz w:val="24"/>
    </w:rPr>
  </w:style>
  <w:style w:type="character" w:styleId="Hyperlink">
    <w:name w:val="Hyperlink"/>
    <w:basedOn w:val="DefaultParagraphFont"/>
    <w:uiPriority w:val="99"/>
    <w:semiHidden/>
    <w:unhideWhenUsed/>
    <w:rsid w:val="00FE23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20999">
      <w:bodyDiv w:val="1"/>
      <w:marLeft w:val="0"/>
      <w:marRight w:val="0"/>
      <w:marTop w:val="0"/>
      <w:marBottom w:val="0"/>
      <w:divBdr>
        <w:top w:val="none" w:sz="0" w:space="0" w:color="auto"/>
        <w:left w:val="none" w:sz="0" w:space="0" w:color="auto"/>
        <w:bottom w:val="none" w:sz="0" w:space="0" w:color="auto"/>
        <w:right w:val="none" w:sz="0" w:space="0" w:color="auto"/>
      </w:divBdr>
    </w:div>
    <w:div w:id="720984593">
      <w:bodyDiv w:val="1"/>
      <w:marLeft w:val="0"/>
      <w:marRight w:val="0"/>
      <w:marTop w:val="0"/>
      <w:marBottom w:val="0"/>
      <w:divBdr>
        <w:top w:val="none" w:sz="0" w:space="0" w:color="auto"/>
        <w:left w:val="none" w:sz="0" w:space="0" w:color="auto"/>
        <w:bottom w:val="none" w:sz="0" w:space="0" w:color="auto"/>
        <w:right w:val="none" w:sz="0" w:space="0" w:color="auto"/>
      </w:divBdr>
    </w:div>
    <w:div w:id="1028993435">
      <w:bodyDiv w:val="1"/>
      <w:marLeft w:val="0"/>
      <w:marRight w:val="0"/>
      <w:marTop w:val="0"/>
      <w:marBottom w:val="0"/>
      <w:divBdr>
        <w:top w:val="none" w:sz="0" w:space="0" w:color="auto"/>
        <w:left w:val="none" w:sz="0" w:space="0" w:color="auto"/>
        <w:bottom w:val="none" w:sz="0" w:space="0" w:color="auto"/>
        <w:right w:val="none" w:sz="0" w:space="0" w:color="auto"/>
      </w:divBdr>
    </w:div>
    <w:div w:id="1111243171">
      <w:bodyDiv w:val="1"/>
      <w:marLeft w:val="0"/>
      <w:marRight w:val="0"/>
      <w:marTop w:val="0"/>
      <w:marBottom w:val="0"/>
      <w:divBdr>
        <w:top w:val="none" w:sz="0" w:space="0" w:color="auto"/>
        <w:left w:val="none" w:sz="0" w:space="0" w:color="auto"/>
        <w:bottom w:val="none" w:sz="0" w:space="0" w:color="auto"/>
        <w:right w:val="none" w:sz="0" w:space="0" w:color="auto"/>
      </w:divBdr>
    </w:div>
    <w:div w:id="1439909157">
      <w:bodyDiv w:val="1"/>
      <w:marLeft w:val="0"/>
      <w:marRight w:val="0"/>
      <w:marTop w:val="0"/>
      <w:marBottom w:val="0"/>
      <w:divBdr>
        <w:top w:val="none" w:sz="0" w:space="0" w:color="auto"/>
        <w:left w:val="none" w:sz="0" w:space="0" w:color="auto"/>
        <w:bottom w:val="none" w:sz="0" w:space="0" w:color="auto"/>
        <w:right w:val="none" w:sz="0" w:space="0" w:color="auto"/>
      </w:divBdr>
    </w:div>
    <w:div w:id="1531146966">
      <w:bodyDiv w:val="1"/>
      <w:marLeft w:val="0"/>
      <w:marRight w:val="0"/>
      <w:marTop w:val="0"/>
      <w:marBottom w:val="0"/>
      <w:divBdr>
        <w:top w:val="none" w:sz="0" w:space="0" w:color="auto"/>
        <w:left w:val="none" w:sz="0" w:space="0" w:color="auto"/>
        <w:bottom w:val="none" w:sz="0" w:space="0" w:color="auto"/>
        <w:right w:val="none" w:sz="0" w:space="0" w:color="auto"/>
      </w:divBdr>
    </w:div>
    <w:div w:id="1701659733">
      <w:bodyDiv w:val="1"/>
      <w:marLeft w:val="0"/>
      <w:marRight w:val="0"/>
      <w:marTop w:val="0"/>
      <w:marBottom w:val="0"/>
      <w:divBdr>
        <w:top w:val="none" w:sz="0" w:space="0" w:color="auto"/>
        <w:left w:val="none" w:sz="0" w:space="0" w:color="auto"/>
        <w:bottom w:val="none" w:sz="0" w:space="0" w:color="auto"/>
        <w:right w:val="none" w:sz="0" w:space="0" w:color="auto"/>
      </w:divBdr>
    </w:div>
    <w:div w:id="2016807278">
      <w:bodyDiv w:val="1"/>
      <w:marLeft w:val="0"/>
      <w:marRight w:val="0"/>
      <w:marTop w:val="0"/>
      <w:marBottom w:val="0"/>
      <w:divBdr>
        <w:top w:val="none" w:sz="0" w:space="0" w:color="auto"/>
        <w:left w:val="none" w:sz="0" w:space="0" w:color="auto"/>
        <w:bottom w:val="none" w:sz="0" w:space="0" w:color="auto"/>
        <w:right w:val="none" w:sz="0" w:space="0" w:color="auto"/>
      </w:divBdr>
    </w:div>
    <w:div w:id="213505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6e37f627-9136-4205-91fe-e12f2ace61b6" xsi:nil="true"/>
    <IsAdded xmlns="6e37f627-9136-4205-91fe-e12f2ace61b6">true</IsAdded>
    <KpiDescription xmlns="http://schemas.microsoft.com/sharepoint/v3" xsi:nil="true"/>
    <Stage xmlns="e9278334-b622-4a58-8540-ff2039598570" Resolved="true">Emergency/Interim Rule</Stage>
    <Status_x0020_Link xmlns="6e37f627-9136-4205-91fe-e12f2ace61b6">
      <Url xsi:nil="true"/>
      <Description xsi:nil="true"/>
    </Status_x0020_Link>
    <RIN xmlns="6e37f627-9136-4205-91fe-e12f2ace61b6">0648-BD87</RI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4DD62A70CEC16A4585EDA10E106FD7BC006B819D671894DE4E98E1D2150A43A156" ma:contentTypeVersion="17" ma:contentTypeDescription="" ma:contentTypeScope="" ma:versionID="b441f2552eafd9aacbfebb3da790c32b">
  <xsd:schema xmlns:xsd="http://www.w3.org/2001/XMLSchema" xmlns:xs="http://www.w3.org/2001/XMLSchema" xmlns:p="http://schemas.microsoft.com/office/2006/metadata/properties" xmlns:ns1="http://schemas.microsoft.com/sharepoint/v3" xmlns:ns2="6e37f627-9136-4205-91fe-e12f2ace61b6" xmlns:ns4="e9278334-b622-4a58-8540-ff2039598570" targetNamespace="http://schemas.microsoft.com/office/2006/metadata/properties" ma:root="true" ma:fieldsID="69251f3af9e229e01358ddf3088ca75c" ns1:_="" ns2:_="" ns4:_="">
    <xsd:import namespace="http://schemas.microsoft.com/sharepoint/v3"/>
    <xsd:import namespace="6e37f627-9136-4205-91fe-e12f2ace61b6"/>
    <xsd:import namespace="e9278334-b622-4a58-8540-ff2039598570"/>
    <xsd:element name="properties">
      <xsd:complexType>
        <xsd:sequence>
          <xsd:element name="documentManagement">
            <xsd:complexType>
              <xsd:all>
                <xsd:element ref="ns2:RIN" minOccurs="0"/>
                <xsd:element ref="ns1:KpiDescription" minOccurs="0"/>
                <xsd:element ref="ns2:Document_x0020_Status" minOccurs="0"/>
                <xsd:element ref="ns2:Status_x0020_Link" minOccurs="0"/>
                <xsd:element ref="ns2:IsAdded" minOccurs="0"/>
                <xsd:element ref="ns4: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9"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37f627-9136-4205-91fe-e12f2ace61b6" elementFormDefault="qualified">
    <xsd:import namespace="http://schemas.microsoft.com/office/2006/documentManagement/types"/>
    <xsd:import namespace="http://schemas.microsoft.com/office/infopath/2007/PartnerControls"/>
    <xsd:element name="RIN" ma:index="8" nillable="true" ma:displayName="RIN" ma:internalName="RIN">
      <xsd:simpleType>
        <xsd:restriction base="dms:Text">
          <xsd:maxLength value="255"/>
        </xsd:restriction>
      </xsd:simpleType>
    </xsd:element>
    <xsd:element name="Document_x0020_Status" ma:index="10" nillable="true" ma:displayName="Document Status" ma:internalName="Document_x0020_Status">
      <xsd:simpleType>
        <xsd:restriction base="dms:Text">
          <xsd:maxLength value="255"/>
        </xsd:restriction>
      </xsd:simpleType>
    </xsd:element>
    <xsd:element name="Status_x0020_Link" ma:index="12" nillable="true" ma:displayName="Status Link" ma:format="Hyperlink" ma:internalName="Status_x0020_Link">
      <xsd:complexType>
        <xsd:complexContent>
          <xsd:extension base="dms:URL">
            <xsd:sequence>
              <xsd:element name="Url" type="dms:ValidUrl" minOccurs="0" nillable="true"/>
              <xsd:element name="Description" type="xsd:string" nillable="true"/>
            </xsd:sequence>
          </xsd:extension>
        </xsd:complexContent>
      </xsd:complexType>
    </xsd:element>
    <xsd:element name="IsAdded" ma:index="13" nillable="true" ma:displayName="IsAdded" ma:default="0" ma:internalName="IsAd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78334-b622-4a58-8540-ff2039598570" elementFormDefault="qualified">
    <xsd:import namespace="http://schemas.microsoft.com/office/2006/documentManagement/types"/>
    <xsd:import namespace="http://schemas.microsoft.com/office/infopath/2007/PartnerControls"/>
    <xsd:element name="Stage" ma:index="14" nillable="true" ma:displayName="Stage" ma:internalName="Stage">
      <xsd:complexType>
        <xsd:simpleContent>
          <xsd:extension base="dms:BusinessDataPrimaryField">
            <xsd:attribute name="BdcField" type="xsd:string" fixed="Name"/>
            <xsd:attribute name="RelatedFieldWssStaticName" type="xsd:string" fixed="RMS_x0020_Stage_x0020_content_x0020_type_ID"/>
            <xsd:attribute name="SecondaryFieldBdcNames" type="xsd:string" fixed="0"/>
            <xsd:attribute name="SecondaryFieldsWssStaticNames" type="xsd:string" fixed="0"/>
            <xsd:attribute name="SystemInstance" type="xsd:string" fixed="EWSS_RMS"/>
            <xsd:attribute name="EntityNamespace" type="xsd:string" fixed="https://ogc.it.census.gov/edmssites/RTS/"/>
            <xsd:attribute name="EntityName" type="xsd:string" fixed="RMS Stage content type"/>
            <xsd:attribute name="RelatedFieldBDCField" type="xsd:string" fixed=""/>
            <xsd:attribute name="Resolved" type="xsd:string" fixed="true"/>
          </xsd:extension>
        </xsd:simple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61237-BFB4-442C-86F6-B55D28D69C70}">
  <ds:schemaRefs>
    <ds:schemaRef ds:uri="http://purl.org/dc/elements/1.1/"/>
    <ds:schemaRef ds:uri="http://schemas.openxmlformats.org/package/2006/metadata/core-properties"/>
    <ds:schemaRef ds:uri="http://schemas.microsoft.com/office/2006/documentManagement/types"/>
    <ds:schemaRef ds:uri="http://purl.org/dc/terms/"/>
    <ds:schemaRef ds:uri="http://schemas.microsoft.com/sharepoint/v3"/>
    <ds:schemaRef ds:uri="http://schemas.microsoft.com/office/2006/metadata/properties"/>
    <ds:schemaRef ds:uri="http://purl.org/dc/dcmitype/"/>
    <ds:schemaRef ds:uri="6e37f627-9136-4205-91fe-e12f2ace61b6"/>
    <ds:schemaRef ds:uri="http://schemas.microsoft.com/office/infopath/2007/PartnerControls"/>
    <ds:schemaRef ds:uri="e9278334-b622-4a58-8540-ff2039598570"/>
    <ds:schemaRef ds:uri="http://www.w3.org/XML/1998/namespace"/>
  </ds:schemaRefs>
</ds:datastoreItem>
</file>

<file path=customXml/itemProps2.xml><?xml version="1.0" encoding="utf-8"?>
<ds:datastoreItem xmlns:ds="http://schemas.openxmlformats.org/officeDocument/2006/customXml" ds:itemID="{11CC6872-180A-420F-8963-A40D802E8AD6}">
  <ds:schemaRefs>
    <ds:schemaRef ds:uri="http://schemas.microsoft.com/sharepoint/v3/contenttype/forms"/>
  </ds:schemaRefs>
</ds:datastoreItem>
</file>

<file path=customXml/itemProps3.xml><?xml version="1.0" encoding="utf-8"?>
<ds:datastoreItem xmlns:ds="http://schemas.openxmlformats.org/officeDocument/2006/customXml" ds:itemID="{77C3DB6F-C3BE-41CD-AEAD-B5C9AB05D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37f627-9136-4205-91fe-e12f2ace61b6"/>
    <ds:schemaRef ds:uri="e9278334-b622-4a58-8540-ff2039598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3C4519-4BA9-4784-BD0C-A568BF33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12099</Words>
  <Characters>62716</Characters>
  <Application>Microsoft Office Word</Application>
  <DocSecurity>0</DocSecurity>
  <Lines>522</Lines>
  <Paragraphs>149</Paragraphs>
  <ScaleCrop>false</ScaleCrop>
  <HeadingPairs>
    <vt:vector size="2" baseType="variant">
      <vt:variant>
        <vt:lpstr>Title</vt:lpstr>
      </vt:variant>
      <vt:variant>
        <vt:i4>1</vt:i4>
      </vt:variant>
    </vt:vector>
  </HeadingPairs>
  <TitlesOfParts>
    <vt:vector size="1" baseType="lpstr">
      <vt:lpstr/>
    </vt:vector>
  </TitlesOfParts>
  <Company>SERO</Company>
  <LinksUpToDate>false</LinksUpToDate>
  <CharactersWithSpaces>74666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anik.clemens;Adam Bailey</dc:creator>
  <cp:lastModifiedBy>Adam Bailey</cp:lastModifiedBy>
  <cp:revision>3</cp:revision>
  <cp:lastPrinted>2014-11-20T14:25:00Z</cp:lastPrinted>
  <dcterms:created xsi:type="dcterms:W3CDTF">2014-12-02T16:53:00Z</dcterms:created>
  <dcterms:modified xsi:type="dcterms:W3CDTF">2014-12-02T16:57:00Z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0x0101004DD62A70CEC16A4585EDA10E106FD7BC006B819D671894DE4E98E1D2150A43A156</vt:lpwstr>
  </property>
  <property fmtid="{D5CDD505-2E9C-101B-9397-08002B2CF9AE}" pid="3" name="RMS Stage content type_ID">
    <vt:lpwstr>__bg800013006300</vt:lpwstr>
  </property>
</Properties>
</file>