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7C" w:rsidRPr="00065C7C" w:rsidRDefault="00065C7C" w:rsidP="00135210">
      <w:pPr>
        <w:jc w:val="center"/>
        <w:rPr>
          <w:b/>
          <w:sz w:val="28"/>
          <w:szCs w:val="28"/>
        </w:rPr>
      </w:pPr>
      <w:r w:rsidRPr="00065C7C">
        <w:rPr>
          <w:b/>
          <w:sz w:val="28"/>
          <w:szCs w:val="28"/>
        </w:rPr>
        <w:t>SUMMARY REPORT</w:t>
      </w:r>
    </w:p>
    <w:p w:rsidR="00A202F4" w:rsidRDefault="00065C7C" w:rsidP="00135210">
      <w:pPr>
        <w:jc w:val="center"/>
        <w:rPr>
          <w:b/>
          <w:sz w:val="28"/>
          <w:szCs w:val="28"/>
        </w:rPr>
      </w:pPr>
      <w:r w:rsidRPr="00065C7C">
        <w:rPr>
          <w:b/>
          <w:sz w:val="28"/>
          <w:szCs w:val="28"/>
        </w:rPr>
        <w:t xml:space="preserve">FROM THE </w:t>
      </w:r>
      <w:r w:rsidR="00B82F6E">
        <w:rPr>
          <w:b/>
          <w:sz w:val="28"/>
          <w:szCs w:val="28"/>
        </w:rPr>
        <w:t>JOINT DOLPHIN WAHOO/</w:t>
      </w:r>
      <w:r w:rsidR="00CD7EEA">
        <w:rPr>
          <w:b/>
          <w:sz w:val="28"/>
          <w:szCs w:val="28"/>
        </w:rPr>
        <w:t xml:space="preserve"> </w:t>
      </w:r>
      <w:r w:rsidR="00B82F6E">
        <w:rPr>
          <w:b/>
          <w:sz w:val="28"/>
          <w:szCs w:val="28"/>
        </w:rPr>
        <w:t>SNAPPER GROUPER/</w:t>
      </w:r>
    </w:p>
    <w:p w:rsidR="005F10FA" w:rsidRDefault="00B82F6E" w:rsidP="00135210">
      <w:pPr>
        <w:jc w:val="center"/>
        <w:rPr>
          <w:b/>
          <w:sz w:val="28"/>
          <w:szCs w:val="28"/>
        </w:rPr>
      </w:pPr>
      <w:r>
        <w:rPr>
          <w:b/>
          <w:sz w:val="28"/>
          <w:szCs w:val="28"/>
        </w:rPr>
        <w:t>MACKEREL COBIA</w:t>
      </w:r>
      <w:r w:rsidR="00065C7C" w:rsidRPr="00065C7C">
        <w:rPr>
          <w:b/>
          <w:sz w:val="28"/>
          <w:szCs w:val="28"/>
        </w:rPr>
        <w:t xml:space="preserve"> COMMITTEE</w:t>
      </w:r>
    </w:p>
    <w:p w:rsidR="00390AC9" w:rsidRDefault="00390AC9" w:rsidP="00135210">
      <w:pPr>
        <w:jc w:val="center"/>
        <w:rPr>
          <w:b/>
          <w:sz w:val="28"/>
          <w:szCs w:val="28"/>
        </w:rPr>
      </w:pPr>
    </w:p>
    <w:p w:rsidR="00390AC9" w:rsidRDefault="00390AC9" w:rsidP="00135210">
      <w:pPr>
        <w:jc w:val="center"/>
        <w:rPr>
          <w:b/>
          <w:sz w:val="28"/>
          <w:szCs w:val="28"/>
        </w:rPr>
      </w:pPr>
      <w:r>
        <w:rPr>
          <w:b/>
          <w:sz w:val="28"/>
          <w:szCs w:val="28"/>
        </w:rPr>
        <w:t>Atlantic Beach, NC</w:t>
      </w:r>
    </w:p>
    <w:p w:rsidR="00065C7C" w:rsidRPr="00B82F6E" w:rsidRDefault="00065C7C" w:rsidP="00135210">
      <w:pPr>
        <w:jc w:val="center"/>
        <w:rPr>
          <w:b/>
          <w:sz w:val="28"/>
          <w:szCs w:val="28"/>
        </w:rPr>
      </w:pPr>
    </w:p>
    <w:p w:rsidR="00065C7C" w:rsidRPr="00B82F6E" w:rsidRDefault="00390AC9" w:rsidP="00135210">
      <w:pPr>
        <w:jc w:val="center"/>
        <w:rPr>
          <w:b/>
          <w:sz w:val="28"/>
          <w:szCs w:val="28"/>
        </w:rPr>
      </w:pPr>
      <w:r>
        <w:rPr>
          <w:b/>
          <w:sz w:val="28"/>
          <w:szCs w:val="28"/>
        </w:rPr>
        <w:t>December 6, 2016</w:t>
      </w:r>
    </w:p>
    <w:p w:rsidR="00135210" w:rsidRDefault="00135210" w:rsidP="00135210">
      <w:pPr>
        <w:jc w:val="center"/>
        <w:rPr>
          <w:b/>
          <w:sz w:val="28"/>
          <w:szCs w:val="28"/>
        </w:rPr>
      </w:pPr>
    </w:p>
    <w:p w:rsidR="00AF1CD6" w:rsidRDefault="009E2956" w:rsidP="00E93B5C">
      <w:pPr>
        <w:ind w:firstLine="720"/>
      </w:pPr>
      <w:r>
        <w:t xml:space="preserve">Following approval of the agenda and </w:t>
      </w:r>
      <w:r w:rsidR="00AF1CD6">
        <w:t xml:space="preserve">minutes of the </w:t>
      </w:r>
      <w:r w:rsidR="00FA6878">
        <w:t xml:space="preserve">September </w:t>
      </w:r>
      <w:r w:rsidR="00AF1CD6">
        <w:t>2016 meeting with edits, the Committee received an update on commercial and recreational landings for dolphin and wahoo in comparison to the sector ACLs from SERO staff.  The Committee also received an update on Dolphin Wahoo Regulatory Amendment 1, which is currently under review at SERO.</w:t>
      </w:r>
    </w:p>
    <w:p w:rsidR="00AF1CD6" w:rsidRDefault="00AF1CD6" w:rsidP="00B56FA6"/>
    <w:p w:rsidR="00AF1CD6" w:rsidRPr="00E93B5C" w:rsidRDefault="009B4D4A" w:rsidP="00B56FA6">
      <w:pPr>
        <w:rPr>
          <w:b/>
          <w:u w:val="single"/>
        </w:rPr>
      </w:pPr>
      <w:r>
        <w:rPr>
          <w:b/>
          <w:u w:val="single"/>
        </w:rPr>
        <w:t xml:space="preserve">Presentation on the </w:t>
      </w:r>
      <w:r w:rsidR="00AF1CD6" w:rsidRPr="00E93B5C">
        <w:rPr>
          <w:b/>
          <w:u w:val="single"/>
        </w:rPr>
        <w:t>Status of 2015 Commercial Yellowtail Snapper Catch</w:t>
      </w:r>
    </w:p>
    <w:p w:rsidR="00E93B5C" w:rsidRDefault="00AF1CD6" w:rsidP="00E93B5C">
      <w:pPr>
        <w:ind w:firstLine="720"/>
      </w:pPr>
      <w:r>
        <w:t>Dr. Bonnie Ponwith</w:t>
      </w:r>
      <w:bookmarkStart w:id="0" w:name="_GoBack"/>
      <w:bookmarkEnd w:id="0"/>
      <w:r>
        <w:t xml:space="preserve"> presented </w:t>
      </w:r>
      <w:r w:rsidRPr="00AF1CD6">
        <w:rPr>
          <w:rFonts w:eastAsia="Times New Roman"/>
        </w:rPr>
        <w:t xml:space="preserve">the status of finalized 2015 commercial yellowtail snapper landings and </w:t>
      </w:r>
      <w:r>
        <w:rPr>
          <w:rFonts w:eastAsia="Times New Roman"/>
        </w:rPr>
        <w:t xml:space="preserve">the </w:t>
      </w:r>
      <w:r w:rsidRPr="00AF1CD6">
        <w:rPr>
          <w:rFonts w:eastAsia="Times New Roman"/>
        </w:rPr>
        <w:t>discrepancy that occurred between the landings reported by the Commercial Landings Monitoring (CLM) System and the Atlantic Coastal Cooperative Statistics Program (ACCSP)</w:t>
      </w:r>
      <w:r>
        <w:rPr>
          <w:rFonts w:eastAsia="Times New Roman"/>
        </w:rPr>
        <w:t xml:space="preserve"> due to a coding error for commercial landings </w:t>
      </w:r>
      <w:r w:rsidR="00DA7B9E">
        <w:rPr>
          <w:rFonts w:eastAsia="Times New Roman"/>
        </w:rPr>
        <w:t>from</w:t>
      </w:r>
      <w:r w:rsidR="0076515B">
        <w:rPr>
          <w:rFonts w:eastAsia="Times New Roman"/>
        </w:rPr>
        <w:t xml:space="preserve"> a portion of the lower </w:t>
      </w:r>
      <w:r>
        <w:rPr>
          <w:rFonts w:eastAsia="Times New Roman"/>
        </w:rPr>
        <w:t>Florida Keys</w:t>
      </w:r>
      <w:r w:rsidRPr="00AF1CD6">
        <w:rPr>
          <w:rFonts w:eastAsia="Times New Roman"/>
        </w:rPr>
        <w:t>.</w:t>
      </w:r>
      <w:r>
        <w:rPr>
          <w:rFonts w:eastAsia="Times New Roman"/>
        </w:rPr>
        <w:t xml:space="preserve">  </w:t>
      </w:r>
      <w:r w:rsidRPr="00AF1CD6">
        <w:t>The Committee</w:t>
      </w:r>
      <w:r w:rsidR="0076515B">
        <w:t xml:space="preserve"> further</w:t>
      </w:r>
      <w:r w:rsidRPr="00AF1CD6">
        <w:t xml:space="preserve"> discussed the coding area </w:t>
      </w:r>
      <w:r w:rsidR="00F1611B">
        <w:t xml:space="preserve">error </w:t>
      </w:r>
      <w:r w:rsidRPr="00AF1CD6">
        <w:t>and potential implications.  The coding error has been occurring since 2008 so there may be implications on allocations for yellowtail between the SA and Gulf Councils</w:t>
      </w:r>
      <w:r>
        <w:t xml:space="preserve"> </w:t>
      </w:r>
      <w:r w:rsidR="00F1611B">
        <w:t>(</w:t>
      </w:r>
      <w:r>
        <w:t>a</w:t>
      </w:r>
      <w:r w:rsidR="00F1611B">
        <w:t xml:space="preserve">nd perhaps </w:t>
      </w:r>
      <w:r>
        <w:t>other species</w:t>
      </w:r>
      <w:r w:rsidR="00F1611B">
        <w:t xml:space="preserve">) since the formula to determine the jurisdictional allocation of the acceptable biological catch between the South Atlantic and Gulf Councils used landings through 2008. </w:t>
      </w:r>
      <w:r>
        <w:t>The Committee made the following motion:</w:t>
      </w:r>
    </w:p>
    <w:p w:rsidR="00E93B5C" w:rsidRPr="00E93B5C" w:rsidRDefault="00E93B5C" w:rsidP="00E93B5C">
      <w:pPr>
        <w:ind w:firstLine="720"/>
      </w:pPr>
    </w:p>
    <w:p w:rsidR="00E93B5C" w:rsidRDefault="003950B7" w:rsidP="00E93B5C">
      <w:r>
        <w:rPr>
          <w:b/>
        </w:rPr>
        <w:t xml:space="preserve">     </w:t>
      </w:r>
      <w:r w:rsidRPr="00E93B5C">
        <w:rPr>
          <w:b/>
        </w:rPr>
        <w:t xml:space="preserve">MOTION #1: </w:t>
      </w:r>
      <w:r w:rsidR="00E93B5C" w:rsidRPr="00E93B5C">
        <w:t xml:space="preserve">REQUEST STAFF TO WORK WITH FWC TO CORRECT LANDINGS FOR SPECIES LANDED IN SOUTH FLORIDA THAT MAY AFFECT </w:t>
      </w:r>
      <w:r w:rsidR="00E93B5C">
        <w:t xml:space="preserve">THE </w:t>
      </w:r>
      <w:r w:rsidR="00E93B5C" w:rsidRPr="00E93B5C">
        <w:t>COMPREHENSIVE ACL AMENDMENT JURISDICTIONAL ALLOCATIONS</w:t>
      </w:r>
      <w:r w:rsidR="00E93B5C">
        <w:t>.</w:t>
      </w:r>
    </w:p>
    <w:p w:rsidR="00E93B5C" w:rsidRPr="00E93B5C" w:rsidRDefault="00C80AAC" w:rsidP="00E93B5C">
      <w:r>
        <w:t xml:space="preserve">     </w:t>
      </w:r>
      <w:r w:rsidR="00E93B5C">
        <w:t>APPROVED BY COMMITTEE</w:t>
      </w:r>
    </w:p>
    <w:p w:rsidR="009E2956" w:rsidRDefault="00536D00" w:rsidP="00B56FA6">
      <w:r>
        <w:t>APPROVED BY COUNCIL</w:t>
      </w:r>
    </w:p>
    <w:p w:rsidR="00536D00" w:rsidRDefault="00536D00" w:rsidP="00B56FA6"/>
    <w:p w:rsidR="00E93B5C" w:rsidRPr="00E93B5C" w:rsidRDefault="00E93B5C" w:rsidP="00B56FA6">
      <w:pPr>
        <w:rPr>
          <w:b/>
          <w:u w:val="single"/>
        </w:rPr>
      </w:pPr>
      <w:r w:rsidRPr="00E93B5C">
        <w:rPr>
          <w:b/>
          <w:u w:val="single"/>
        </w:rPr>
        <w:t>Dolphin Wahoo Amendment 10/Snapper Grouper Amendment 44</w:t>
      </w:r>
      <w:r w:rsidR="00F27F0A">
        <w:rPr>
          <w:b/>
          <w:u w:val="single"/>
        </w:rPr>
        <w:t xml:space="preserve"> (Dolphin and Yellowtail Snapper)</w:t>
      </w:r>
    </w:p>
    <w:p w:rsidR="00C80AAC" w:rsidRDefault="00E93B5C" w:rsidP="00B56FA6">
      <w:r>
        <w:tab/>
        <w:t>The Committee reviewed a</w:t>
      </w:r>
      <w:r w:rsidR="00C80AAC">
        <w:t xml:space="preserve">ctions that would potentially redefine optimum yield </w:t>
      </w:r>
      <w:r w:rsidR="00E11CE8">
        <w:t>(OY) in the dolphin fishery and</w:t>
      </w:r>
      <w:r w:rsidR="00C80AAC">
        <w:t xml:space="preserve"> </w:t>
      </w:r>
      <w:r w:rsidR="009F75A9">
        <w:t xml:space="preserve">modify </w:t>
      </w:r>
      <w:r w:rsidR="00C80AAC">
        <w:t xml:space="preserve">allowable gears </w:t>
      </w:r>
      <w:r w:rsidR="0076515B">
        <w:t xml:space="preserve">while </w:t>
      </w:r>
      <w:r w:rsidR="00C80AAC">
        <w:t xml:space="preserve">in the </w:t>
      </w:r>
      <w:r w:rsidR="0076515B">
        <w:t xml:space="preserve">possession of </w:t>
      </w:r>
      <w:r w:rsidR="00C80AAC">
        <w:t>dolphin and wahoo</w:t>
      </w:r>
      <w:r w:rsidR="00E11CE8">
        <w:t>.</w:t>
      </w:r>
      <w:r w:rsidR="00C80AAC">
        <w:t xml:space="preserve"> </w:t>
      </w:r>
      <w:r w:rsidR="000B692F">
        <w:t>Additionally</w:t>
      </w:r>
      <w:r w:rsidR="00E11CE8">
        <w:t>, the Committee discussed actions that would</w:t>
      </w:r>
      <w:r w:rsidR="00C80AAC">
        <w:t xml:space="preserve"> </w:t>
      </w:r>
      <w:r w:rsidR="00C80AAC" w:rsidRPr="00C80AAC">
        <w:t xml:space="preserve">modify sector Annual Catch Limits (ACLs) </w:t>
      </w:r>
      <w:r w:rsidR="00E11CE8">
        <w:t>and</w:t>
      </w:r>
      <w:r w:rsidR="00C80AAC">
        <w:t xml:space="preserve"> accountability measures </w:t>
      </w:r>
      <w:r w:rsidR="00E11CE8">
        <w:t xml:space="preserve">(AMs) </w:t>
      </w:r>
      <w:r w:rsidR="00C80AAC" w:rsidRPr="00C80AAC">
        <w:t>for dolphin</w:t>
      </w:r>
      <w:r w:rsidR="00C80AAC">
        <w:t xml:space="preserve"> and yellowtail snapper</w:t>
      </w:r>
      <w:r w:rsidR="00E11CE8">
        <w:t xml:space="preserve"> that are </w:t>
      </w:r>
      <w:r w:rsidR="00816355">
        <w:t>intended to</w:t>
      </w:r>
      <w:r w:rsidR="00C80AAC" w:rsidRPr="00C80AAC">
        <w:t xml:space="preserve"> add flexibility </w:t>
      </w:r>
      <w:r w:rsidR="00E11CE8">
        <w:t>in how</w:t>
      </w:r>
      <w:r w:rsidR="00C80AAC" w:rsidRPr="00C80AAC">
        <w:t xml:space="preserve"> ACLs are managed</w:t>
      </w:r>
      <w:r w:rsidR="00C80AAC">
        <w:t xml:space="preserve"> </w:t>
      </w:r>
      <w:r w:rsidR="00E11CE8">
        <w:t>as well as</w:t>
      </w:r>
      <w:r w:rsidR="00C80AAC">
        <w:t xml:space="preserve"> prevent harvest closures. The Committee made the following motions:</w:t>
      </w:r>
    </w:p>
    <w:p w:rsidR="009B4D4A" w:rsidRDefault="009B4D4A" w:rsidP="00B56FA6"/>
    <w:p w:rsidR="00C04956" w:rsidRDefault="00C04956" w:rsidP="00B56FA6"/>
    <w:p w:rsidR="00C04956" w:rsidRDefault="00C04956" w:rsidP="00B56FA6"/>
    <w:p w:rsidR="00C04956" w:rsidRDefault="00C04956" w:rsidP="00B56FA6"/>
    <w:p w:rsidR="00C04956" w:rsidRDefault="00C04956" w:rsidP="00B56FA6"/>
    <w:p w:rsidR="00C04956" w:rsidRDefault="00C04956" w:rsidP="00B56FA6"/>
    <w:p w:rsidR="00C04956" w:rsidRDefault="00C04956" w:rsidP="00B56FA6"/>
    <w:p w:rsidR="00C80AAC" w:rsidRPr="00C04956" w:rsidRDefault="00C04956" w:rsidP="00B56FA6">
      <w:pPr>
        <w:rPr>
          <w:u w:val="single"/>
        </w:rPr>
      </w:pPr>
      <w:r w:rsidRPr="00C04956">
        <w:rPr>
          <w:u w:val="single"/>
        </w:rPr>
        <w:t>ACTION 1. REVISE THE DEFINITION OF OPTIMUM YIELD (OY) FOR DOLPHIN.</w:t>
      </w:r>
      <w:r w:rsidRPr="00C04956">
        <w:t xml:space="preserve">   </w:t>
      </w:r>
    </w:p>
    <w:p w:rsidR="00C80AAC" w:rsidRPr="00C80AAC" w:rsidRDefault="00B50C5D" w:rsidP="00B56FA6">
      <w:r>
        <w:rPr>
          <w:b/>
        </w:rPr>
        <w:t xml:space="preserve">     </w:t>
      </w:r>
      <w:r w:rsidR="003950B7" w:rsidRPr="00C80AAC">
        <w:rPr>
          <w:b/>
        </w:rPr>
        <w:t xml:space="preserve">MOTION </w:t>
      </w:r>
      <w:r w:rsidR="00C80AAC" w:rsidRPr="00C80AAC">
        <w:rPr>
          <w:b/>
        </w:rPr>
        <w:t>#2</w:t>
      </w:r>
      <w:r w:rsidR="00C80AAC">
        <w:t xml:space="preserve">: MOVE TO </w:t>
      </w:r>
      <w:r w:rsidR="00C80AAC" w:rsidRPr="00C80AAC">
        <w:t>MODIFY ALTERNATIVE 4 IN ACTION 1 AS SHOWN BELOW AND CREATE ACTIONS TO DEFINE ACTS FOR THE RECREATIONAL AND COMMERCIAL SECTORS INDIVIDUALLY</w:t>
      </w:r>
      <w:r w:rsidR="003950B7">
        <w:t>.</w:t>
      </w:r>
    </w:p>
    <w:p w:rsidR="009B4D4A" w:rsidRDefault="00C80AAC" w:rsidP="00C80AAC">
      <w:r>
        <w:t xml:space="preserve">     APPROVED BY COMMITTE</w:t>
      </w:r>
    </w:p>
    <w:p w:rsidR="009B4D4A" w:rsidRDefault="00536D00" w:rsidP="00C80AAC">
      <w:r>
        <w:t>APPROVED BY COUNCIL</w:t>
      </w:r>
    </w:p>
    <w:p w:rsidR="00536D00" w:rsidRDefault="00536D00" w:rsidP="00C80AAC"/>
    <w:p w:rsidR="00C80AAC" w:rsidRPr="00C80AAC" w:rsidRDefault="00230B91" w:rsidP="00C80AAC">
      <w:pPr>
        <w:shd w:val="clear" w:color="auto" w:fill="FFFFFF"/>
        <w:rPr>
          <w:color w:val="000000" w:themeColor="text1"/>
        </w:rPr>
      </w:pPr>
      <w:proofErr w:type="gramStart"/>
      <w:r>
        <w:rPr>
          <w:b/>
          <w:color w:val="000000" w:themeColor="text1"/>
        </w:rPr>
        <w:t>“</w:t>
      </w:r>
      <w:r w:rsidR="00C80AAC" w:rsidRPr="00230B91">
        <w:rPr>
          <w:b/>
          <w:color w:val="000000" w:themeColor="text1"/>
        </w:rPr>
        <w:t>DRAFT Alternative 4.</w:t>
      </w:r>
      <w:proofErr w:type="gramEnd"/>
      <w:r w:rsidR="00C80AAC" w:rsidRPr="00230B91">
        <w:rPr>
          <w:color w:val="000000" w:themeColor="text1"/>
        </w:rPr>
        <w:t xml:space="preserve">  Optimum yield (OY) is the long-term average catch, which is not designed to exceed the total ACL, and will fall between the total ACL (15,344,846 lbs ww) and ACT </w:t>
      </w:r>
      <w:r w:rsidR="00C80AAC" w:rsidRPr="00230B91">
        <w:rPr>
          <w:strike/>
          <w:color w:val="000000" w:themeColor="text1"/>
        </w:rPr>
        <w:t>(</w:t>
      </w:r>
      <w:r w:rsidR="00C80AAC" w:rsidRPr="00230B91">
        <w:rPr>
          <w:strike/>
        </w:rPr>
        <w:t>ACT equals [sector ACL *(1-PSE)] or [ACL*0.5], whichever is greater)</w:t>
      </w:r>
      <w:r w:rsidR="00C80AAC" w:rsidRPr="00230B91">
        <w:rPr>
          <w:color w:val="000000" w:themeColor="text1"/>
        </w:rPr>
        <w:t>.</w:t>
      </w:r>
      <w:r>
        <w:rPr>
          <w:color w:val="000000" w:themeColor="text1"/>
        </w:rPr>
        <w:t>”</w:t>
      </w:r>
    </w:p>
    <w:p w:rsidR="009B4D4A" w:rsidRDefault="009B4D4A" w:rsidP="00B56FA6">
      <w:pPr>
        <w:rPr>
          <w:b/>
          <w:color w:val="000000" w:themeColor="text1"/>
        </w:rPr>
      </w:pPr>
    </w:p>
    <w:p w:rsidR="00A8671E" w:rsidRDefault="00A8671E" w:rsidP="00B56FA6">
      <w:pPr>
        <w:rPr>
          <w:b/>
          <w:color w:val="000000" w:themeColor="text1"/>
        </w:rPr>
      </w:pPr>
    </w:p>
    <w:p w:rsidR="009B4D4A" w:rsidRPr="009B4D4A" w:rsidRDefault="00C04956" w:rsidP="00B56FA6">
      <w:pPr>
        <w:rPr>
          <w:b/>
          <w:u w:val="single"/>
        </w:rPr>
      </w:pPr>
      <w:r w:rsidRPr="00C04956">
        <w:rPr>
          <w:u w:val="single"/>
        </w:rPr>
        <w:t>ACTION 2</w:t>
      </w:r>
      <w:r>
        <w:rPr>
          <w:b/>
          <w:u w:val="single"/>
        </w:rPr>
        <w:t>.</w:t>
      </w:r>
      <w:r w:rsidRPr="00C04956">
        <w:rPr>
          <w:u w:val="single"/>
        </w:rPr>
        <w:t xml:space="preserve"> REVISE AUTHORIZED GEAR TYPES FOR THE HARVEST OF DOLPHIN OR WAHOO</w:t>
      </w:r>
      <w:r>
        <w:rPr>
          <w:u w:val="single"/>
        </w:rPr>
        <w:t>.</w:t>
      </w:r>
    </w:p>
    <w:p w:rsidR="00C80AAC" w:rsidRPr="003950B7" w:rsidRDefault="003950B7" w:rsidP="00B56FA6">
      <w:r>
        <w:rPr>
          <w:b/>
          <w:color w:val="000000" w:themeColor="text1"/>
        </w:rPr>
        <w:t xml:space="preserve">     </w:t>
      </w:r>
      <w:r w:rsidRPr="003950B7">
        <w:rPr>
          <w:b/>
          <w:color w:val="000000" w:themeColor="text1"/>
        </w:rPr>
        <w:t>MOTION #3:</w:t>
      </w:r>
      <w:r>
        <w:rPr>
          <w:color w:val="000000" w:themeColor="text1"/>
        </w:rPr>
        <w:t xml:space="preserve"> </w:t>
      </w:r>
      <w:r w:rsidRPr="003950B7">
        <w:rPr>
          <w:color w:val="000000" w:themeColor="text1"/>
        </w:rPr>
        <w:t xml:space="preserve">DIRECT STAFF TO DEVELOP </w:t>
      </w:r>
      <w:r>
        <w:rPr>
          <w:color w:val="000000" w:themeColor="text1"/>
        </w:rPr>
        <w:t>AN ALTERNATIVE IN</w:t>
      </w:r>
      <w:r w:rsidRPr="003950B7">
        <w:rPr>
          <w:color w:val="000000" w:themeColor="text1"/>
        </w:rPr>
        <w:t xml:space="preserve"> ACTION 2 THAT WOULD ALLOW MULTI-GEAR TRIPS FOR LEGALLY PERMITTED VESSELS IN THE DOLPHIN WAHOO FISHERY AND RETITLE ACTION TO REFLECT THIS ALTERNATIVE</w:t>
      </w:r>
      <w:r>
        <w:rPr>
          <w:color w:val="000000" w:themeColor="text1"/>
        </w:rPr>
        <w:t>.</w:t>
      </w:r>
    </w:p>
    <w:p w:rsidR="003950B7" w:rsidRDefault="003950B7" w:rsidP="003950B7">
      <w:r>
        <w:t xml:space="preserve">     APPROVED BY COMMITTEE</w:t>
      </w:r>
    </w:p>
    <w:p w:rsidR="00E93B5C" w:rsidRDefault="00536D00" w:rsidP="003950B7">
      <w:r>
        <w:t>APPROVED BY COUNCIL</w:t>
      </w:r>
    </w:p>
    <w:p w:rsidR="00536D00" w:rsidRDefault="00536D00" w:rsidP="003950B7"/>
    <w:p w:rsidR="00C04956" w:rsidRDefault="00C04956" w:rsidP="003950B7">
      <w:proofErr w:type="gramStart"/>
      <w:r>
        <w:t>“</w:t>
      </w:r>
      <w:r w:rsidRPr="00C04956">
        <w:rPr>
          <w:b/>
        </w:rPr>
        <w:t>Action 2.</w:t>
      </w:r>
      <w:proofErr w:type="gramEnd"/>
      <w:r>
        <w:t xml:space="preserve"> Allow mutli-gear trips for legally permitted vessels in the dolphin and wahoo fishery.”</w:t>
      </w:r>
    </w:p>
    <w:p w:rsidR="00C04956" w:rsidRDefault="00C04956" w:rsidP="003950B7"/>
    <w:p w:rsidR="009B4D4A" w:rsidRDefault="00C04956" w:rsidP="003950B7">
      <w:pPr>
        <w:rPr>
          <w:color w:val="000000" w:themeColor="text1"/>
          <w:u w:val="single"/>
        </w:rPr>
      </w:pPr>
      <w:r w:rsidRPr="00C04956">
        <w:rPr>
          <w:u w:val="single"/>
        </w:rPr>
        <w:t>ACTION 3.</w:t>
      </w:r>
      <w:r w:rsidRPr="00C04956">
        <w:rPr>
          <w:color w:val="000000" w:themeColor="text1"/>
          <w:u w:val="single"/>
        </w:rPr>
        <w:t xml:space="preserve"> REVISE SECTOR ALLOCATIONS AND ACCOUNTABILITY MEASURES FOR DOLPHIN.</w:t>
      </w:r>
    </w:p>
    <w:p w:rsidR="006E1247" w:rsidRPr="00C04956" w:rsidRDefault="006E1247" w:rsidP="003950B7">
      <w:pPr>
        <w:rPr>
          <w:u w:val="single"/>
        </w:rPr>
      </w:pPr>
    </w:p>
    <w:p w:rsidR="003950B7" w:rsidRPr="00C04956" w:rsidRDefault="003950B7" w:rsidP="003950B7">
      <w:pPr>
        <w:rPr>
          <w:color w:val="000000" w:themeColor="text1"/>
        </w:rPr>
      </w:pPr>
      <w:r w:rsidRPr="00C04956">
        <w:rPr>
          <w:b/>
          <w:color w:val="000000" w:themeColor="text1"/>
        </w:rPr>
        <w:t xml:space="preserve">     MOTION #4:</w:t>
      </w:r>
      <w:r w:rsidRPr="00C04956">
        <w:rPr>
          <w:color w:val="000000" w:themeColor="text1"/>
        </w:rPr>
        <w:t xml:space="preserve"> MOVE ALTERNATIVE 2 IN ACTION 3 TO CONSIDERED BUT REJECTED SECTION. </w:t>
      </w:r>
    </w:p>
    <w:p w:rsidR="003950B7" w:rsidRPr="00C04956" w:rsidRDefault="003950B7" w:rsidP="003950B7">
      <w:r w:rsidRPr="00C04956">
        <w:t xml:space="preserve">     APPROVED BY COMMITTEE</w:t>
      </w:r>
    </w:p>
    <w:p w:rsidR="003950B7" w:rsidRDefault="00536D00" w:rsidP="003950B7">
      <w:r>
        <w:t>APPROVED BY COUNCIL</w:t>
      </w:r>
    </w:p>
    <w:p w:rsidR="00536D00" w:rsidRDefault="00536D00" w:rsidP="003950B7"/>
    <w:p w:rsidR="00536D00" w:rsidRPr="003950B7" w:rsidRDefault="00536D00" w:rsidP="003950B7"/>
    <w:p w:rsidR="003950B7" w:rsidRDefault="003950B7" w:rsidP="003950B7">
      <w:pPr>
        <w:rPr>
          <w:color w:val="000000" w:themeColor="text1"/>
        </w:rPr>
      </w:pPr>
      <w:r>
        <w:rPr>
          <w:b/>
          <w:color w:val="000000" w:themeColor="text1"/>
        </w:rPr>
        <w:t xml:space="preserve">     </w:t>
      </w:r>
      <w:r w:rsidRPr="003950B7">
        <w:rPr>
          <w:b/>
          <w:color w:val="000000" w:themeColor="text1"/>
        </w:rPr>
        <w:t>MOTION #5</w:t>
      </w:r>
      <w:r w:rsidRPr="003950B7">
        <w:rPr>
          <w:color w:val="000000" w:themeColor="text1"/>
        </w:rPr>
        <w:t>: REWORD ALTERNATIVE 4 OF ACTION 3 TO STATE IF THE COMMERCIAL ACL IS NOT MET IN A GIVEN FISHING YEAR, THE UNUSED ACL MAY BE CARRIED FORWARD TO THE NEXT FISHING YEAR ONLY. THE CARRIED FORWARD BALANCE SHALL NOT EXCEED X PERCENT OF THE COMMERCIAL SECTOR ACL. SUB ALTERNATIVES RANGING FROM 5%, 10%, 20%.</w:t>
      </w:r>
    </w:p>
    <w:p w:rsidR="003950B7" w:rsidRDefault="003950B7" w:rsidP="003950B7">
      <w:r>
        <w:t xml:space="preserve">      APPROVED BY COMMITTEE</w:t>
      </w:r>
    </w:p>
    <w:p w:rsidR="00FC62CA" w:rsidRPr="00536D00" w:rsidRDefault="00536D00" w:rsidP="00E73358">
      <w:pPr>
        <w:rPr>
          <w:color w:val="000000" w:themeColor="text1"/>
        </w:rPr>
      </w:pPr>
      <w:r w:rsidRPr="00536D00">
        <w:rPr>
          <w:color w:val="000000" w:themeColor="text1"/>
        </w:rPr>
        <w:t>APPROVED BY COUNCIL</w:t>
      </w:r>
    </w:p>
    <w:p w:rsidR="00536D00" w:rsidRDefault="00536D00" w:rsidP="00E73358">
      <w:pPr>
        <w:rPr>
          <w:b/>
          <w:color w:val="000000" w:themeColor="text1"/>
        </w:rPr>
      </w:pPr>
    </w:p>
    <w:p w:rsidR="00536D00" w:rsidRDefault="00536D00" w:rsidP="00E73358">
      <w:pPr>
        <w:rPr>
          <w:b/>
          <w:color w:val="000000" w:themeColor="text1"/>
        </w:rPr>
      </w:pPr>
    </w:p>
    <w:p w:rsidR="00E73358" w:rsidRDefault="00FC62CA" w:rsidP="00E73358">
      <w:pPr>
        <w:rPr>
          <w:color w:val="000000" w:themeColor="text1"/>
        </w:rPr>
      </w:pPr>
      <w:r>
        <w:rPr>
          <w:b/>
          <w:color w:val="000000" w:themeColor="text1"/>
        </w:rPr>
        <w:t>“</w:t>
      </w:r>
      <w:r w:rsidRPr="00D8430D">
        <w:rPr>
          <w:b/>
          <w:color w:val="000000" w:themeColor="text1"/>
        </w:rPr>
        <w:t>Alternative 4:</w:t>
      </w:r>
      <w:r w:rsidRPr="00FC62CA">
        <w:rPr>
          <w:color w:val="000000" w:themeColor="text1"/>
        </w:rPr>
        <w:t xml:space="preserve"> </w:t>
      </w:r>
      <w:r>
        <w:rPr>
          <w:color w:val="000000" w:themeColor="text1"/>
        </w:rPr>
        <w:t>I</w:t>
      </w:r>
      <w:r w:rsidRPr="003950B7">
        <w:rPr>
          <w:color w:val="000000" w:themeColor="text1"/>
        </w:rPr>
        <w:t xml:space="preserve">f the commercial </w:t>
      </w:r>
      <w:r>
        <w:rPr>
          <w:color w:val="000000" w:themeColor="text1"/>
        </w:rPr>
        <w:t>ACL</w:t>
      </w:r>
      <w:r w:rsidRPr="003950B7">
        <w:rPr>
          <w:color w:val="000000" w:themeColor="text1"/>
        </w:rPr>
        <w:t xml:space="preserve"> is not met in a given fishing year, the unused </w:t>
      </w:r>
      <w:r>
        <w:rPr>
          <w:color w:val="000000" w:themeColor="text1"/>
        </w:rPr>
        <w:t>ACL</w:t>
      </w:r>
      <w:r w:rsidRPr="003950B7">
        <w:rPr>
          <w:color w:val="000000" w:themeColor="text1"/>
        </w:rPr>
        <w:t xml:space="preserve"> may be carried forward to the next fishing year only. </w:t>
      </w:r>
      <w:r>
        <w:rPr>
          <w:color w:val="000000" w:themeColor="text1"/>
        </w:rPr>
        <w:t>T</w:t>
      </w:r>
      <w:r w:rsidRPr="003950B7">
        <w:rPr>
          <w:color w:val="000000" w:themeColor="text1"/>
        </w:rPr>
        <w:t xml:space="preserve">he </w:t>
      </w:r>
      <w:r w:rsidR="003B52A6">
        <w:rPr>
          <w:color w:val="000000" w:themeColor="text1"/>
        </w:rPr>
        <w:t>carried-</w:t>
      </w:r>
      <w:r w:rsidRPr="003950B7">
        <w:rPr>
          <w:color w:val="000000" w:themeColor="text1"/>
        </w:rPr>
        <w:t xml:space="preserve">forward balance shall not exceed </w:t>
      </w:r>
      <w:r>
        <w:rPr>
          <w:color w:val="000000" w:themeColor="text1"/>
        </w:rPr>
        <w:t xml:space="preserve">a </w:t>
      </w:r>
      <w:r w:rsidR="003B52A6">
        <w:rPr>
          <w:color w:val="000000" w:themeColor="text1"/>
        </w:rPr>
        <w:t>given</w:t>
      </w:r>
      <w:r>
        <w:rPr>
          <w:color w:val="000000" w:themeColor="text1"/>
        </w:rPr>
        <w:t xml:space="preserve"> percentage (Sub-alternatives 4a-4c)</w:t>
      </w:r>
      <w:r w:rsidRPr="003950B7">
        <w:rPr>
          <w:color w:val="000000" w:themeColor="text1"/>
        </w:rPr>
        <w:t xml:space="preserve"> of the commercial sector </w:t>
      </w:r>
      <w:r>
        <w:rPr>
          <w:color w:val="000000" w:themeColor="text1"/>
        </w:rPr>
        <w:t>ACL</w:t>
      </w:r>
      <w:r w:rsidRPr="003950B7">
        <w:rPr>
          <w:color w:val="000000" w:themeColor="text1"/>
        </w:rPr>
        <w:t>.</w:t>
      </w:r>
    </w:p>
    <w:p w:rsidR="008A49AA" w:rsidRPr="00D8430D" w:rsidRDefault="008A49AA" w:rsidP="008A49AA">
      <w:pPr>
        <w:ind w:left="720"/>
        <w:rPr>
          <w:color w:val="000000" w:themeColor="text1"/>
        </w:rPr>
      </w:pPr>
      <w:r w:rsidRPr="00D8430D">
        <w:rPr>
          <w:b/>
          <w:color w:val="000000" w:themeColor="text1"/>
        </w:rPr>
        <w:lastRenderedPageBreak/>
        <w:t>Sub-alternative 4a:</w:t>
      </w:r>
      <w:r w:rsidRPr="00D8430D">
        <w:rPr>
          <w:color w:val="000000" w:themeColor="text1"/>
        </w:rPr>
        <w:t xml:space="preserve"> </w:t>
      </w:r>
      <w:r w:rsidR="003B52A6">
        <w:rPr>
          <w:color w:val="000000" w:themeColor="text1"/>
        </w:rPr>
        <w:t xml:space="preserve">The carried forward balance shall not exceed 5% of the total commercial </w:t>
      </w:r>
      <w:r w:rsidR="006009A7">
        <w:rPr>
          <w:color w:val="000000" w:themeColor="text1"/>
        </w:rPr>
        <w:t xml:space="preserve">sector </w:t>
      </w:r>
      <w:r w:rsidR="003B52A6">
        <w:rPr>
          <w:color w:val="000000" w:themeColor="text1"/>
        </w:rPr>
        <w:t>ACL.</w:t>
      </w:r>
    </w:p>
    <w:p w:rsidR="008A49AA" w:rsidRPr="00D8430D" w:rsidRDefault="008A49AA" w:rsidP="008A49AA">
      <w:pPr>
        <w:ind w:left="720"/>
        <w:rPr>
          <w:color w:val="000000" w:themeColor="text1"/>
        </w:rPr>
      </w:pPr>
      <w:r w:rsidRPr="00D8430D">
        <w:rPr>
          <w:b/>
          <w:color w:val="000000" w:themeColor="text1"/>
        </w:rPr>
        <w:t>Sub-alternative 4b:</w:t>
      </w:r>
      <w:r w:rsidRPr="00D8430D">
        <w:rPr>
          <w:color w:val="000000" w:themeColor="text1"/>
        </w:rPr>
        <w:t xml:space="preserve"> </w:t>
      </w:r>
      <w:r w:rsidR="003B52A6">
        <w:rPr>
          <w:color w:val="000000" w:themeColor="text1"/>
        </w:rPr>
        <w:t>The carried forward balance shall not exceed 10% of the total commercial</w:t>
      </w:r>
      <w:r w:rsidR="006009A7">
        <w:rPr>
          <w:color w:val="000000" w:themeColor="text1"/>
        </w:rPr>
        <w:t xml:space="preserve"> sector</w:t>
      </w:r>
      <w:r w:rsidR="003B52A6">
        <w:rPr>
          <w:color w:val="000000" w:themeColor="text1"/>
        </w:rPr>
        <w:t xml:space="preserve"> ACL.</w:t>
      </w:r>
    </w:p>
    <w:p w:rsidR="008A49AA" w:rsidRPr="00D8430D" w:rsidRDefault="008A49AA" w:rsidP="008A49AA">
      <w:pPr>
        <w:ind w:left="720"/>
        <w:rPr>
          <w:color w:val="000000" w:themeColor="text1"/>
        </w:rPr>
      </w:pPr>
      <w:r w:rsidRPr="00D8430D">
        <w:rPr>
          <w:b/>
          <w:color w:val="000000" w:themeColor="text1"/>
        </w:rPr>
        <w:t>Sub-alternative 4c:</w:t>
      </w:r>
      <w:r w:rsidRPr="00D8430D">
        <w:rPr>
          <w:color w:val="000000" w:themeColor="text1"/>
        </w:rPr>
        <w:t xml:space="preserve"> </w:t>
      </w:r>
      <w:r w:rsidR="003B52A6">
        <w:rPr>
          <w:color w:val="000000" w:themeColor="text1"/>
        </w:rPr>
        <w:t xml:space="preserve">The carried forward balance shall not exceed 20% of the total </w:t>
      </w:r>
      <w:r w:rsidR="006009A7">
        <w:rPr>
          <w:color w:val="000000" w:themeColor="text1"/>
        </w:rPr>
        <w:t xml:space="preserve">commercial sector </w:t>
      </w:r>
      <w:r w:rsidR="003B52A6">
        <w:rPr>
          <w:color w:val="000000" w:themeColor="text1"/>
        </w:rPr>
        <w:t>ACL.”</w:t>
      </w:r>
    </w:p>
    <w:p w:rsidR="00FC62CA" w:rsidRDefault="00FC62CA" w:rsidP="00E73358">
      <w:pPr>
        <w:rPr>
          <w:color w:val="000000" w:themeColor="text1"/>
        </w:rPr>
      </w:pPr>
    </w:p>
    <w:p w:rsidR="00FC62CA" w:rsidRDefault="00FC62CA" w:rsidP="00E73358">
      <w:pPr>
        <w:rPr>
          <w:color w:val="000000" w:themeColor="text1"/>
        </w:rPr>
      </w:pPr>
      <w:r>
        <w:rPr>
          <w:color w:val="000000" w:themeColor="text1"/>
        </w:rPr>
        <w:tab/>
      </w:r>
    </w:p>
    <w:p w:rsidR="00FC62CA" w:rsidRDefault="00FC62CA" w:rsidP="00E73358">
      <w:pPr>
        <w:rPr>
          <w:color w:val="000000" w:themeColor="text1"/>
        </w:rPr>
      </w:pPr>
    </w:p>
    <w:p w:rsidR="00FC62CA" w:rsidRPr="00E73358" w:rsidRDefault="00FC62CA" w:rsidP="00E73358">
      <w:pPr>
        <w:rPr>
          <w:color w:val="000000" w:themeColor="text1"/>
        </w:rPr>
      </w:pPr>
    </w:p>
    <w:p w:rsidR="003950B7" w:rsidRPr="00E73358" w:rsidRDefault="00E73358" w:rsidP="00E73358">
      <w:pPr>
        <w:rPr>
          <w:i/>
          <w:color w:val="000000" w:themeColor="text1"/>
        </w:rPr>
      </w:pPr>
      <w:r>
        <w:rPr>
          <w:b/>
          <w:color w:val="000000" w:themeColor="text1"/>
        </w:rPr>
        <w:t xml:space="preserve">     </w:t>
      </w:r>
      <w:r w:rsidRPr="00E73358">
        <w:rPr>
          <w:b/>
          <w:i/>
          <w:color w:val="000000" w:themeColor="text1"/>
        </w:rPr>
        <w:t>MOTION</w:t>
      </w:r>
      <w:r w:rsidR="00B50C5D">
        <w:rPr>
          <w:b/>
          <w:i/>
          <w:color w:val="000000" w:themeColor="text1"/>
        </w:rPr>
        <w:t xml:space="preserve"> </w:t>
      </w:r>
      <w:r w:rsidRPr="00E73358">
        <w:rPr>
          <w:b/>
          <w:i/>
          <w:color w:val="000000" w:themeColor="text1"/>
        </w:rPr>
        <w:t>#6:</w:t>
      </w:r>
      <w:r w:rsidRPr="00E73358">
        <w:rPr>
          <w:i/>
          <w:color w:val="000000" w:themeColor="text1"/>
        </w:rPr>
        <w:t xml:space="preserve"> MOVE ALTERNATIVE 5 IN ACTION 3 TO THE CONSIDERED BUT REJECTED.</w:t>
      </w:r>
    </w:p>
    <w:p w:rsidR="00E73358" w:rsidRPr="00C04956" w:rsidRDefault="00E73358" w:rsidP="003950B7">
      <w:pPr>
        <w:rPr>
          <w:i/>
          <w:color w:val="000000" w:themeColor="text1"/>
        </w:rPr>
      </w:pPr>
      <w:r w:rsidRPr="00E73358">
        <w:rPr>
          <w:i/>
          <w:color w:val="000000" w:themeColor="text1"/>
        </w:rPr>
        <w:t xml:space="preserve">     MOTION FAILED DUE TO LACK OF SECOND</w:t>
      </w:r>
    </w:p>
    <w:p w:rsidR="00C04956" w:rsidRPr="00C04956" w:rsidRDefault="00C04956" w:rsidP="00C04956">
      <w:pPr>
        <w:pStyle w:val="Heading2"/>
        <w:rPr>
          <w:rFonts w:ascii="Times New Roman" w:hAnsi="Times New Roman" w:cs="Times New Roman"/>
          <w:b w:val="0"/>
          <w:i w:val="0"/>
          <w:sz w:val="24"/>
          <w:szCs w:val="24"/>
          <w:u w:val="single"/>
        </w:rPr>
      </w:pPr>
      <w:r w:rsidRPr="00C04956">
        <w:rPr>
          <w:rFonts w:ascii="Times New Roman" w:hAnsi="Times New Roman" w:cs="Times New Roman"/>
          <w:b w:val="0"/>
          <w:i w:val="0"/>
          <w:sz w:val="24"/>
          <w:szCs w:val="24"/>
          <w:u w:val="single"/>
        </w:rPr>
        <w:t>ACTION 4. REVISE SECTOR ALLOCATIONS AND ACCOUNTABILITY MEASURES FOR SOUTH ATLANTIC YELLOWTAIL SNAPPER.</w:t>
      </w:r>
    </w:p>
    <w:p w:rsidR="003950B7" w:rsidRPr="009B4D4A" w:rsidRDefault="003950B7" w:rsidP="003950B7">
      <w:pPr>
        <w:rPr>
          <w:b/>
          <w:u w:val="single"/>
        </w:rPr>
      </w:pPr>
    </w:p>
    <w:p w:rsidR="003950B7" w:rsidRDefault="003950B7" w:rsidP="003950B7">
      <w:pPr>
        <w:rPr>
          <w:color w:val="000000" w:themeColor="text1"/>
        </w:rPr>
      </w:pPr>
      <w:r>
        <w:rPr>
          <w:color w:val="000000" w:themeColor="text1"/>
        </w:rPr>
        <w:t xml:space="preserve">     </w:t>
      </w:r>
      <w:r w:rsidRPr="003950B7">
        <w:rPr>
          <w:b/>
          <w:color w:val="000000" w:themeColor="text1"/>
        </w:rPr>
        <w:t>MOTION #</w:t>
      </w:r>
      <w:r w:rsidR="00E73358">
        <w:rPr>
          <w:b/>
          <w:color w:val="000000" w:themeColor="text1"/>
        </w:rPr>
        <w:t>7</w:t>
      </w:r>
      <w:r w:rsidRPr="003950B7">
        <w:rPr>
          <w:color w:val="000000" w:themeColor="text1"/>
        </w:rPr>
        <w:t>:  MOVE TO RESTRUCTURE ALTERNATIVE 5 IN ACTION 4 TO BE SIMILAR TO THE LANGUAGE IN ALTERNATIVE 4 OF ACTION 3</w:t>
      </w:r>
      <w:r>
        <w:rPr>
          <w:color w:val="000000" w:themeColor="text1"/>
        </w:rPr>
        <w:t>.</w:t>
      </w:r>
    </w:p>
    <w:p w:rsidR="003950B7" w:rsidRDefault="003950B7" w:rsidP="003950B7">
      <w:r>
        <w:t xml:space="preserve">      APPROVED BY COMMITTEE</w:t>
      </w:r>
    </w:p>
    <w:p w:rsidR="00536D00" w:rsidRPr="00536D00" w:rsidRDefault="00536D00" w:rsidP="00536D00">
      <w:pPr>
        <w:rPr>
          <w:color w:val="000000" w:themeColor="text1"/>
        </w:rPr>
      </w:pPr>
      <w:r w:rsidRPr="00536D00">
        <w:rPr>
          <w:color w:val="000000" w:themeColor="text1"/>
        </w:rPr>
        <w:t>APPROVED BY COUNCIL</w:t>
      </w:r>
    </w:p>
    <w:p w:rsidR="003950B7" w:rsidRDefault="003950B7" w:rsidP="003950B7">
      <w:pPr>
        <w:rPr>
          <w:color w:val="000000" w:themeColor="text1"/>
        </w:rPr>
      </w:pPr>
    </w:p>
    <w:p w:rsidR="00536D00" w:rsidRPr="003950B7" w:rsidRDefault="00536D00" w:rsidP="003950B7">
      <w:pPr>
        <w:rPr>
          <w:color w:val="000000" w:themeColor="text1"/>
        </w:rPr>
      </w:pPr>
    </w:p>
    <w:p w:rsidR="003950B7" w:rsidRDefault="00F656FD" w:rsidP="003950B7">
      <w:pPr>
        <w:rPr>
          <w:color w:val="000000" w:themeColor="text1"/>
        </w:rPr>
      </w:pPr>
      <w:r w:rsidRPr="00230B91">
        <w:rPr>
          <w:color w:val="000000" w:themeColor="text1"/>
        </w:rPr>
        <w:t>“R</w:t>
      </w:r>
      <w:r w:rsidR="00EF4A5D" w:rsidRPr="00230B91">
        <w:rPr>
          <w:color w:val="000000" w:themeColor="text1"/>
        </w:rPr>
        <w:t>eword Alternative 5 of A</w:t>
      </w:r>
      <w:r w:rsidRPr="00230B91">
        <w:rPr>
          <w:color w:val="000000" w:themeColor="text1"/>
        </w:rPr>
        <w:t xml:space="preserve">ction 4 to state if the commercial </w:t>
      </w:r>
      <w:r w:rsidR="009E1312" w:rsidRPr="00230B91">
        <w:rPr>
          <w:color w:val="000000" w:themeColor="text1"/>
        </w:rPr>
        <w:t>ACL</w:t>
      </w:r>
      <w:r w:rsidRPr="00230B91">
        <w:rPr>
          <w:color w:val="000000" w:themeColor="text1"/>
        </w:rPr>
        <w:t xml:space="preserve"> is not met in a given fishing year, the unused </w:t>
      </w:r>
      <w:r w:rsidR="009E1312" w:rsidRPr="00230B91">
        <w:rPr>
          <w:color w:val="000000" w:themeColor="text1"/>
        </w:rPr>
        <w:t>ACL</w:t>
      </w:r>
      <w:r w:rsidRPr="00230B91">
        <w:rPr>
          <w:color w:val="000000" w:themeColor="text1"/>
        </w:rPr>
        <w:t xml:space="preserve"> may be carried forward to the next fishing year only. </w:t>
      </w:r>
      <w:r w:rsidR="00F1611B">
        <w:rPr>
          <w:color w:val="000000" w:themeColor="text1"/>
        </w:rPr>
        <w:t>T</w:t>
      </w:r>
      <w:r w:rsidRPr="00230B91">
        <w:rPr>
          <w:color w:val="000000" w:themeColor="text1"/>
        </w:rPr>
        <w:t xml:space="preserve">he carried forward balance shall not exceed x percent of the commercial sector </w:t>
      </w:r>
      <w:r w:rsidR="009E1312" w:rsidRPr="00230B91">
        <w:rPr>
          <w:color w:val="000000" w:themeColor="text1"/>
        </w:rPr>
        <w:t>ACL</w:t>
      </w:r>
      <w:r w:rsidRPr="00230B91">
        <w:rPr>
          <w:color w:val="000000" w:themeColor="text1"/>
        </w:rPr>
        <w:t xml:space="preserve">. </w:t>
      </w:r>
      <w:r w:rsidR="00F1611B">
        <w:rPr>
          <w:color w:val="000000" w:themeColor="text1"/>
        </w:rPr>
        <w:t>S</w:t>
      </w:r>
      <w:r w:rsidRPr="00230B91">
        <w:rPr>
          <w:color w:val="000000" w:themeColor="text1"/>
        </w:rPr>
        <w:t>ub alternatives ranging from 5%, 10%, 20%.”</w:t>
      </w:r>
    </w:p>
    <w:p w:rsidR="006009A7" w:rsidRDefault="006009A7" w:rsidP="003950B7">
      <w:pPr>
        <w:rPr>
          <w:color w:val="000000" w:themeColor="text1"/>
        </w:rPr>
      </w:pPr>
    </w:p>
    <w:p w:rsidR="006009A7" w:rsidRDefault="006009A7" w:rsidP="006009A7">
      <w:pPr>
        <w:rPr>
          <w:color w:val="000000" w:themeColor="text1"/>
        </w:rPr>
      </w:pPr>
      <w:r>
        <w:rPr>
          <w:color w:val="000000" w:themeColor="text1"/>
        </w:rPr>
        <w:t>“</w:t>
      </w:r>
      <w:r w:rsidRPr="00D8430D">
        <w:rPr>
          <w:b/>
          <w:color w:val="000000" w:themeColor="text1"/>
        </w:rPr>
        <w:t xml:space="preserve">Alternative </w:t>
      </w:r>
      <w:r>
        <w:rPr>
          <w:b/>
          <w:color w:val="000000" w:themeColor="text1"/>
        </w:rPr>
        <w:t>5</w:t>
      </w:r>
      <w:r w:rsidRPr="00D8430D">
        <w:rPr>
          <w:b/>
          <w:color w:val="000000" w:themeColor="text1"/>
        </w:rPr>
        <w:t>:</w:t>
      </w:r>
      <w:r w:rsidRPr="00FC62CA">
        <w:rPr>
          <w:color w:val="000000" w:themeColor="text1"/>
        </w:rPr>
        <w:t xml:space="preserve"> </w:t>
      </w:r>
      <w:r>
        <w:rPr>
          <w:color w:val="000000" w:themeColor="text1"/>
        </w:rPr>
        <w:t>I</w:t>
      </w:r>
      <w:r w:rsidRPr="003950B7">
        <w:rPr>
          <w:color w:val="000000" w:themeColor="text1"/>
        </w:rPr>
        <w:t xml:space="preserve">f the commercial </w:t>
      </w:r>
      <w:r>
        <w:rPr>
          <w:color w:val="000000" w:themeColor="text1"/>
        </w:rPr>
        <w:t>ACL</w:t>
      </w:r>
      <w:r w:rsidRPr="003950B7">
        <w:rPr>
          <w:color w:val="000000" w:themeColor="text1"/>
        </w:rPr>
        <w:t xml:space="preserve"> is not met in a given fishing year, the unused </w:t>
      </w:r>
      <w:r>
        <w:rPr>
          <w:color w:val="000000" w:themeColor="text1"/>
        </w:rPr>
        <w:t>ACL</w:t>
      </w:r>
      <w:r w:rsidRPr="003950B7">
        <w:rPr>
          <w:color w:val="000000" w:themeColor="text1"/>
        </w:rPr>
        <w:t xml:space="preserve"> may be carried forward to the next fishing year only. </w:t>
      </w:r>
      <w:r>
        <w:rPr>
          <w:color w:val="000000" w:themeColor="text1"/>
        </w:rPr>
        <w:t>T</w:t>
      </w:r>
      <w:r w:rsidRPr="003950B7">
        <w:rPr>
          <w:color w:val="000000" w:themeColor="text1"/>
        </w:rPr>
        <w:t xml:space="preserve">he </w:t>
      </w:r>
      <w:r>
        <w:rPr>
          <w:color w:val="000000" w:themeColor="text1"/>
        </w:rPr>
        <w:t>carried-</w:t>
      </w:r>
      <w:r w:rsidRPr="003950B7">
        <w:rPr>
          <w:color w:val="000000" w:themeColor="text1"/>
        </w:rPr>
        <w:t xml:space="preserve">forward balance shall not exceed </w:t>
      </w:r>
      <w:r>
        <w:rPr>
          <w:color w:val="000000" w:themeColor="text1"/>
        </w:rPr>
        <w:t>a given percentage (Sub-alternatives 5a-5c)</w:t>
      </w:r>
      <w:r w:rsidRPr="003950B7">
        <w:rPr>
          <w:color w:val="000000" w:themeColor="text1"/>
        </w:rPr>
        <w:t xml:space="preserve"> of the commercial sector </w:t>
      </w:r>
      <w:r>
        <w:rPr>
          <w:color w:val="000000" w:themeColor="text1"/>
        </w:rPr>
        <w:t>ACL</w:t>
      </w:r>
      <w:r w:rsidRPr="003950B7">
        <w:rPr>
          <w:color w:val="000000" w:themeColor="text1"/>
        </w:rPr>
        <w:t>.</w:t>
      </w:r>
    </w:p>
    <w:p w:rsidR="006009A7" w:rsidRPr="00D8430D" w:rsidRDefault="006009A7" w:rsidP="006009A7">
      <w:pPr>
        <w:ind w:left="720"/>
        <w:rPr>
          <w:color w:val="000000" w:themeColor="text1"/>
        </w:rPr>
      </w:pPr>
      <w:r w:rsidRPr="00D8430D">
        <w:rPr>
          <w:b/>
          <w:color w:val="000000" w:themeColor="text1"/>
        </w:rPr>
        <w:t xml:space="preserve">Sub-alternative </w:t>
      </w:r>
      <w:r>
        <w:rPr>
          <w:b/>
          <w:color w:val="000000" w:themeColor="text1"/>
        </w:rPr>
        <w:t>5</w:t>
      </w:r>
      <w:r w:rsidRPr="00D8430D">
        <w:rPr>
          <w:b/>
          <w:color w:val="000000" w:themeColor="text1"/>
        </w:rPr>
        <w:t>a:</w:t>
      </w:r>
      <w:r w:rsidRPr="00D8430D">
        <w:rPr>
          <w:color w:val="000000" w:themeColor="text1"/>
        </w:rPr>
        <w:t xml:space="preserve"> </w:t>
      </w:r>
      <w:r>
        <w:rPr>
          <w:color w:val="000000" w:themeColor="text1"/>
        </w:rPr>
        <w:t>The carried forward balance shall not exceed 5% of the total commercial sector ACL.</w:t>
      </w:r>
    </w:p>
    <w:p w:rsidR="006009A7" w:rsidRPr="00D8430D" w:rsidRDefault="006009A7" w:rsidP="006009A7">
      <w:pPr>
        <w:ind w:left="720"/>
        <w:rPr>
          <w:color w:val="000000" w:themeColor="text1"/>
        </w:rPr>
      </w:pPr>
      <w:r w:rsidRPr="00D8430D">
        <w:rPr>
          <w:b/>
          <w:color w:val="000000" w:themeColor="text1"/>
        </w:rPr>
        <w:t xml:space="preserve">Sub-alternative </w:t>
      </w:r>
      <w:r>
        <w:rPr>
          <w:b/>
          <w:color w:val="000000" w:themeColor="text1"/>
        </w:rPr>
        <w:t>5</w:t>
      </w:r>
      <w:r w:rsidRPr="00D8430D">
        <w:rPr>
          <w:b/>
          <w:color w:val="000000" w:themeColor="text1"/>
        </w:rPr>
        <w:t>b:</w:t>
      </w:r>
      <w:r w:rsidRPr="00D8430D">
        <w:rPr>
          <w:color w:val="000000" w:themeColor="text1"/>
        </w:rPr>
        <w:t xml:space="preserve"> </w:t>
      </w:r>
      <w:r>
        <w:rPr>
          <w:color w:val="000000" w:themeColor="text1"/>
        </w:rPr>
        <w:t>The carried forward balance shall not exceed 10% of the total commercial sector ACL.</w:t>
      </w:r>
    </w:p>
    <w:p w:rsidR="006009A7" w:rsidRDefault="006009A7" w:rsidP="006009A7">
      <w:pPr>
        <w:ind w:left="720"/>
        <w:rPr>
          <w:color w:val="000000" w:themeColor="text1"/>
        </w:rPr>
      </w:pPr>
      <w:r w:rsidRPr="00D8430D">
        <w:rPr>
          <w:b/>
          <w:color w:val="000000" w:themeColor="text1"/>
        </w:rPr>
        <w:t xml:space="preserve">Sub-alternative </w:t>
      </w:r>
      <w:r>
        <w:rPr>
          <w:b/>
          <w:color w:val="000000" w:themeColor="text1"/>
        </w:rPr>
        <w:t>5</w:t>
      </w:r>
      <w:r w:rsidRPr="00D8430D">
        <w:rPr>
          <w:b/>
          <w:color w:val="000000" w:themeColor="text1"/>
        </w:rPr>
        <w:t>c:</w:t>
      </w:r>
      <w:r w:rsidRPr="00D8430D">
        <w:rPr>
          <w:color w:val="000000" w:themeColor="text1"/>
        </w:rPr>
        <w:t xml:space="preserve"> </w:t>
      </w:r>
      <w:r>
        <w:rPr>
          <w:color w:val="000000" w:themeColor="text1"/>
        </w:rPr>
        <w:t>The carried forward balance shall not exceed 20% of the total commercial sector ACL.”</w:t>
      </w:r>
    </w:p>
    <w:p w:rsidR="00E73358" w:rsidRDefault="00E73358" w:rsidP="003950B7">
      <w:pPr>
        <w:rPr>
          <w:color w:val="000000" w:themeColor="text1"/>
        </w:rPr>
      </w:pPr>
    </w:p>
    <w:p w:rsidR="00E73358" w:rsidRPr="00E73358" w:rsidRDefault="00E73358" w:rsidP="00E73358">
      <w:pPr>
        <w:rPr>
          <w:i/>
          <w:color w:val="000000" w:themeColor="text1"/>
        </w:rPr>
      </w:pPr>
      <w:r w:rsidRPr="00E73358">
        <w:rPr>
          <w:b/>
          <w:color w:val="000000" w:themeColor="text1"/>
        </w:rPr>
        <w:t xml:space="preserve">     </w:t>
      </w:r>
      <w:r w:rsidRPr="00E73358">
        <w:rPr>
          <w:b/>
          <w:i/>
          <w:color w:val="000000" w:themeColor="text1"/>
        </w:rPr>
        <w:t>MOTION #8</w:t>
      </w:r>
      <w:r w:rsidRPr="00E73358">
        <w:rPr>
          <w:i/>
          <w:color w:val="000000" w:themeColor="text1"/>
        </w:rPr>
        <w:t>: MOVE ALTERNATIVE 2 IN ACTION 4 TO CONSIDERED BUT REJECTED SECTION.</w:t>
      </w:r>
    </w:p>
    <w:p w:rsidR="00E73358" w:rsidRPr="00E73358" w:rsidRDefault="00E73358" w:rsidP="00E73358">
      <w:pPr>
        <w:rPr>
          <w:i/>
          <w:color w:val="000000" w:themeColor="text1"/>
        </w:rPr>
      </w:pPr>
      <w:r w:rsidRPr="00E73358">
        <w:rPr>
          <w:i/>
          <w:color w:val="000000" w:themeColor="text1"/>
        </w:rPr>
        <w:t xml:space="preserve">     MOTION FAILED (8 OPPOSED)</w:t>
      </w:r>
    </w:p>
    <w:p w:rsidR="00E73358" w:rsidRPr="00E73358" w:rsidRDefault="00E73358" w:rsidP="003950B7">
      <w:pPr>
        <w:rPr>
          <w:i/>
          <w:color w:val="000000" w:themeColor="text1"/>
        </w:rPr>
      </w:pPr>
    </w:p>
    <w:p w:rsidR="00E73358" w:rsidRPr="00E73358" w:rsidRDefault="00E73358" w:rsidP="00E73358">
      <w:pPr>
        <w:rPr>
          <w:i/>
          <w:color w:val="000000" w:themeColor="text1"/>
        </w:rPr>
      </w:pPr>
      <w:r w:rsidRPr="00E73358">
        <w:rPr>
          <w:i/>
          <w:color w:val="000000" w:themeColor="text1"/>
        </w:rPr>
        <w:t xml:space="preserve">  </w:t>
      </w:r>
      <w:r w:rsidRPr="00E73358">
        <w:rPr>
          <w:b/>
          <w:i/>
          <w:color w:val="000000" w:themeColor="text1"/>
        </w:rPr>
        <w:t xml:space="preserve">   MOTION #9</w:t>
      </w:r>
      <w:r w:rsidRPr="00E73358">
        <w:rPr>
          <w:i/>
          <w:color w:val="000000" w:themeColor="text1"/>
        </w:rPr>
        <w:t xml:space="preserve">: MOVE ALTERNATIVE 3 IN ACTION 4 TO CONSIDERED BUT </w:t>
      </w:r>
      <w:r w:rsidR="000B692F" w:rsidRPr="00E73358">
        <w:rPr>
          <w:i/>
          <w:color w:val="000000" w:themeColor="text1"/>
        </w:rPr>
        <w:t>REJECTED</w:t>
      </w:r>
      <w:r w:rsidR="000B692F">
        <w:rPr>
          <w:i/>
          <w:color w:val="000000" w:themeColor="text1"/>
        </w:rPr>
        <w:t>.</w:t>
      </w:r>
    </w:p>
    <w:p w:rsidR="00E73358" w:rsidRPr="00E73358" w:rsidRDefault="00B50C5D" w:rsidP="00E73358">
      <w:pPr>
        <w:rPr>
          <w:i/>
          <w:color w:val="000000" w:themeColor="text1"/>
        </w:rPr>
      </w:pPr>
      <w:r>
        <w:rPr>
          <w:i/>
          <w:color w:val="000000" w:themeColor="text1"/>
        </w:rPr>
        <w:t xml:space="preserve">     </w:t>
      </w:r>
      <w:r w:rsidR="00E73358">
        <w:rPr>
          <w:i/>
          <w:color w:val="000000" w:themeColor="text1"/>
        </w:rPr>
        <w:t xml:space="preserve">MOTION FAILED </w:t>
      </w:r>
      <w:r w:rsidR="009E1312">
        <w:rPr>
          <w:i/>
          <w:color w:val="000000" w:themeColor="text1"/>
        </w:rPr>
        <w:t>(</w:t>
      </w:r>
      <w:r w:rsidR="009E1312" w:rsidRPr="00E73358">
        <w:rPr>
          <w:i/>
          <w:color w:val="000000" w:themeColor="text1"/>
        </w:rPr>
        <w:t>7</w:t>
      </w:r>
      <w:r w:rsidR="00E73358" w:rsidRPr="00E73358">
        <w:rPr>
          <w:i/>
          <w:color w:val="000000" w:themeColor="text1"/>
        </w:rPr>
        <w:t xml:space="preserve"> OPPOSED</w:t>
      </w:r>
      <w:r w:rsidR="00B20734">
        <w:rPr>
          <w:i/>
          <w:color w:val="000000" w:themeColor="text1"/>
        </w:rPr>
        <w:t>)</w:t>
      </w:r>
    </w:p>
    <w:p w:rsidR="00E73358" w:rsidRDefault="00E73358" w:rsidP="003950B7">
      <w:pPr>
        <w:rPr>
          <w:color w:val="000000" w:themeColor="text1"/>
        </w:rPr>
      </w:pPr>
    </w:p>
    <w:p w:rsidR="00536D00" w:rsidRPr="003950B7" w:rsidRDefault="00536D00" w:rsidP="003950B7">
      <w:pPr>
        <w:rPr>
          <w:color w:val="000000" w:themeColor="text1"/>
        </w:rPr>
      </w:pPr>
    </w:p>
    <w:p w:rsidR="00E73358" w:rsidRPr="00A202F4" w:rsidRDefault="00E73358" w:rsidP="00E73358">
      <w:pPr>
        <w:outlineLvl w:val="0"/>
        <w:rPr>
          <w:b/>
          <w:u w:val="single"/>
        </w:rPr>
      </w:pPr>
      <w:r>
        <w:rPr>
          <w:b/>
          <w:u w:val="single"/>
        </w:rPr>
        <w:lastRenderedPageBreak/>
        <w:t>OTHER MOTIONS</w:t>
      </w:r>
    </w:p>
    <w:p w:rsidR="003950B7" w:rsidRDefault="003950B7" w:rsidP="003950B7"/>
    <w:p w:rsidR="009B4D4A" w:rsidRDefault="00F656FD" w:rsidP="009B4D4A">
      <w:pPr>
        <w:rPr>
          <w:color w:val="000000" w:themeColor="text1"/>
        </w:rPr>
      </w:pPr>
      <w:r>
        <w:rPr>
          <w:b/>
          <w:color w:val="000000" w:themeColor="text1"/>
        </w:rPr>
        <w:t xml:space="preserve"> </w:t>
      </w:r>
      <w:r w:rsidR="00E73358">
        <w:rPr>
          <w:b/>
          <w:color w:val="000000" w:themeColor="text1"/>
        </w:rPr>
        <w:t xml:space="preserve">     </w:t>
      </w:r>
      <w:r w:rsidR="009B4D4A" w:rsidRPr="003950B7">
        <w:rPr>
          <w:b/>
          <w:color w:val="000000" w:themeColor="text1"/>
        </w:rPr>
        <w:t>MOTION #</w:t>
      </w:r>
      <w:r w:rsidR="00E73358">
        <w:rPr>
          <w:b/>
          <w:color w:val="000000" w:themeColor="text1"/>
        </w:rPr>
        <w:t>10</w:t>
      </w:r>
      <w:r w:rsidR="009B4D4A" w:rsidRPr="003950B7">
        <w:rPr>
          <w:color w:val="000000" w:themeColor="text1"/>
        </w:rPr>
        <w:t>: ADD AN ACTION TO COMBINE GULF AND SOUTH ATLANTIC ACL FOR YELLOWTAIL SNAPPER.</w:t>
      </w:r>
    </w:p>
    <w:p w:rsidR="009B4D4A" w:rsidRDefault="009B4D4A" w:rsidP="009B4D4A">
      <w:r>
        <w:t xml:space="preserve">      APPROVED BY COMMITTEE</w:t>
      </w:r>
    </w:p>
    <w:p w:rsidR="00A82FB4" w:rsidRPr="00536D00" w:rsidRDefault="00F656FD" w:rsidP="00A82FB4">
      <w:pPr>
        <w:rPr>
          <w:color w:val="000000" w:themeColor="text1"/>
        </w:rPr>
      </w:pPr>
      <w:r>
        <w:rPr>
          <w:b/>
          <w:color w:val="000000" w:themeColor="text1"/>
        </w:rPr>
        <w:t xml:space="preserve">  </w:t>
      </w:r>
      <w:r w:rsidR="00A82FB4" w:rsidRPr="00536D00">
        <w:rPr>
          <w:color w:val="000000" w:themeColor="text1"/>
        </w:rPr>
        <w:t>APPROVED BY COUNCIL</w:t>
      </w:r>
    </w:p>
    <w:p w:rsidR="009B4D4A" w:rsidRDefault="009B4D4A" w:rsidP="003950B7">
      <w:pPr>
        <w:rPr>
          <w:b/>
          <w:color w:val="000000" w:themeColor="text1"/>
        </w:rPr>
      </w:pPr>
    </w:p>
    <w:p w:rsidR="00A82FB4" w:rsidRDefault="00A82FB4" w:rsidP="003950B7">
      <w:pPr>
        <w:rPr>
          <w:color w:val="000000" w:themeColor="text1"/>
        </w:rPr>
      </w:pPr>
      <w:r>
        <w:rPr>
          <w:b/>
          <w:color w:val="000000" w:themeColor="text1"/>
        </w:rPr>
        <w:t xml:space="preserve">MOTION: </w:t>
      </w:r>
      <w:r>
        <w:rPr>
          <w:color w:val="000000" w:themeColor="text1"/>
        </w:rPr>
        <w:t>SEPARATE YELLOWTAIL SNAPPER INTO ITS OWN AMENDMENT AND REMOVE CARRYOVER ALTERNATIVE AND APPROVE FOR PUBLIC HEARING IN JANUARY 2017.</w:t>
      </w:r>
    </w:p>
    <w:p w:rsidR="00A82FB4" w:rsidRPr="00536D00" w:rsidRDefault="00A82FB4" w:rsidP="00A82FB4">
      <w:pPr>
        <w:rPr>
          <w:color w:val="000000" w:themeColor="text1"/>
        </w:rPr>
      </w:pPr>
      <w:r w:rsidRPr="00536D00">
        <w:rPr>
          <w:color w:val="000000" w:themeColor="text1"/>
        </w:rPr>
        <w:t>APPROVED BY COUNCIL</w:t>
      </w:r>
    </w:p>
    <w:p w:rsidR="00A82FB4" w:rsidRPr="00A82FB4" w:rsidRDefault="00A82FB4" w:rsidP="003950B7">
      <w:pPr>
        <w:rPr>
          <w:color w:val="000000" w:themeColor="text1"/>
        </w:rPr>
      </w:pPr>
    </w:p>
    <w:p w:rsidR="00536D00" w:rsidRDefault="00536D00" w:rsidP="003950B7">
      <w:pPr>
        <w:rPr>
          <w:b/>
          <w:color w:val="000000" w:themeColor="text1"/>
        </w:rPr>
      </w:pPr>
    </w:p>
    <w:p w:rsidR="003950B7" w:rsidRPr="003950B7" w:rsidRDefault="00F656FD" w:rsidP="003950B7">
      <w:pPr>
        <w:rPr>
          <w:color w:val="000000" w:themeColor="text1"/>
        </w:rPr>
      </w:pPr>
      <w:r>
        <w:rPr>
          <w:b/>
          <w:color w:val="000000" w:themeColor="text1"/>
        </w:rPr>
        <w:t xml:space="preserve">  </w:t>
      </w:r>
      <w:r w:rsidR="00E73358">
        <w:rPr>
          <w:b/>
          <w:color w:val="000000" w:themeColor="text1"/>
        </w:rPr>
        <w:t xml:space="preserve">  </w:t>
      </w:r>
      <w:r>
        <w:rPr>
          <w:b/>
          <w:color w:val="000000" w:themeColor="text1"/>
        </w:rPr>
        <w:t xml:space="preserve"> </w:t>
      </w:r>
      <w:r w:rsidR="003950B7" w:rsidRPr="003950B7">
        <w:rPr>
          <w:b/>
          <w:color w:val="000000" w:themeColor="text1"/>
        </w:rPr>
        <w:t>MOTION #</w:t>
      </w:r>
      <w:r w:rsidR="00E73358">
        <w:rPr>
          <w:b/>
          <w:color w:val="000000" w:themeColor="text1"/>
        </w:rPr>
        <w:t>11:</w:t>
      </w:r>
      <w:r w:rsidR="003950B7" w:rsidRPr="003950B7">
        <w:rPr>
          <w:color w:val="000000" w:themeColor="text1"/>
        </w:rPr>
        <w:t xml:space="preserve"> ADD AN ACTION TO REMOVE REQUIREMENT TO HAVE THE OPERATOR CARD FOR THE CHARTER HEADBOAT FLEET IN THE DOLPHIN WAHOO FMP</w:t>
      </w:r>
      <w:r w:rsidR="00E73358">
        <w:rPr>
          <w:color w:val="000000" w:themeColor="text1"/>
        </w:rPr>
        <w:t>.</w:t>
      </w:r>
    </w:p>
    <w:p w:rsidR="003950B7" w:rsidRDefault="00F656FD" w:rsidP="00F656FD">
      <w:r>
        <w:t xml:space="preserve">      </w:t>
      </w:r>
      <w:r w:rsidR="003950B7">
        <w:t>APPROVED BY COMMITTEE</w:t>
      </w:r>
    </w:p>
    <w:p w:rsidR="00A82FB4" w:rsidRPr="00536D00" w:rsidRDefault="00F656FD" w:rsidP="00A82FB4">
      <w:pPr>
        <w:rPr>
          <w:color w:val="000000" w:themeColor="text1"/>
        </w:rPr>
      </w:pPr>
      <w:r>
        <w:rPr>
          <w:b/>
          <w:color w:val="000000" w:themeColor="text1"/>
        </w:rPr>
        <w:t xml:space="preserve">     </w:t>
      </w:r>
      <w:r w:rsidR="00A82FB4" w:rsidRPr="00536D00">
        <w:rPr>
          <w:color w:val="000000" w:themeColor="text1"/>
        </w:rPr>
        <w:t>APPROVED BY COUNCIL</w:t>
      </w:r>
    </w:p>
    <w:p w:rsidR="005B0351" w:rsidRDefault="005B0351" w:rsidP="003950B7">
      <w:pPr>
        <w:rPr>
          <w:b/>
          <w:color w:val="000000" w:themeColor="text1"/>
        </w:rPr>
      </w:pPr>
    </w:p>
    <w:p w:rsidR="00536D00" w:rsidRDefault="00536D00" w:rsidP="003950B7">
      <w:pPr>
        <w:rPr>
          <w:b/>
          <w:color w:val="000000" w:themeColor="text1"/>
        </w:rPr>
      </w:pPr>
    </w:p>
    <w:p w:rsidR="003950B7" w:rsidRPr="005B0351" w:rsidRDefault="005B0351" w:rsidP="003950B7">
      <w:pPr>
        <w:rPr>
          <w:b/>
          <w:color w:val="000000" w:themeColor="text1"/>
        </w:rPr>
      </w:pPr>
      <w:r>
        <w:rPr>
          <w:b/>
          <w:color w:val="000000" w:themeColor="text1"/>
        </w:rPr>
        <w:t xml:space="preserve">     </w:t>
      </w:r>
      <w:r w:rsidR="003950B7" w:rsidRPr="00F656FD">
        <w:rPr>
          <w:b/>
          <w:color w:val="000000" w:themeColor="text1"/>
        </w:rPr>
        <w:t>MOTION</w:t>
      </w:r>
      <w:r w:rsidR="00F656FD" w:rsidRPr="00F656FD">
        <w:rPr>
          <w:b/>
          <w:color w:val="000000" w:themeColor="text1"/>
        </w:rPr>
        <w:t xml:space="preserve"> #</w:t>
      </w:r>
      <w:r w:rsidR="00E73358">
        <w:rPr>
          <w:b/>
          <w:color w:val="000000" w:themeColor="text1"/>
        </w:rPr>
        <w:t>12</w:t>
      </w:r>
      <w:r w:rsidR="003950B7" w:rsidRPr="00F656FD">
        <w:rPr>
          <w:b/>
          <w:color w:val="000000" w:themeColor="text1"/>
        </w:rPr>
        <w:t>:</w:t>
      </w:r>
      <w:r w:rsidR="00F656FD" w:rsidRPr="00F656FD">
        <w:rPr>
          <w:color w:val="000000" w:themeColor="text1"/>
        </w:rPr>
        <w:t xml:space="preserve"> </w:t>
      </w:r>
      <w:r w:rsidR="003950B7" w:rsidRPr="00F656FD">
        <w:rPr>
          <w:color w:val="000000" w:themeColor="text1"/>
        </w:rPr>
        <w:t>ACCEPT IPT SUGGESTED EDITS FOR ACTIONS 1-4</w:t>
      </w:r>
      <w:r w:rsidR="00E73358">
        <w:rPr>
          <w:color w:val="000000" w:themeColor="text1"/>
        </w:rPr>
        <w:t>.</w:t>
      </w:r>
    </w:p>
    <w:p w:rsidR="003950B7" w:rsidRDefault="00F656FD" w:rsidP="003950B7">
      <w:r>
        <w:t xml:space="preserve">    </w:t>
      </w:r>
      <w:r w:rsidR="005B0351">
        <w:t xml:space="preserve"> </w:t>
      </w:r>
      <w:r w:rsidR="003950B7" w:rsidRPr="00F656FD">
        <w:t>APPROVED BY COMMITTEE</w:t>
      </w:r>
    </w:p>
    <w:p w:rsidR="00A82FB4" w:rsidRPr="00536D00" w:rsidRDefault="00A82FB4" w:rsidP="00A82FB4">
      <w:pPr>
        <w:rPr>
          <w:color w:val="000000" w:themeColor="text1"/>
        </w:rPr>
      </w:pPr>
      <w:r w:rsidRPr="00536D00">
        <w:rPr>
          <w:color w:val="000000" w:themeColor="text1"/>
        </w:rPr>
        <w:t>APPROVED BY COUNCIL</w:t>
      </w:r>
    </w:p>
    <w:p w:rsidR="00F27F0A" w:rsidRDefault="00F27F0A" w:rsidP="00F27F0A">
      <w:pPr>
        <w:rPr>
          <w:rFonts w:eastAsia="Times New Roman"/>
        </w:rPr>
      </w:pPr>
    </w:p>
    <w:p w:rsidR="00A82FB4" w:rsidRDefault="00A82FB4" w:rsidP="00F27F0A">
      <w:pPr>
        <w:rPr>
          <w:rFonts w:eastAsia="Times New Roman"/>
        </w:rPr>
      </w:pPr>
    </w:p>
    <w:p w:rsidR="00F27F0A" w:rsidRDefault="00F27F0A" w:rsidP="00F27F0A">
      <w:pPr>
        <w:rPr>
          <w:rFonts w:eastAsia="Times New Roman"/>
          <w:b/>
          <w:u w:val="single"/>
        </w:rPr>
      </w:pPr>
      <w:r w:rsidRPr="00F27F0A">
        <w:rPr>
          <w:rFonts w:eastAsia="Times New Roman"/>
          <w:b/>
          <w:u w:val="single"/>
        </w:rPr>
        <w:t>Dolphin Wahoo Amendment 11/Snapper Grouper Amendment 45/Coastal Migratory Pelagics Amendment 31 (</w:t>
      </w:r>
      <w:r w:rsidR="00EF4A5D">
        <w:rPr>
          <w:rFonts w:eastAsia="Times New Roman"/>
          <w:b/>
          <w:u w:val="single"/>
        </w:rPr>
        <w:t>Charter/Headboat Permit</w:t>
      </w:r>
      <w:r w:rsidRPr="00F27F0A">
        <w:rPr>
          <w:rFonts w:eastAsia="Times New Roman"/>
          <w:b/>
          <w:u w:val="single"/>
        </w:rPr>
        <w:t xml:space="preserve"> Limited Entry) </w:t>
      </w:r>
    </w:p>
    <w:p w:rsidR="00F27F0A" w:rsidRPr="00F27F0A" w:rsidRDefault="00B50C5D" w:rsidP="00F27F0A">
      <w:pPr>
        <w:rPr>
          <w:rFonts w:eastAsia="Times New Roman"/>
        </w:rPr>
      </w:pPr>
      <w:r>
        <w:rPr>
          <w:rFonts w:eastAsia="Times New Roman"/>
        </w:rPr>
        <w:tab/>
        <w:t xml:space="preserve">Council staff </w:t>
      </w:r>
      <w:r w:rsidR="00F27F0A">
        <w:rPr>
          <w:rFonts w:eastAsia="Times New Roman"/>
        </w:rPr>
        <w:t>reviewed public comments received on limited entry</w:t>
      </w:r>
      <w:r w:rsidR="00EF4A5D">
        <w:rPr>
          <w:rFonts w:eastAsia="Times New Roman"/>
        </w:rPr>
        <w:t xml:space="preserve"> for charter/headboat permits</w:t>
      </w:r>
      <w:r w:rsidR="00F27F0A">
        <w:rPr>
          <w:rFonts w:eastAsia="Times New Roman"/>
        </w:rPr>
        <w:t xml:space="preserve"> and th</w:t>
      </w:r>
      <w:r w:rsidR="004F629D">
        <w:rPr>
          <w:rFonts w:eastAsia="Times New Roman"/>
        </w:rPr>
        <w:t xml:space="preserve">e </w:t>
      </w:r>
      <w:r>
        <w:rPr>
          <w:rFonts w:eastAsia="Times New Roman"/>
        </w:rPr>
        <w:t xml:space="preserve">control date of June 15, 2016.  This was followed by Committee discussion on potential options for developing limited entry for the three for-hire permits under the purview of the Council: the Snapper Grouper </w:t>
      </w:r>
      <w:r w:rsidR="00A741E0">
        <w:rPr>
          <w:rFonts w:eastAsia="Times New Roman"/>
        </w:rPr>
        <w:t>Charter/Headboat</w:t>
      </w:r>
      <w:r>
        <w:rPr>
          <w:rFonts w:eastAsia="Times New Roman"/>
        </w:rPr>
        <w:t xml:space="preserve"> Permit, the Dolphin-Wahoo </w:t>
      </w:r>
      <w:r w:rsidR="00A741E0">
        <w:rPr>
          <w:rFonts w:eastAsia="Times New Roman"/>
        </w:rPr>
        <w:t xml:space="preserve">Charter/Headboat </w:t>
      </w:r>
      <w:r>
        <w:rPr>
          <w:rFonts w:eastAsia="Times New Roman"/>
        </w:rPr>
        <w:t xml:space="preserve">Permit, and the Coastal Migratory Pelagics </w:t>
      </w:r>
      <w:r w:rsidR="00A741E0">
        <w:rPr>
          <w:rFonts w:eastAsia="Times New Roman"/>
        </w:rPr>
        <w:t xml:space="preserve">Charter/Headboat </w:t>
      </w:r>
      <w:r>
        <w:rPr>
          <w:rFonts w:eastAsia="Times New Roman"/>
        </w:rPr>
        <w:t xml:space="preserve">Permit. </w:t>
      </w:r>
    </w:p>
    <w:p w:rsidR="005B0351" w:rsidRDefault="005B0351" w:rsidP="003950B7"/>
    <w:p w:rsidR="00A82FB4" w:rsidRDefault="00A82FB4" w:rsidP="003950B7"/>
    <w:p w:rsidR="00A82FB4" w:rsidRDefault="00A82FB4" w:rsidP="003950B7"/>
    <w:p w:rsidR="005B0351" w:rsidRDefault="005B0351" w:rsidP="005B0351">
      <w:pPr>
        <w:rPr>
          <w:color w:val="000000" w:themeColor="text1"/>
        </w:rPr>
      </w:pPr>
      <w:r>
        <w:rPr>
          <w:b/>
          <w:color w:val="000000" w:themeColor="text1"/>
        </w:rPr>
        <w:t xml:space="preserve">     </w:t>
      </w:r>
      <w:r w:rsidRPr="005B0351">
        <w:rPr>
          <w:b/>
          <w:color w:val="000000" w:themeColor="text1"/>
        </w:rPr>
        <w:t>MOTION #1</w:t>
      </w:r>
      <w:r w:rsidR="00E73358">
        <w:rPr>
          <w:b/>
          <w:color w:val="000000" w:themeColor="text1"/>
        </w:rPr>
        <w:t>3</w:t>
      </w:r>
      <w:r w:rsidRPr="005B0351">
        <w:rPr>
          <w:b/>
          <w:color w:val="000000" w:themeColor="text1"/>
        </w:rPr>
        <w:t>:</w:t>
      </w:r>
      <w:r w:rsidRPr="005B0351">
        <w:rPr>
          <w:color w:val="000000" w:themeColor="text1"/>
        </w:rPr>
        <w:t xml:space="preserve"> STOP MOVING FORWARD WITH SCOPING FOR LIMITED ENTRY IN THE DOLPHIN WAHOO FOR-HIRE </w:t>
      </w:r>
      <w:proofErr w:type="gramStart"/>
      <w:r w:rsidRPr="005B0351">
        <w:rPr>
          <w:color w:val="000000" w:themeColor="text1"/>
        </w:rPr>
        <w:t>PERMIT</w:t>
      </w:r>
      <w:proofErr w:type="gramEnd"/>
      <w:r w:rsidRPr="005B0351">
        <w:rPr>
          <w:color w:val="000000" w:themeColor="text1"/>
        </w:rPr>
        <w:t>.</w:t>
      </w:r>
    </w:p>
    <w:p w:rsidR="005B0351" w:rsidRDefault="005B0351" w:rsidP="005B0351">
      <w:r>
        <w:t xml:space="preserve">     </w:t>
      </w:r>
      <w:r w:rsidRPr="005B0351">
        <w:t>APPROVED BY COMMITTEE</w:t>
      </w:r>
    </w:p>
    <w:p w:rsidR="00A82FB4" w:rsidRPr="00536D00" w:rsidRDefault="00A82FB4" w:rsidP="00A82FB4">
      <w:pPr>
        <w:rPr>
          <w:color w:val="000000" w:themeColor="text1"/>
        </w:rPr>
      </w:pPr>
      <w:r w:rsidRPr="00536D00">
        <w:rPr>
          <w:color w:val="000000" w:themeColor="text1"/>
        </w:rPr>
        <w:t>APPROVED BY COUNCIL</w:t>
      </w:r>
    </w:p>
    <w:p w:rsidR="005B0351" w:rsidRDefault="005B0351" w:rsidP="005B0351">
      <w:pPr>
        <w:rPr>
          <w:color w:val="000000" w:themeColor="text1"/>
        </w:rPr>
      </w:pPr>
    </w:p>
    <w:p w:rsidR="00A82FB4" w:rsidRPr="005B0351" w:rsidRDefault="00A82FB4" w:rsidP="005B0351">
      <w:pPr>
        <w:rPr>
          <w:color w:val="000000" w:themeColor="text1"/>
        </w:rPr>
      </w:pPr>
    </w:p>
    <w:p w:rsidR="005B0351" w:rsidRDefault="005B0351" w:rsidP="005B0351">
      <w:pPr>
        <w:rPr>
          <w:color w:val="000000" w:themeColor="text1"/>
        </w:rPr>
      </w:pPr>
      <w:r>
        <w:rPr>
          <w:b/>
          <w:color w:val="000000" w:themeColor="text1"/>
        </w:rPr>
        <w:t xml:space="preserve">      </w:t>
      </w:r>
      <w:r w:rsidRPr="005B0351">
        <w:rPr>
          <w:b/>
          <w:color w:val="000000" w:themeColor="text1"/>
        </w:rPr>
        <w:t>MOTION #1</w:t>
      </w:r>
      <w:r w:rsidR="00B20734">
        <w:rPr>
          <w:b/>
          <w:color w:val="000000" w:themeColor="text1"/>
        </w:rPr>
        <w:t>4</w:t>
      </w:r>
      <w:r w:rsidRPr="005B0351">
        <w:rPr>
          <w:color w:val="000000" w:themeColor="text1"/>
        </w:rPr>
        <w:t xml:space="preserve">: REMOVE FROM CONSIDERATION LIMITED ENTRY FOR THE COASTAL MIGRATORY PELAGICS CHARTER-HEADBOAT </w:t>
      </w:r>
      <w:proofErr w:type="gramStart"/>
      <w:r w:rsidRPr="005B0351">
        <w:rPr>
          <w:color w:val="000000" w:themeColor="text1"/>
        </w:rPr>
        <w:t>PERMIT</w:t>
      </w:r>
      <w:proofErr w:type="gramEnd"/>
      <w:r w:rsidRPr="005B0351">
        <w:rPr>
          <w:color w:val="000000" w:themeColor="text1"/>
        </w:rPr>
        <w:t xml:space="preserve"> AT THIS TIME.</w:t>
      </w:r>
    </w:p>
    <w:p w:rsidR="005B0351" w:rsidRDefault="005B0351" w:rsidP="005B0351">
      <w:r>
        <w:t xml:space="preserve">     </w:t>
      </w:r>
      <w:r w:rsidRPr="005B0351">
        <w:t>APPROVED BY COMMITTEE</w:t>
      </w:r>
    </w:p>
    <w:p w:rsidR="00A82FB4" w:rsidRPr="00536D00" w:rsidRDefault="00A82FB4" w:rsidP="00A82FB4">
      <w:pPr>
        <w:rPr>
          <w:color w:val="000000" w:themeColor="text1"/>
        </w:rPr>
      </w:pPr>
      <w:r w:rsidRPr="00536D00">
        <w:rPr>
          <w:color w:val="000000" w:themeColor="text1"/>
        </w:rPr>
        <w:t>APPROVED BY COUNCIL</w:t>
      </w:r>
    </w:p>
    <w:p w:rsidR="00E73358" w:rsidRDefault="00E73358" w:rsidP="00E73358">
      <w:pPr>
        <w:rPr>
          <w:color w:val="000000" w:themeColor="text1"/>
        </w:rPr>
      </w:pPr>
    </w:p>
    <w:p w:rsidR="00A82FB4" w:rsidRPr="00E73358" w:rsidRDefault="00A82FB4" w:rsidP="00E73358">
      <w:pPr>
        <w:rPr>
          <w:color w:val="000000" w:themeColor="text1"/>
        </w:rPr>
      </w:pPr>
    </w:p>
    <w:p w:rsidR="00E73358" w:rsidRPr="00B20734" w:rsidRDefault="00B20734" w:rsidP="00E73358">
      <w:pPr>
        <w:rPr>
          <w:i/>
          <w:color w:val="000000" w:themeColor="text1"/>
        </w:rPr>
      </w:pPr>
      <w:r>
        <w:rPr>
          <w:b/>
          <w:color w:val="000000" w:themeColor="text1"/>
        </w:rPr>
        <w:t xml:space="preserve">     </w:t>
      </w:r>
      <w:r w:rsidR="00E73358" w:rsidRPr="00B20734">
        <w:rPr>
          <w:b/>
          <w:i/>
          <w:color w:val="000000" w:themeColor="text1"/>
        </w:rPr>
        <w:t>MOTION</w:t>
      </w:r>
      <w:r w:rsidRPr="00B20734">
        <w:rPr>
          <w:b/>
          <w:i/>
          <w:color w:val="000000" w:themeColor="text1"/>
        </w:rPr>
        <w:t xml:space="preserve"> #15</w:t>
      </w:r>
      <w:r w:rsidR="00E73358" w:rsidRPr="00B20734">
        <w:rPr>
          <w:b/>
          <w:i/>
          <w:color w:val="000000" w:themeColor="text1"/>
        </w:rPr>
        <w:t>:</w:t>
      </w:r>
      <w:r w:rsidR="00E73358" w:rsidRPr="00B20734">
        <w:rPr>
          <w:i/>
          <w:color w:val="000000" w:themeColor="text1"/>
        </w:rPr>
        <w:t xml:space="preserve"> CONTINUE MOVING FORWARD WITH DEVELOPMENT OF LIMITED ENTRY IN THE SNAPPER GROUPER CHARTER-HEADBOAT PERMIT</w:t>
      </w:r>
      <w:r w:rsidRPr="00B20734">
        <w:rPr>
          <w:i/>
          <w:color w:val="000000" w:themeColor="text1"/>
        </w:rPr>
        <w:t>.</w:t>
      </w:r>
    </w:p>
    <w:p w:rsidR="00B20734" w:rsidRPr="00B20734" w:rsidRDefault="00B20734" w:rsidP="00E73358">
      <w:pPr>
        <w:rPr>
          <w:i/>
          <w:color w:val="000000" w:themeColor="text1"/>
        </w:rPr>
      </w:pPr>
      <w:r w:rsidRPr="00B20734">
        <w:rPr>
          <w:i/>
          <w:color w:val="000000" w:themeColor="text1"/>
        </w:rPr>
        <w:t xml:space="preserve">     MOTION FAILED (7 OPPOSED)</w:t>
      </w:r>
    </w:p>
    <w:p w:rsidR="00A82FB4" w:rsidRDefault="00A82FB4" w:rsidP="00A82FB4">
      <w:pPr>
        <w:rPr>
          <w:b/>
        </w:rPr>
      </w:pPr>
    </w:p>
    <w:p w:rsidR="00A82FB4" w:rsidRDefault="00A82FB4" w:rsidP="00A82FB4">
      <w:r w:rsidRPr="00A82FB4">
        <w:rPr>
          <w:b/>
        </w:rPr>
        <w:t>MOTION:</w:t>
      </w:r>
      <w:r>
        <w:t xml:space="preserve"> DEVELOP SCOPING DOCUMENT WITH OPTIONS TO MOVE FORWARD WITH LIMITED ENTRY FOR THE FOR-HIRE SECTOR IN SNAPPER GROUPER.</w:t>
      </w:r>
    </w:p>
    <w:p w:rsidR="00A82FB4" w:rsidRDefault="00B209A1" w:rsidP="00A82FB4">
      <w:r>
        <w:t xml:space="preserve"> </w:t>
      </w:r>
    </w:p>
    <w:p w:rsidR="00B209A1" w:rsidRDefault="00B209A1" w:rsidP="00A82FB4">
      <w:r w:rsidRPr="00B209A1">
        <w:rPr>
          <w:b/>
        </w:rPr>
        <w:t xml:space="preserve">SUBSTITUTE MOTION: </w:t>
      </w:r>
      <w:r>
        <w:t>MOVE FORWARD WITH A WORKSHOP TO EXPLORE LIMITED ENTRY OPTIONS FOR THE FOR-HIRE SECTOR IN SNAPPER GROUPER INSTEAD OF SCOPING.</w:t>
      </w:r>
    </w:p>
    <w:p w:rsidR="00B209A1" w:rsidRDefault="00B209A1" w:rsidP="00A82FB4"/>
    <w:p w:rsidR="001519E0" w:rsidRDefault="00B209A1" w:rsidP="00A82FB4">
      <w:r w:rsidRPr="00B209A1">
        <w:rPr>
          <w:b/>
        </w:rPr>
        <w:t>SECOND SUBSTITUTE MOTION:</w:t>
      </w:r>
      <w:r>
        <w:t xml:space="preserve"> DIRECT STAFF TO DEVELOP A WHITE PAPER</w:t>
      </w:r>
      <w:r w:rsidRPr="00B209A1">
        <w:t xml:space="preserve"> </w:t>
      </w:r>
      <w:r>
        <w:t xml:space="preserve">TO EXPLORE LIMITED ENTRY OPTIONS FOR THE FOR-HIRE SECTOR IN SNAPPER GROUPER </w:t>
      </w:r>
      <w:r w:rsidR="00266BE1">
        <w:t>TO BE DISCUSSED</w:t>
      </w:r>
      <w:r>
        <w:t>.</w:t>
      </w:r>
    </w:p>
    <w:p w:rsidR="00B209A1" w:rsidRDefault="001519E0" w:rsidP="00A82FB4">
      <w:r>
        <w:t>MOTION PASSES 9 IN FAVOR-3 OPPOSED</w:t>
      </w:r>
      <w:r w:rsidR="00B209A1">
        <w:t xml:space="preserve"> </w:t>
      </w:r>
    </w:p>
    <w:p w:rsidR="001519E0" w:rsidRDefault="001519E0" w:rsidP="00A82FB4">
      <w:r>
        <w:t>SECOND SUBSTITUTE BECOMES MAIN MOTION</w:t>
      </w:r>
    </w:p>
    <w:p w:rsidR="001519E0" w:rsidRDefault="00932EFD" w:rsidP="00A82FB4">
      <w:r>
        <w:t>MOTION CARRIES WITH 3-OPPOSED AND 1 ABSTENTION</w:t>
      </w:r>
    </w:p>
    <w:p w:rsidR="00E73358" w:rsidRPr="005B0351" w:rsidRDefault="00E73358" w:rsidP="005B0351">
      <w:pPr>
        <w:rPr>
          <w:color w:val="000000" w:themeColor="text1"/>
        </w:rPr>
      </w:pPr>
    </w:p>
    <w:p w:rsidR="00B50C5D" w:rsidRPr="00954FDC" w:rsidRDefault="00954FDC" w:rsidP="00B50C5D">
      <w:pPr>
        <w:rPr>
          <w:rFonts w:eastAsia="Times New Roman"/>
          <w:b/>
          <w:u w:val="single"/>
        </w:rPr>
      </w:pPr>
      <w:r>
        <w:rPr>
          <w:rFonts w:eastAsia="Times New Roman"/>
          <w:b/>
          <w:u w:val="single"/>
        </w:rPr>
        <w:t>Direction to Staff</w:t>
      </w:r>
    </w:p>
    <w:p w:rsidR="00A8671E" w:rsidRDefault="0002479A" w:rsidP="00824E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corrections </w:t>
      </w:r>
      <w:r w:rsidR="006009A7">
        <w:rPr>
          <w:rFonts w:ascii="Times New Roman" w:hAnsi="Times New Roman" w:cs="Times New Roman"/>
          <w:sz w:val="24"/>
          <w:szCs w:val="24"/>
        </w:rPr>
        <w:t>to</w:t>
      </w:r>
      <w:r w:rsidR="00A741E0">
        <w:rPr>
          <w:rFonts w:ascii="Times New Roman" w:hAnsi="Times New Roman" w:cs="Times New Roman"/>
          <w:sz w:val="24"/>
          <w:szCs w:val="24"/>
        </w:rPr>
        <w:t xml:space="preserve"> the</w:t>
      </w:r>
      <w:r w:rsidR="00FE4266">
        <w:rPr>
          <w:rFonts w:ascii="Times New Roman" w:hAnsi="Times New Roman" w:cs="Times New Roman"/>
          <w:sz w:val="24"/>
          <w:szCs w:val="24"/>
        </w:rPr>
        <w:t xml:space="preserve"> September Committee meeting minutes</w:t>
      </w:r>
      <w:r w:rsidR="00A8671E">
        <w:rPr>
          <w:rFonts w:ascii="Times New Roman" w:hAnsi="Times New Roman" w:cs="Times New Roman"/>
          <w:sz w:val="24"/>
          <w:szCs w:val="24"/>
        </w:rPr>
        <w:t xml:space="preserve">. </w:t>
      </w:r>
    </w:p>
    <w:p w:rsidR="005B0351" w:rsidRDefault="005E4C6B" w:rsidP="00824E5B">
      <w:pPr>
        <w:pStyle w:val="ListParagraph"/>
        <w:numPr>
          <w:ilvl w:val="0"/>
          <w:numId w:val="4"/>
        </w:numPr>
        <w:spacing w:after="0" w:line="240" w:lineRule="auto"/>
        <w:rPr>
          <w:rFonts w:ascii="Times New Roman" w:hAnsi="Times New Roman" w:cs="Times New Roman"/>
          <w:sz w:val="24"/>
          <w:szCs w:val="24"/>
        </w:rPr>
      </w:pPr>
      <w:r w:rsidRPr="005E4C6B">
        <w:rPr>
          <w:rFonts w:ascii="Times New Roman" w:hAnsi="Times New Roman" w:cs="Times New Roman"/>
          <w:sz w:val="24"/>
          <w:szCs w:val="24"/>
        </w:rPr>
        <w:t>Work with FWC</w:t>
      </w:r>
      <w:r w:rsidR="00824E5B">
        <w:rPr>
          <w:rFonts w:ascii="Times New Roman" w:hAnsi="Times New Roman" w:cs="Times New Roman"/>
          <w:sz w:val="24"/>
          <w:szCs w:val="24"/>
        </w:rPr>
        <w:t xml:space="preserve"> to examine commercial landings for</w:t>
      </w:r>
      <w:r w:rsidRPr="005E4C6B">
        <w:rPr>
          <w:rFonts w:ascii="Times New Roman" w:hAnsi="Times New Roman" w:cs="Times New Roman"/>
          <w:sz w:val="24"/>
          <w:szCs w:val="24"/>
        </w:rPr>
        <w:t xml:space="preserve"> species that may have </w:t>
      </w:r>
      <w:r w:rsidR="000B692F">
        <w:rPr>
          <w:rFonts w:ascii="Times New Roman" w:hAnsi="Times New Roman" w:cs="Times New Roman"/>
          <w:sz w:val="24"/>
          <w:szCs w:val="24"/>
        </w:rPr>
        <w:t>experie</w:t>
      </w:r>
      <w:r w:rsidR="005E0322">
        <w:rPr>
          <w:rFonts w:ascii="Times New Roman" w:hAnsi="Times New Roman" w:cs="Times New Roman"/>
          <w:sz w:val="24"/>
          <w:szCs w:val="24"/>
        </w:rPr>
        <w:t>nced</w:t>
      </w:r>
      <w:r w:rsidRPr="005E4C6B">
        <w:rPr>
          <w:rFonts w:ascii="Times New Roman" w:hAnsi="Times New Roman" w:cs="Times New Roman"/>
          <w:sz w:val="24"/>
          <w:szCs w:val="24"/>
        </w:rPr>
        <w:t xml:space="preserve"> coding </w:t>
      </w:r>
      <w:r w:rsidR="00A8671E">
        <w:rPr>
          <w:rFonts w:ascii="Times New Roman" w:hAnsi="Times New Roman" w:cs="Times New Roman"/>
          <w:sz w:val="24"/>
          <w:szCs w:val="24"/>
        </w:rPr>
        <w:t>issues</w:t>
      </w:r>
      <w:r w:rsidR="00824E5B">
        <w:rPr>
          <w:rFonts w:ascii="Times New Roman" w:hAnsi="Times New Roman" w:cs="Times New Roman"/>
          <w:sz w:val="24"/>
          <w:szCs w:val="24"/>
        </w:rPr>
        <w:t xml:space="preserve"> </w:t>
      </w:r>
      <w:r w:rsidRPr="005E4C6B">
        <w:rPr>
          <w:rFonts w:ascii="Times New Roman" w:hAnsi="Times New Roman" w:cs="Times New Roman"/>
          <w:sz w:val="24"/>
          <w:szCs w:val="24"/>
        </w:rPr>
        <w:t>over the years that were used to establish jurisdictional allocations</w:t>
      </w:r>
      <w:r w:rsidR="00A8671E">
        <w:rPr>
          <w:rFonts w:ascii="Times New Roman" w:hAnsi="Times New Roman" w:cs="Times New Roman"/>
          <w:sz w:val="24"/>
          <w:szCs w:val="24"/>
        </w:rPr>
        <w:t xml:space="preserve"> for these species</w:t>
      </w:r>
      <w:r w:rsidRPr="005E4C6B">
        <w:rPr>
          <w:rFonts w:ascii="Times New Roman" w:hAnsi="Times New Roman" w:cs="Times New Roman"/>
          <w:sz w:val="24"/>
          <w:szCs w:val="24"/>
        </w:rPr>
        <w:t>.</w:t>
      </w:r>
    </w:p>
    <w:p w:rsidR="00FA7A26" w:rsidRPr="00FA7A26" w:rsidRDefault="00FA7A26" w:rsidP="00824E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Revise purpose and need statement of DW10/SG44 to better reflect the scope of the actions</w:t>
      </w:r>
      <w:r w:rsidR="00A32C9B">
        <w:rPr>
          <w:rFonts w:ascii="Times New Roman" w:hAnsi="Times New Roman" w:cs="Times New Roman"/>
          <w:sz w:val="24"/>
          <w:szCs w:val="24"/>
        </w:rPr>
        <w:t xml:space="preserve"> and that the carry over ACL provisions are not allocation</w:t>
      </w:r>
      <w:r>
        <w:rPr>
          <w:rFonts w:ascii="Times New Roman" w:hAnsi="Times New Roman" w:cs="Times New Roman"/>
          <w:sz w:val="24"/>
          <w:szCs w:val="24"/>
        </w:rPr>
        <w:t>.</w:t>
      </w:r>
    </w:p>
    <w:p w:rsidR="00FA7A26" w:rsidRPr="006009A7" w:rsidRDefault="00FE4266" w:rsidP="00824E5B">
      <w:pPr>
        <w:pStyle w:val="ListParagraph"/>
        <w:numPr>
          <w:ilvl w:val="0"/>
          <w:numId w:val="4"/>
        </w:numPr>
        <w:spacing w:after="0" w:line="240" w:lineRule="auto"/>
        <w:rPr>
          <w:rFonts w:ascii="Times New Roman" w:hAnsi="Times New Roman" w:cs="Times New Roman"/>
          <w:sz w:val="24"/>
          <w:szCs w:val="24"/>
        </w:rPr>
      </w:pPr>
      <w:r w:rsidRPr="006009A7">
        <w:rPr>
          <w:rFonts w:ascii="Times New Roman" w:hAnsi="Times New Roman" w:cs="Times New Roman"/>
          <w:sz w:val="24"/>
          <w:szCs w:val="24"/>
        </w:rPr>
        <w:t xml:space="preserve">In Action 1, consider “long-term average” as a </w:t>
      </w:r>
      <w:r w:rsidR="009E1312" w:rsidRPr="006009A7">
        <w:rPr>
          <w:rFonts w:ascii="Times New Roman" w:hAnsi="Times New Roman" w:cs="Times New Roman"/>
          <w:sz w:val="24"/>
          <w:szCs w:val="24"/>
        </w:rPr>
        <w:t>10-year</w:t>
      </w:r>
      <w:r w:rsidRPr="006009A7">
        <w:rPr>
          <w:rFonts w:ascii="Times New Roman" w:hAnsi="Times New Roman" w:cs="Times New Roman"/>
          <w:sz w:val="24"/>
          <w:szCs w:val="24"/>
        </w:rPr>
        <w:t xml:space="preserve"> dynamic timeframe.</w:t>
      </w:r>
    </w:p>
    <w:p w:rsidR="00FA7A26" w:rsidRPr="00FA7A26" w:rsidRDefault="00FA7A26" w:rsidP="00824E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 Action 2, remove Alternatives 2 and 3 and allow IPT to modify action appropriately</w:t>
      </w:r>
      <w:r w:rsidR="00230B91">
        <w:rPr>
          <w:rFonts w:ascii="Times New Roman" w:hAnsi="Times New Roman" w:cs="Times New Roman"/>
          <w:sz w:val="24"/>
          <w:szCs w:val="24"/>
        </w:rPr>
        <w:t>.</w:t>
      </w:r>
      <w:r>
        <w:rPr>
          <w:rFonts w:ascii="Times New Roman" w:hAnsi="Times New Roman" w:cs="Times New Roman"/>
          <w:sz w:val="24"/>
          <w:szCs w:val="24"/>
        </w:rPr>
        <w:t xml:space="preserve"> </w:t>
      </w:r>
    </w:p>
    <w:p w:rsidR="005E4C6B" w:rsidRDefault="005E4C6B" w:rsidP="00824E5B">
      <w:pPr>
        <w:pStyle w:val="ListParagraph"/>
        <w:numPr>
          <w:ilvl w:val="0"/>
          <w:numId w:val="4"/>
        </w:numPr>
        <w:spacing w:after="0" w:line="240" w:lineRule="auto"/>
        <w:rPr>
          <w:rFonts w:ascii="Times New Roman" w:hAnsi="Times New Roman" w:cs="Times New Roman"/>
          <w:color w:val="000000" w:themeColor="text1"/>
          <w:sz w:val="24"/>
          <w:szCs w:val="24"/>
        </w:rPr>
      </w:pPr>
      <w:r w:rsidRPr="005E4C6B">
        <w:rPr>
          <w:rFonts w:ascii="Times New Roman" w:hAnsi="Times New Roman" w:cs="Times New Roman"/>
          <w:color w:val="000000" w:themeColor="text1"/>
          <w:sz w:val="24"/>
          <w:szCs w:val="24"/>
        </w:rPr>
        <w:t xml:space="preserve">In </w:t>
      </w:r>
      <w:r w:rsidR="00FA7A26">
        <w:rPr>
          <w:rFonts w:ascii="Times New Roman" w:hAnsi="Times New Roman" w:cs="Times New Roman"/>
          <w:color w:val="000000" w:themeColor="text1"/>
          <w:sz w:val="24"/>
          <w:szCs w:val="24"/>
        </w:rPr>
        <w:t xml:space="preserve">title of </w:t>
      </w:r>
      <w:r w:rsidRPr="005E4C6B">
        <w:rPr>
          <w:rFonts w:ascii="Times New Roman" w:hAnsi="Times New Roman" w:cs="Times New Roman"/>
          <w:color w:val="000000" w:themeColor="text1"/>
          <w:sz w:val="24"/>
          <w:szCs w:val="24"/>
        </w:rPr>
        <w:t xml:space="preserve">Action 3, </w:t>
      </w:r>
      <w:r w:rsidR="00FA7A26">
        <w:rPr>
          <w:rFonts w:ascii="Times New Roman" w:hAnsi="Times New Roman" w:cs="Times New Roman"/>
          <w:color w:val="000000" w:themeColor="text1"/>
          <w:sz w:val="24"/>
          <w:szCs w:val="24"/>
        </w:rPr>
        <w:t>remove “revise sector allocations” and re-title</w:t>
      </w:r>
      <w:r w:rsidR="00230B91">
        <w:rPr>
          <w:rFonts w:ascii="Times New Roman" w:hAnsi="Times New Roman" w:cs="Times New Roman"/>
          <w:color w:val="000000" w:themeColor="text1"/>
          <w:sz w:val="24"/>
          <w:szCs w:val="24"/>
        </w:rPr>
        <w:t xml:space="preserve"> to reflect </w:t>
      </w:r>
      <w:r w:rsidR="00366F1E">
        <w:rPr>
          <w:rFonts w:ascii="Times New Roman" w:hAnsi="Times New Roman" w:cs="Times New Roman"/>
          <w:color w:val="000000" w:themeColor="text1"/>
          <w:sz w:val="24"/>
          <w:szCs w:val="24"/>
        </w:rPr>
        <w:t>quota sharing aspect of alternatives</w:t>
      </w:r>
      <w:r w:rsidR="00FA7A26">
        <w:rPr>
          <w:rFonts w:ascii="Times New Roman" w:hAnsi="Times New Roman" w:cs="Times New Roman"/>
          <w:color w:val="000000" w:themeColor="text1"/>
          <w:sz w:val="24"/>
          <w:szCs w:val="24"/>
        </w:rPr>
        <w:t>.</w:t>
      </w:r>
    </w:p>
    <w:p w:rsidR="00FA7A26" w:rsidRPr="005E4C6B" w:rsidRDefault="00FA7A26" w:rsidP="00824E5B">
      <w:pPr>
        <w:pStyle w:val="ListParagraph"/>
        <w:numPr>
          <w:ilvl w:val="0"/>
          <w:numId w:val="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Alternative 5</w:t>
      </w:r>
      <w:r w:rsidR="00316139">
        <w:rPr>
          <w:rFonts w:ascii="Times New Roman" w:hAnsi="Times New Roman" w:cs="Times New Roman"/>
          <w:color w:val="000000" w:themeColor="text1"/>
          <w:sz w:val="24"/>
          <w:szCs w:val="24"/>
        </w:rPr>
        <w:t xml:space="preserve"> of Action 3 and Alternative 6 of Action 4</w:t>
      </w:r>
      <w:r>
        <w:rPr>
          <w:rFonts w:ascii="Times New Roman" w:hAnsi="Times New Roman" w:cs="Times New Roman"/>
          <w:color w:val="000000" w:themeColor="text1"/>
          <w:sz w:val="24"/>
          <w:szCs w:val="24"/>
        </w:rPr>
        <w:t>, remove “at the beginning of the fishing year”.</w:t>
      </w:r>
    </w:p>
    <w:p w:rsidR="00A8671E" w:rsidRDefault="00FA7A26" w:rsidP="00824E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action combining the Gulf and South </w:t>
      </w:r>
      <w:r w:rsidR="009E1312">
        <w:rPr>
          <w:rFonts w:ascii="Times New Roman" w:hAnsi="Times New Roman" w:cs="Times New Roman"/>
          <w:sz w:val="24"/>
          <w:szCs w:val="24"/>
        </w:rPr>
        <w:t>Atlantic</w:t>
      </w:r>
      <w:r>
        <w:rPr>
          <w:rFonts w:ascii="Times New Roman" w:hAnsi="Times New Roman" w:cs="Times New Roman"/>
          <w:sz w:val="24"/>
          <w:szCs w:val="24"/>
        </w:rPr>
        <w:t xml:space="preserve"> ACLs for yellowtail snapper, develop </w:t>
      </w:r>
      <w:r w:rsidR="009E1312">
        <w:rPr>
          <w:rFonts w:ascii="Times New Roman" w:hAnsi="Times New Roman" w:cs="Times New Roman"/>
          <w:sz w:val="24"/>
          <w:szCs w:val="24"/>
        </w:rPr>
        <w:t>alternatives</w:t>
      </w:r>
      <w:r>
        <w:rPr>
          <w:rFonts w:ascii="Times New Roman" w:hAnsi="Times New Roman" w:cs="Times New Roman"/>
          <w:sz w:val="24"/>
          <w:szCs w:val="24"/>
        </w:rPr>
        <w:t xml:space="preserve"> for AMs and other management actions as appropriate.</w:t>
      </w:r>
    </w:p>
    <w:p w:rsidR="00954FDC" w:rsidRDefault="00954FDC" w:rsidP="00954FDC">
      <w:pPr>
        <w:rPr>
          <w:b/>
        </w:rPr>
      </w:pPr>
    </w:p>
    <w:p w:rsidR="00EB3ECE" w:rsidRDefault="00EB3ECE" w:rsidP="00954FDC">
      <w:pPr>
        <w:rPr>
          <w:b/>
        </w:rPr>
      </w:pPr>
    </w:p>
    <w:p w:rsidR="00EB3ECE" w:rsidRDefault="00EB3ECE" w:rsidP="00954FDC">
      <w:pPr>
        <w:rPr>
          <w:b/>
        </w:rPr>
      </w:pPr>
    </w:p>
    <w:p w:rsidR="00EB3ECE" w:rsidRDefault="00EB3ECE" w:rsidP="00954FDC">
      <w:pPr>
        <w:rPr>
          <w:b/>
        </w:rPr>
      </w:pPr>
    </w:p>
    <w:p w:rsidR="00EB3ECE" w:rsidRDefault="00EB3ECE" w:rsidP="00954FDC">
      <w:pPr>
        <w:rPr>
          <w:b/>
        </w:rPr>
      </w:pPr>
    </w:p>
    <w:p w:rsidR="00EB3ECE" w:rsidRDefault="00EB3ECE" w:rsidP="00954FDC">
      <w:pPr>
        <w:rPr>
          <w:b/>
        </w:rPr>
      </w:pPr>
    </w:p>
    <w:p w:rsidR="00EB3ECE" w:rsidRDefault="00EB3ECE" w:rsidP="00954FDC">
      <w:pPr>
        <w:rPr>
          <w:b/>
        </w:rPr>
      </w:pPr>
    </w:p>
    <w:p w:rsidR="00EB3ECE" w:rsidRDefault="00EB3ECE" w:rsidP="00954FDC">
      <w:pPr>
        <w:rPr>
          <w:b/>
        </w:rPr>
      </w:pPr>
    </w:p>
    <w:p w:rsidR="00EB3ECE" w:rsidRDefault="00EB3ECE" w:rsidP="00954FDC">
      <w:pPr>
        <w:rPr>
          <w:b/>
        </w:rPr>
      </w:pPr>
    </w:p>
    <w:p w:rsidR="00932EFD" w:rsidRDefault="00932EFD" w:rsidP="00954FDC">
      <w:pPr>
        <w:rPr>
          <w:b/>
          <w:u w:val="single"/>
        </w:rPr>
      </w:pPr>
    </w:p>
    <w:p w:rsidR="00932EFD" w:rsidRDefault="00932EFD" w:rsidP="00954FDC">
      <w:pPr>
        <w:rPr>
          <w:b/>
          <w:u w:val="single"/>
        </w:rPr>
      </w:pPr>
    </w:p>
    <w:p w:rsidR="00932EFD" w:rsidRDefault="00932EFD" w:rsidP="00954FDC">
      <w:pPr>
        <w:rPr>
          <w:b/>
          <w:u w:val="single"/>
        </w:rPr>
      </w:pPr>
    </w:p>
    <w:p w:rsidR="00FA7A26" w:rsidRPr="00ED15F8" w:rsidRDefault="00954FDC" w:rsidP="00954FDC">
      <w:pPr>
        <w:rPr>
          <w:b/>
          <w:u w:val="single"/>
        </w:rPr>
      </w:pPr>
      <w:r w:rsidRPr="00ED15F8">
        <w:rPr>
          <w:b/>
          <w:u w:val="single"/>
        </w:rPr>
        <w:lastRenderedPageBreak/>
        <w:t>Timing and Tasks</w:t>
      </w:r>
    </w:p>
    <w:p w:rsidR="003950B7" w:rsidRPr="00ED15F8" w:rsidRDefault="00954FDC" w:rsidP="003950B7">
      <w:pPr>
        <w:rPr>
          <w:color w:val="000000" w:themeColor="text1"/>
        </w:rPr>
      </w:pPr>
      <w:r w:rsidRPr="00ED15F8">
        <w:rPr>
          <w:b/>
          <w:color w:val="000000" w:themeColor="text1"/>
        </w:rPr>
        <w:t xml:space="preserve">  MOTION #16</w:t>
      </w:r>
      <w:r w:rsidRPr="00ED15F8">
        <w:rPr>
          <w:color w:val="000000" w:themeColor="text1"/>
        </w:rPr>
        <w:t>: APPROVE THE FOLLOWING TIMING AND TASKS:</w:t>
      </w:r>
    </w:p>
    <w:p w:rsidR="00954FDC" w:rsidRDefault="009E1312" w:rsidP="00954FDC">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POSTPONE SENDING OUT TO PUBLIC HEARINGS IN JANUARY/FEBRUARY AND </w:t>
      </w:r>
      <w:r w:rsidR="0086755B" w:rsidRPr="00ED15F8">
        <w:rPr>
          <w:rFonts w:ascii="Times New Roman" w:hAnsi="Times New Roman" w:cs="Times New Roman"/>
          <w:color w:val="000000" w:themeColor="text1"/>
          <w:sz w:val="24"/>
          <w:szCs w:val="24"/>
        </w:rPr>
        <w:t>CONTINUE TO DEVELOP DOLPHIN WAHOO 10</w:t>
      </w:r>
      <w:r w:rsidR="0086755B" w:rsidRPr="00932EFD">
        <w:rPr>
          <w:rFonts w:ascii="Times New Roman" w:hAnsi="Times New Roman" w:cs="Times New Roman"/>
          <w:strike/>
          <w:color w:val="000000" w:themeColor="text1"/>
          <w:sz w:val="24"/>
          <w:szCs w:val="24"/>
        </w:rPr>
        <w:t>/SNAPPER GROUPER 44</w:t>
      </w:r>
      <w:r w:rsidR="0086755B" w:rsidRPr="00ED15F8">
        <w:rPr>
          <w:rFonts w:ascii="Times New Roman" w:hAnsi="Times New Roman" w:cs="Times New Roman"/>
          <w:color w:val="000000" w:themeColor="text1"/>
          <w:sz w:val="24"/>
          <w:szCs w:val="24"/>
        </w:rPr>
        <w:t xml:space="preserve"> AMENDMENT</w:t>
      </w:r>
      <w:r>
        <w:rPr>
          <w:rFonts w:ascii="Times New Roman" w:hAnsi="Times New Roman" w:cs="Times New Roman"/>
          <w:color w:val="000000" w:themeColor="text1"/>
          <w:sz w:val="24"/>
          <w:szCs w:val="24"/>
        </w:rPr>
        <w:t xml:space="preserve">, AS MODIFIED. </w:t>
      </w:r>
      <w:r w:rsidR="0086755B" w:rsidRPr="00ED15F8">
        <w:rPr>
          <w:rFonts w:ascii="Times New Roman" w:hAnsi="Times New Roman" w:cs="Times New Roman"/>
          <w:color w:val="000000" w:themeColor="text1"/>
          <w:sz w:val="24"/>
          <w:szCs w:val="24"/>
        </w:rPr>
        <w:t xml:space="preserve"> BRING BACK REVISED DOCUMENT </w:t>
      </w:r>
      <w:r w:rsidR="00480B28" w:rsidRPr="00ED15F8">
        <w:rPr>
          <w:rFonts w:ascii="Times New Roman" w:hAnsi="Times New Roman" w:cs="Times New Roman"/>
          <w:color w:val="000000" w:themeColor="text1"/>
          <w:sz w:val="24"/>
          <w:szCs w:val="24"/>
        </w:rPr>
        <w:t xml:space="preserve">FOR REVIEW BY THE COUNCIL </w:t>
      </w:r>
      <w:r w:rsidR="0086755B" w:rsidRPr="00ED15F8">
        <w:rPr>
          <w:rFonts w:ascii="Times New Roman" w:hAnsi="Times New Roman" w:cs="Times New Roman"/>
          <w:color w:val="000000" w:themeColor="text1"/>
          <w:sz w:val="24"/>
          <w:szCs w:val="24"/>
        </w:rPr>
        <w:t xml:space="preserve">AT THE </w:t>
      </w:r>
      <w:r w:rsidR="00932EFD">
        <w:rPr>
          <w:rFonts w:ascii="Times New Roman" w:hAnsi="Times New Roman" w:cs="Times New Roman"/>
          <w:color w:val="000000" w:themeColor="text1"/>
          <w:sz w:val="24"/>
          <w:szCs w:val="24"/>
          <w:highlight w:val="yellow"/>
        </w:rPr>
        <w:t>MARCH</w:t>
      </w:r>
      <w:r w:rsidR="00F1611B" w:rsidRPr="00ED15F8">
        <w:rPr>
          <w:rFonts w:ascii="Times New Roman" w:hAnsi="Times New Roman" w:cs="Times New Roman"/>
          <w:color w:val="000000" w:themeColor="text1"/>
          <w:sz w:val="24"/>
          <w:szCs w:val="24"/>
          <w:highlight w:val="yellow"/>
        </w:rPr>
        <w:t xml:space="preserve"> </w:t>
      </w:r>
      <w:r w:rsidR="0086755B" w:rsidRPr="00ED15F8">
        <w:rPr>
          <w:rFonts w:ascii="Times New Roman" w:hAnsi="Times New Roman" w:cs="Times New Roman"/>
          <w:color w:val="000000" w:themeColor="text1"/>
          <w:sz w:val="24"/>
          <w:szCs w:val="24"/>
          <w:highlight w:val="yellow"/>
        </w:rPr>
        <w:t>2017 MEETING</w:t>
      </w:r>
      <w:r w:rsidR="0086755B" w:rsidRPr="00ED15F8">
        <w:rPr>
          <w:rFonts w:ascii="Times New Roman" w:hAnsi="Times New Roman" w:cs="Times New Roman"/>
          <w:color w:val="000000" w:themeColor="text1"/>
          <w:sz w:val="24"/>
          <w:szCs w:val="24"/>
        </w:rPr>
        <w:t xml:space="preserve">.  </w:t>
      </w:r>
    </w:p>
    <w:p w:rsidR="00932EFD" w:rsidRPr="00932EFD" w:rsidRDefault="00932EFD" w:rsidP="00932EFD">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PREPARE YELLOWTAIL SNAPPER AMENDMENT AS MODIFIED FOR PUBLIC HEARINGS IN JANUARY 2017.</w:t>
      </w:r>
    </w:p>
    <w:p w:rsidR="0039526D" w:rsidRPr="00ED15F8" w:rsidRDefault="00932EFD" w:rsidP="0039526D">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DEVELOP WHITE PAPER FOR LIMITED ENTRY IN THE FOR </w:t>
      </w:r>
      <w:proofErr w:type="gramStart"/>
      <w:r>
        <w:rPr>
          <w:rFonts w:ascii="Times New Roman" w:hAnsi="Times New Roman" w:cs="Times New Roman"/>
          <w:color w:val="000000" w:themeColor="text1"/>
          <w:sz w:val="24"/>
          <w:szCs w:val="24"/>
        </w:rPr>
        <w:t>HIRE</w:t>
      </w:r>
      <w:proofErr w:type="gramEnd"/>
      <w:r>
        <w:rPr>
          <w:rFonts w:ascii="Times New Roman" w:hAnsi="Times New Roman" w:cs="Times New Roman"/>
          <w:color w:val="000000" w:themeColor="text1"/>
          <w:sz w:val="24"/>
          <w:szCs w:val="24"/>
        </w:rPr>
        <w:t xml:space="preserve"> SNAPPER GROUPER FISHERY FOR REVIEW BY THE COUNCIL IN MARCH.</w:t>
      </w:r>
    </w:p>
    <w:p w:rsidR="0086755B" w:rsidRDefault="0086755B" w:rsidP="0039526D">
      <w:pPr>
        <w:pStyle w:val="ListParagraph"/>
        <w:rPr>
          <w:rFonts w:cs="Courier New"/>
          <w:color w:val="000000" w:themeColor="text1"/>
        </w:rPr>
      </w:pPr>
    </w:p>
    <w:p w:rsidR="00932EFD" w:rsidRPr="00932EFD" w:rsidRDefault="00932EFD" w:rsidP="00932EFD">
      <w:pPr>
        <w:rPr>
          <w:rFonts w:cs="Courier New"/>
          <w:color w:val="000000" w:themeColor="text1"/>
        </w:rPr>
      </w:pPr>
      <w:r>
        <w:rPr>
          <w:rFonts w:cs="Courier New"/>
          <w:color w:val="000000" w:themeColor="text1"/>
        </w:rPr>
        <w:t>APPROVED BY COUNCIL</w:t>
      </w:r>
    </w:p>
    <w:p w:rsidR="003950B7" w:rsidRPr="00954FDC" w:rsidRDefault="003950B7" w:rsidP="003950B7">
      <w:pPr>
        <w:rPr>
          <w:color w:val="000000" w:themeColor="text1"/>
        </w:rPr>
      </w:pPr>
    </w:p>
    <w:p w:rsidR="003950B7" w:rsidRPr="003950B7" w:rsidRDefault="003950B7" w:rsidP="003950B7">
      <w:pPr>
        <w:rPr>
          <w:color w:val="000000" w:themeColor="text1"/>
        </w:rPr>
      </w:pPr>
    </w:p>
    <w:p w:rsidR="003950B7" w:rsidRPr="003950B7" w:rsidRDefault="003950B7" w:rsidP="003950B7">
      <w:pPr>
        <w:rPr>
          <w:color w:val="000000" w:themeColor="text1"/>
          <w:sz w:val="22"/>
          <w:szCs w:val="22"/>
        </w:rPr>
      </w:pPr>
    </w:p>
    <w:p w:rsidR="00E93B5C" w:rsidRDefault="00E93B5C" w:rsidP="00B56FA6"/>
    <w:p w:rsidR="00E93B5C" w:rsidRDefault="00E93B5C" w:rsidP="00B56FA6"/>
    <w:p w:rsidR="00E93B5C" w:rsidRDefault="00E93B5C" w:rsidP="00B56FA6"/>
    <w:sectPr w:rsidR="00E93B5C" w:rsidSect="00C657E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009" w:rsidRDefault="001E7009" w:rsidP="00B56FA6">
      <w:r>
        <w:separator/>
      </w:r>
    </w:p>
  </w:endnote>
  <w:endnote w:type="continuationSeparator" w:id="0">
    <w:p w:rsidR="001E7009" w:rsidRDefault="001E7009" w:rsidP="00B56F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8E8" w:rsidRPr="00B56FA6" w:rsidRDefault="004968E8" w:rsidP="00B56FA6">
    <w:pPr>
      <w:pStyle w:val="Header"/>
      <w:jc w:val="center"/>
      <w:rPr>
        <w:sz w:val="32"/>
        <w:szCs w:val="32"/>
      </w:rPr>
    </w:pPr>
    <w:r w:rsidRPr="00B56FA6">
      <w:rPr>
        <w:sz w:val="32"/>
        <w:szCs w:val="32"/>
      </w:rPr>
      <w:t>DRAFT</w:t>
    </w:r>
  </w:p>
  <w:p w:rsidR="004968E8" w:rsidRDefault="00496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009" w:rsidRDefault="001E7009" w:rsidP="00B56FA6">
      <w:r>
        <w:separator/>
      </w:r>
    </w:p>
  </w:footnote>
  <w:footnote w:type="continuationSeparator" w:id="0">
    <w:p w:rsidR="001E7009" w:rsidRDefault="001E7009" w:rsidP="00B56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8E8" w:rsidRPr="00B56FA6" w:rsidRDefault="004968E8" w:rsidP="00B56FA6">
    <w:pPr>
      <w:pStyle w:val="Header"/>
      <w:jc w:val="center"/>
      <w:rPr>
        <w:sz w:val="32"/>
        <w:szCs w:val="32"/>
      </w:rPr>
    </w:pPr>
    <w:r w:rsidRPr="00B56FA6">
      <w:rPr>
        <w:sz w:val="32"/>
        <w:szCs w:val="32"/>
      </w:rPr>
      <w:t>DRAFT</w:t>
    </w:r>
  </w:p>
  <w:p w:rsidR="004968E8" w:rsidRDefault="004968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00699"/>
    <w:multiLevelType w:val="hybridMultilevel"/>
    <w:tmpl w:val="AA2C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DC5B47"/>
    <w:multiLevelType w:val="hybridMultilevel"/>
    <w:tmpl w:val="E5BE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A3785"/>
    <w:multiLevelType w:val="hybridMultilevel"/>
    <w:tmpl w:val="66A6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479BA"/>
    <w:multiLevelType w:val="hybridMultilevel"/>
    <w:tmpl w:val="6F56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0A5F27"/>
    <w:multiLevelType w:val="hybridMultilevel"/>
    <w:tmpl w:val="6E88C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7E38CF"/>
    <w:multiLevelType w:val="hybridMultilevel"/>
    <w:tmpl w:val="4E02F638"/>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065C7C"/>
    <w:rsid w:val="0001681C"/>
    <w:rsid w:val="00020794"/>
    <w:rsid w:val="00024109"/>
    <w:rsid w:val="0002479A"/>
    <w:rsid w:val="00050ABA"/>
    <w:rsid w:val="00065C7C"/>
    <w:rsid w:val="000776B6"/>
    <w:rsid w:val="00082795"/>
    <w:rsid w:val="00086679"/>
    <w:rsid w:val="00087A9B"/>
    <w:rsid w:val="000B692F"/>
    <w:rsid w:val="001035A9"/>
    <w:rsid w:val="0012007C"/>
    <w:rsid w:val="00120783"/>
    <w:rsid w:val="00123199"/>
    <w:rsid w:val="00134998"/>
    <w:rsid w:val="00135210"/>
    <w:rsid w:val="001519E0"/>
    <w:rsid w:val="0018513D"/>
    <w:rsid w:val="00192EC3"/>
    <w:rsid w:val="001B35BD"/>
    <w:rsid w:val="001B4647"/>
    <w:rsid w:val="001C0078"/>
    <w:rsid w:val="001D18C5"/>
    <w:rsid w:val="001E7009"/>
    <w:rsid w:val="002125F5"/>
    <w:rsid w:val="00213B18"/>
    <w:rsid w:val="00227CD4"/>
    <w:rsid w:val="00230B91"/>
    <w:rsid w:val="00240C4B"/>
    <w:rsid w:val="00255BDD"/>
    <w:rsid w:val="00266BE1"/>
    <w:rsid w:val="00297D1C"/>
    <w:rsid w:val="002D71B6"/>
    <w:rsid w:val="003139B3"/>
    <w:rsid w:val="00316139"/>
    <w:rsid w:val="00324A21"/>
    <w:rsid w:val="00366F1E"/>
    <w:rsid w:val="00390AC9"/>
    <w:rsid w:val="003950B7"/>
    <w:rsid w:val="0039526D"/>
    <w:rsid w:val="003B52A6"/>
    <w:rsid w:val="003C128E"/>
    <w:rsid w:val="003E793F"/>
    <w:rsid w:val="003F6959"/>
    <w:rsid w:val="00403D6D"/>
    <w:rsid w:val="00407477"/>
    <w:rsid w:val="00480B28"/>
    <w:rsid w:val="00486BBC"/>
    <w:rsid w:val="004968E8"/>
    <w:rsid w:val="004A727B"/>
    <w:rsid w:val="004A7A27"/>
    <w:rsid w:val="004B051A"/>
    <w:rsid w:val="004C15C2"/>
    <w:rsid w:val="004C5369"/>
    <w:rsid w:val="004D6C24"/>
    <w:rsid w:val="004F61EE"/>
    <w:rsid w:val="004F629D"/>
    <w:rsid w:val="00533738"/>
    <w:rsid w:val="00536D00"/>
    <w:rsid w:val="00550128"/>
    <w:rsid w:val="00553F77"/>
    <w:rsid w:val="0056184F"/>
    <w:rsid w:val="0056317A"/>
    <w:rsid w:val="00571E04"/>
    <w:rsid w:val="0057370D"/>
    <w:rsid w:val="005B0351"/>
    <w:rsid w:val="005D1923"/>
    <w:rsid w:val="005D53C9"/>
    <w:rsid w:val="005E0322"/>
    <w:rsid w:val="005E4C6B"/>
    <w:rsid w:val="005F10FA"/>
    <w:rsid w:val="006009A7"/>
    <w:rsid w:val="0062344D"/>
    <w:rsid w:val="0062491C"/>
    <w:rsid w:val="00631DCF"/>
    <w:rsid w:val="006774F3"/>
    <w:rsid w:val="006C0341"/>
    <w:rsid w:val="006E1247"/>
    <w:rsid w:val="006E2411"/>
    <w:rsid w:val="00701916"/>
    <w:rsid w:val="00706994"/>
    <w:rsid w:val="00711A9A"/>
    <w:rsid w:val="007233B7"/>
    <w:rsid w:val="007243AC"/>
    <w:rsid w:val="0076515B"/>
    <w:rsid w:val="00793643"/>
    <w:rsid w:val="00797378"/>
    <w:rsid w:val="007C244C"/>
    <w:rsid w:val="007C3D57"/>
    <w:rsid w:val="00816355"/>
    <w:rsid w:val="00824E5B"/>
    <w:rsid w:val="0086755B"/>
    <w:rsid w:val="0087407A"/>
    <w:rsid w:val="00885E7D"/>
    <w:rsid w:val="00887011"/>
    <w:rsid w:val="008A49AA"/>
    <w:rsid w:val="008B0897"/>
    <w:rsid w:val="008B2DCE"/>
    <w:rsid w:val="009304D4"/>
    <w:rsid w:val="00932147"/>
    <w:rsid w:val="00932EFD"/>
    <w:rsid w:val="00954FDC"/>
    <w:rsid w:val="00976F64"/>
    <w:rsid w:val="009A7DEF"/>
    <w:rsid w:val="009B15B7"/>
    <w:rsid w:val="009B4D4A"/>
    <w:rsid w:val="009B68DB"/>
    <w:rsid w:val="009C5E94"/>
    <w:rsid w:val="009E1312"/>
    <w:rsid w:val="009E2956"/>
    <w:rsid w:val="009E7EF7"/>
    <w:rsid w:val="009F75A9"/>
    <w:rsid w:val="00A16B67"/>
    <w:rsid w:val="00A202F4"/>
    <w:rsid w:val="00A32C9B"/>
    <w:rsid w:val="00A3492A"/>
    <w:rsid w:val="00A73B9F"/>
    <w:rsid w:val="00A741E0"/>
    <w:rsid w:val="00A76B01"/>
    <w:rsid w:val="00A82FB4"/>
    <w:rsid w:val="00A83191"/>
    <w:rsid w:val="00A8655B"/>
    <w:rsid w:val="00A8671E"/>
    <w:rsid w:val="00AA0657"/>
    <w:rsid w:val="00AB3D1C"/>
    <w:rsid w:val="00AD443B"/>
    <w:rsid w:val="00AE4B6D"/>
    <w:rsid w:val="00AF0512"/>
    <w:rsid w:val="00AF1CD6"/>
    <w:rsid w:val="00AF57EE"/>
    <w:rsid w:val="00B110CE"/>
    <w:rsid w:val="00B20734"/>
    <w:rsid w:val="00B209A1"/>
    <w:rsid w:val="00B50C5D"/>
    <w:rsid w:val="00B56C82"/>
    <w:rsid w:val="00B56FA6"/>
    <w:rsid w:val="00B6152C"/>
    <w:rsid w:val="00B720D8"/>
    <w:rsid w:val="00B727E9"/>
    <w:rsid w:val="00B72BE6"/>
    <w:rsid w:val="00B82F6E"/>
    <w:rsid w:val="00B91F8C"/>
    <w:rsid w:val="00B94228"/>
    <w:rsid w:val="00BB6728"/>
    <w:rsid w:val="00BC0B4B"/>
    <w:rsid w:val="00BC1C8C"/>
    <w:rsid w:val="00BD1F8E"/>
    <w:rsid w:val="00BF4F7D"/>
    <w:rsid w:val="00BF6754"/>
    <w:rsid w:val="00C04956"/>
    <w:rsid w:val="00C133D5"/>
    <w:rsid w:val="00C36A39"/>
    <w:rsid w:val="00C42D9A"/>
    <w:rsid w:val="00C657E4"/>
    <w:rsid w:val="00C80AAC"/>
    <w:rsid w:val="00CB6F16"/>
    <w:rsid w:val="00CD7EEA"/>
    <w:rsid w:val="00CF6320"/>
    <w:rsid w:val="00D12737"/>
    <w:rsid w:val="00D14E43"/>
    <w:rsid w:val="00D362EC"/>
    <w:rsid w:val="00D62813"/>
    <w:rsid w:val="00D66C57"/>
    <w:rsid w:val="00DA7B9E"/>
    <w:rsid w:val="00DC051A"/>
    <w:rsid w:val="00DE5095"/>
    <w:rsid w:val="00E11CE8"/>
    <w:rsid w:val="00E25A53"/>
    <w:rsid w:val="00E637B2"/>
    <w:rsid w:val="00E73358"/>
    <w:rsid w:val="00E8696A"/>
    <w:rsid w:val="00E91F79"/>
    <w:rsid w:val="00E920E1"/>
    <w:rsid w:val="00E9306A"/>
    <w:rsid w:val="00E93B5C"/>
    <w:rsid w:val="00E97FEC"/>
    <w:rsid w:val="00EA2451"/>
    <w:rsid w:val="00EB3ECE"/>
    <w:rsid w:val="00ED15F8"/>
    <w:rsid w:val="00EF4A5D"/>
    <w:rsid w:val="00F1611B"/>
    <w:rsid w:val="00F27F0A"/>
    <w:rsid w:val="00F4473E"/>
    <w:rsid w:val="00F656FD"/>
    <w:rsid w:val="00FA6878"/>
    <w:rsid w:val="00FA7A26"/>
    <w:rsid w:val="00FC4A0D"/>
    <w:rsid w:val="00FC62CA"/>
    <w:rsid w:val="00FD42BF"/>
    <w:rsid w:val="00FE4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5D"/>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qFormat/>
    <w:rsid w:val="00C04956"/>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FA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56FA6"/>
  </w:style>
  <w:style w:type="paragraph" w:styleId="Footer">
    <w:name w:val="footer"/>
    <w:basedOn w:val="Normal"/>
    <w:link w:val="FooterChar"/>
    <w:uiPriority w:val="99"/>
    <w:unhideWhenUsed/>
    <w:rsid w:val="00B56FA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56FA6"/>
  </w:style>
  <w:style w:type="paragraph" w:styleId="BalloonText">
    <w:name w:val="Balloon Text"/>
    <w:basedOn w:val="Normal"/>
    <w:link w:val="BalloonTextChar"/>
    <w:uiPriority w:val="99"/>
    <w:semiHidden/>
    <w:unhideWhenUsed/>
    <w:rsid w:val="00B56FA6"/>
    <w:rPr>
      <w:rFonts w:ascii="Tahoma" w:hAnsi="Tahoma" w:cs="Tahoma"/>
      <w:sz w:val="16"/>
      <w:szCs w:val="16"/>
    </w:rPr>
  </w:style>
  <w:style w:type="character" w:customStyle="1" w:styleId="BalloonTextChar">
    <w:name w:val="Balloon Text Char"/>
    <w:basedOn w:val="DefaultParagraphFont"/>
    <w:link w:val="BalloonText"/>
    <w:uiPriority w:val="99"/>
    <w:semiHidden/>
    <w:rsid w:val="00B56FA6"/>
    <w:rPr>
      <w:rFonts w:ascii="Tahoma" w:hAnsi="Tahoma" w:cs="Tahoma"/>
      <w:sz w:val="16"/>
      <w:szCs w:val="16"/>
    </w:rPr>
  </w:style>
  <w:style w:type="paragraph" w:styleId="ListParagraph">
    <w:name w:val="List Paragraph"/>
    <w:basedOn w:val="Normal"/>
    <w:uiPriority w:val="34"/>
    <w:qFormat/>
    <w:rsid w:val="00B82F6E"/>
    <w:pPr>
      <w:spacing w:after="200" w:line="276" w:lineRule="auto"/>
      <w:ind w:left="720"/>
      <w:contextualSpacing/>
    </w:pPr>
    <w:rPr>
      <w:rFonts w:asciiTheme="minorHAnsi" w:hAnsiTheme="minorHAnsi" w:cstheme="minorBidi"/>
      <w:sz w:val="22"/>
      <w:szCs w:val="22"/>
    </w:rPr>
  </w:style>
  <w:style w:type="paragraph" w:styleId="DocumentMap">
    <w:name w:val="Document Map"/>
    <w:basedOn w:val="Normal"/>
    <w:link w:val="DocumentMapChar"/>
    <w:uiPriority w:val="99"/>
    <w:semiHidden/>
    <w:unhideWhenUsed/>
    <w:rsid w:val="004968E8"/>
    <w:rPr>
      <w:rFonts w:ascii="Lucida Grande" w:hAnsi="Lucida Grande" w:cs="Lucida Grande"/>
    </w:rPr>
  </w:style>
  <w:style w:type="character" w:customStyle="1" w:styleId="DocumentMapChar">
    <w:name w:val="Document Map Char"/>
    <w:basedOn w:val="DefaultParagraphFont"/>
    <w:link w:val="DocumentMap"/>
    <w:uiPriority w:val="99"/>
    <w:semiHidden/>
    <w:rsid w:val="004968E8"/>
    <w:rPr>
      <w:rFonts w:ascii="Lucida Grande" w:hAnsi="Lucida Grande" w:cs="Lucida Grande"/>
      <w:sz w:val="24"/>
      <w:szCs w:val="24"/>
    </w:rPr>
  </w:style>
  <w:style w:type="character" w:styleId="CommentReference">
    <w:name w:val="annotation reference"/>
    <w:basedOn w:val="DefaultParagraphFont"/>
    <w:uiPriority w:val="99"/>
    <w:semiHidden/>
    <w:unhideWhenUsed/>
    <w:rsid w:val="00571E04"/>
    <w:rPr>
      <w:sz w:val="18"/>
      <w:szCs w:val="18"/>
    </w:rPr>
  </w:style>
  <w:style w:type="paragraph" w:styleId="CommentText">
    <w:name w:val="annotation text"/>
    <w:basedOn w:val="Normal"/>
    <w:link w:val="CommentTextChar"/>
    <w:uiPriority w:val="99"/>
    <w:semiHidden/>
    <w:unhideWhenUsed/>
    <w:rsid w:val="00571E04"/>
    <w:pPr>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571E04"/>
    <w:rPr>
      <w:sz w:val="24"/>
      <w:szCs w:val="24"/>
    </w:rPr>
  </w:style>
  <w:style w:type="paragraph" w:styleId="CommentSubject">
    <w:name w:val="annotation subject"/>
    <w:basedOn w:val="CommentText"/>
    <w:next w:val="CommentText"/>
    <w:link w:val="CommentSubjectChar"/>
    <w:uiPriority w:val="99"/>
    <w:semiHidden/>
    <w:unhideWhenUsed/>
    <w:rsid w:val="00571E04"/>
    <w:rPr>
      <w:b/>
      <w:bCs/>
      <w:sz w:val="20"/>
      <w:szCs w:val="20"/>
    </w:rPr>
  </w:style>
  <w:style w:type="character" w:customStyle="1" w:styleId="CommentSubjectChar">
    <w:name w:val="Comment Subject Char"/>
    <w:basedOn w:val="CommentTextChar"/>
    <w:link w:val="CommentSubject"/>
    <w:uiPriority w:val="99"/>
    <w:semiHidden/>
    <w:rsid w:val="00571E04"/>
    <w:rPr>
      <w:b/>
      <w:bCs/>
      <w:sz w:val="20"/>
      <w:szCs w:val="20"/>
    </w:rPr>
  </w:style>
  <w:style w:type="character" w:customStyle="1" w:styleId="Heading2Char">
    <w:name w:val="Heading 2 Char"/>
    <w:basedOn w:val="DefaultParagraphFont"/>
    <w:link w:val="Heading2"/>
    <w:rsid w:val="00C04956"/>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224224212">
      <w:bodyDiv w:val="1"/>
      <w:marLeft w:val="0"/>
      <w:marRight w:val="0"/>
      <w:marTop w:val="0"/>
      <w:marBottom w:val="0"/>
      <w:divBdr>
        <w:top w:val="none" w:sz="0" w:space="0" w:color="auto"/>
        <w:left w:val="none" w:sz="0" w:space="0" w:color="auto"/>
        <w:bottom w:val="none" w:sz="0" w:space="0" w:color="auto"/>
        <w:right w:val="none" w:sz="0" w:space="0" w:color="auto"/>
      </w:divBdr>
    </w:div>
    <w:div w:id="1590043647">
      <w:bodyDiv w:val="1"/>
      <w:marLeft w:val="0"/>
      <w:marRight w:val="0"/>
      <w:marTop w:val="0"/>
      <w:marBottom w:val="0"/>
      <w:divBdr>
        <w:top w:val="none" w:sz="0" w:space="0" w:color="auto"/>
        <w:left w:val="none" w:sz="0" w:space="0" w:color="auto"/>
        <w:bottom w:val="none" w:sz="0" w:space="0" w:color="auto"/>
        <w:right w:val="none" w:sz="0" w:space="0" w:color="auto"/>
      </w:divBdr>
    </w:div>
    <w:div w:id="18731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01DFF7-44D7-44E1-802D-B194C4B6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Grabman</dc:creator>
  <cp:lastModifiedBy>SAFMC Present</cp:lastModifiedBy>
  <cp:revision>2</cp:revision>
  <dcterms:created xsi:type="dcterms:W3CDTF">2016-12-09T15:33:00Z</dcterms:created>
  <dcterms:modified xsi:type="dcterms:W3CDTF">2016-12-09T15:33:00Z</dcterms:modified>
</cp:coreProperties>
</file>