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4E" w:rsidRDefault="00663B31" w:rsidP="00B0277A">
      <w:pPr>
        <w:rPr>
          <w:noProof/>
        </w:rPr>
      </w:pPr>
      <w:r>
        <w:rPr>
          <w:noProof/>
        </w:rPr>
        <w:drawing>
          <wp:anchor distT="0" distB="0" distL="114300" distR="114300" simplePos="0" relativeHeight="251677696" behindDoc="0" locked="0" layoutInCell="1" allowOverlap="1">
            <wp:simplePos x="0" y="0"/>
            <wp:positionH relativeFrom="column">
              <wp:posOffset>2179955</wp:posOffset>
            </wp:positionH>
            <wp:positionV relativeFrom="paragraph">
              <wp:posOffset>-400050</wp:posOffset>
            </wp:positionV>
            <wp:extent cx="1137285" cy="1137285"/>
            <wp:effectExtent l="0" t="0" r="5715"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137285" cy="1137285"/>
                    </a:xfrm>
                    <a:prstGeom prst="rect">
                      <a:avLst/>
                    </a:prstGeom>
                  </pic:spPr>
                </pic:pic>
              </a:graphicData>
            </a:graphic>
          </wp:anchor>
        </w:drawing>
      </w:r>
      <w:r w:rsidR="00102B4E">
        <w:rPr>
          <w:noProof/>
        </w:rPr>
        <w:t xml:space="preserve"> </w:t>
      </w:r>
    </w:p>
    <w:p w:rsidR="00102B4E" w:rsidRDefault="00102B4E">
      <w:pPr>
        <w:rPr>
          <w:rFonts w:cs="Times New Roman"/>
          <w:noProof/>
          <w:szCs w:val="24"/>
        </w:rPr>
      </w:pPr>
    </w:p>
    <w:p w:rsidR="00102B4E" w:rsidRDefault="00102B4E" w:rsidP="00B0277A"/>
    <w:p w:rsidR="00663B31" w:rsidRDefault="00663B31" w:rsidP="00C530FE">
      <w:pPr>
        <w:rPr>
          <w:rFonts w:cs="Times New Roman"/>
          <w:b/>
          <w:sz w:val="36"/>
          <w:szCs w:val="36"/>
        </w:rPr>
      </w:pPr>
    </w:p>
    <w:p w:rsidR="0065591E" w:rsidRPr="00374318" w:rsidRDefault="0065591E" w:rsidP="00B0277A">
      <w:pPr>
        <w:jc w:val="center"/>
        <w:rPr>
          <w:rFonts w:cs="Times New Roman"/>
          <w:b/>
          <w:sz w:val="20"/>
          <w:szCs w:val="20"/>
        </w:rPr>
      </w:pPr>
    </w:p>
    <w:p w:rsidR="00102B4E" w:rsidRDefault="00625F54" w:rsidP="00175623">
      <w:pPr>
        <w:pStyle w:val="BodyText"/>
        <w:jc w:val="center"/>
        <w:rPr>
          <w:b/>
          <w:sz w:val="48"/>
          <w:szCs w:val="48"/>
        </w:rPr>
      </w:pPr>
      <w:r>
        <w:rPr>
          <w:b/>
          <w:sz w:val="48"/>
          <w:szCs w:val="48"/>
        </w:rPr>
        <w:t xml:space="preserve">DECISION </w:t>
      </w:r>
      <w:r w:rsidR="00102B4E" w:rsidRPr="00E86D6E">
        <w:rPr>
          <w:b/>
          <w:sz w:val="48"/>
          <w:szCs w:val="48"/>
        </w:rPr>
        <w:t>DOCUMENT</w:t>
      </w:r>
    </w:p>
    <w:p w:rsidR="002F0490" w:rsidRPr="00C15B37" w:rsidRDefault="002F0490" w:rsidP="00175623">
      <w:pPr>
        <w:pStyle w:val="BodyText"/>
        <w:jc w:val="center"/>
        <w:rPr>
          <w:rFonts w:ascii="Comic Sans MS" w:hAnsi="Comic Sans MS"/>
          <w:sz w:val="20"/>
          <w:szCs w:val="20"/>
        </w:rPr>
      </w:pPr>
    </w:p>
    <w:p w:rsidR="00026847" w:rsidRDefault="00026847" w:rsidP="00104ED6">
      <w:pPr>
        <w:jc w:val="center"/>
        <w:rPr>
          <w:b/>
          <w:sz w:val="28"/>
          <w:szCs w:val="28"/>
        </w:rPr>
      </w:pPr>
      <w:r>
        <w:rPr>
          <w:b/>
          <w:sz w:val="28"/>
          <w:szCs w:val="28"/>
        </w:rPr>
        <w:t>Amendment</w:t>
      </w:r>
      <w:r w:rsidR="00A37324">
        <w:rPr>
          <w:b/>
          <w:sz w:val="28"/>
          <w:szCs w:val="28"/>
        </w:rPr>
        <w:t xml:space="preserve"> 3</w:t>
      </w:r>
      <w:r w:rsidR="00AC566A">
        <w:rPr>
          <w:b/>
          <w:sz w:val="28"/>
          <w:szCs w:val="28"/>
        </w:rPr>
        <w:t>6</w:t>
      </w:r>
      <w:r w:rsidR="00104ED6">
        <w:rPr>
          <w:b/>
          <w:sz w:val="28"/>
          <w:szCs w:val="28"/>
        </w:rPr>
        <w:t xml:space="preserve"> </w:t>
      </w:r>
      <w:r>
        <w:rPr>
          <w:b/>
          <w:sz w:val="28"/>
          <w:szCs w:val="28"/>
        </w:rPr>
        <w:t>to the Fishery Management Plan</w:t>
      </w:r>
    </w:p>
    <w:p w:rsidR="00526DBD" w:rsidRDefault="00D61FFE" w:rsidP="00104ED6">
      <w:pPr>
        <w:jc w:val="center"/>
        <w:rPr>
          <w:b/>
          <w:sz w:val="28"/>
          <w:szCs w:val="28"/>
        </w:rPr>
      </w:pPr>
      <w:r>
        <w:rPr>
          <w:b/>
          <w:sz w:val="28"/>
          <w:szCs w:val="28"/>
        </w:rPr>
        <w:t>For</w:t>
      </w:r>
      <w:r w:rsidR="00026847">
        <w:rPr>
          <w:b/>
          <w:sz w:val="28"/>
          <w:szCs w:val="28"/>
        </w:rPr>
        <w:t xml:space="preserve"> the </w:t>
      </w:r>
      <w:r w:rsidR="00BB6C03">
        <w:rPr>
          <w:b/>
          <w:sz w:val="28"/>
          <w:szCs w:val="28"/>
        </w:rPr>
        <w:t xml:space="preserve">Snapper Grouper Fishery of the </w:t>
      </w:r>
      <w:r w:rsidR="00026847">
        <w:rPr>
          <w:b/>
          <w:sz w:val="28"/>
          <w:szCs w:val="28"/>
        </w:rPr>
        <w:t>South Atlantic Region</w:t>
      </w:r>
      <w:r w:rsidR="00212882">
        <w:rPr>
          <w:b/>
          <w:sz w:val="28"/>
          <w:szCs w:val="28"/>
        </w:rPr>
        <w:t>:</w:t>
      </w:r>
    </w:p>
    <w:p w:rsidR="00102B4E" w:rsidRDefault="00212882" w:rsidP="00104ED6">
      <w:pPr>
        <w:jc w:val="center"/>
        <w:rPr>
          <w:b/>
          <w:sz w:val="40"/>
          <w:szCs w:val="40"/>
        </w:rPr>
      </w:pPr>
      <w:r w:rsidRPr="00526DBD">
        <w:rPr>
          <w:b/>
          <w:sz w:val="40"/>
          <w:szCs w:val="40"/>
        </w:rPr>
        <w:t xml:space="preserve">Spawning SMZs </w:t>
      </w:r>
      <w:r w:rsidR="005F23DD">
        <w:rPr>
          <w:b/>
          <w:sz w:val="40"/>
          <w:szCs w:val="40"/>
        </w:rPr>
        <w:t>off NC, SC, GA</w:t>
      </w:r>
      <w:r w:rsidRPr="00526DBD">
        <w:rPr>
          <w:b/>
          <w:sz w:val="40"/>
          <w:szCs w:val="40"/>
        </w:rPr>
        <w:t>, and FL</w:t>
      </w:r>
    </w:p>
    <w:p w:rsidR="0065591E" w:rsidRPr="00C15B37" w:rsidRDefault="0065591E" w:rsidP="00104ED6">
      <w:pPr>
        <w:jc w:val="center"/>
        <w:rPr>
          <w:b/>
          <w:sz w:val="20"/>
          <w:szCs w:val="20"/>
        </w:rPr>
      </w:pPr>
    </w:p>
    <w:p w:rsidR="00526DBD" w:rsidRDefault="0065591E" w:rsidP="00102B4E">
      <w:pPr>
        <w:rPr>
          <w:b/>
        </w:rPr>
      </w:pPr>
      <w:r w:rsidRPr="0065591E">
        <w:rPr>
          <w:b/>
          <w:noProof/>
        </w:rPr>
        <w:drawing>
          <wp:inline distT="0" distB="0" distL="0" distR="0">
            <wp:extent cx="5486400" cy="2146935"/>
            <wp:effectExtent l="0" t="0" r="0" b="1206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b="47828"/>
                    <a:stretch/>
                  </pic:blipFill>
                  <pic:spPr>
                    <a:xfrm>
                      <a:off x="0" y="0"/>
                      <a:ext cx="5486400" cy="2146935"/>
                    </a:xfrm>
                    <a:prstGeom prst="rect">
                      <a:avLst/>
                    </a:prstGeom>
                  </pic:spPr>
                </pic:pic>
              </a:graphicData>
            </a:graphic>
          </wp:inline>
        </w:drawing>
      </w:r>
    </w:p>
    <w:p w:rsidR="0065591E" w:rsidRPr="00C15B37" w:rsidRDefault="0065591E" w:rsidP="00104ED6">
      <w:pPr>
        <w:jc w:val="center"/>
        <w:rPr>
          <w:b/>
          <w:sz w:val="20"/>
          <w:szCs w:val="20"/>
        </w:rPr>
      </w:pPr>
    </w:p>
    <w:p w:rsidR="00102B4E" w:rsidRPr="00104ED6" w:rsidRDefault="00B21B55" w:rsidP="00104ED6">
      <w:pPr>
        <w:jc w:val="center"/>
        <w:rPr>
          <w:b/>
          <w:szCs w:val="24"/>
        </w:rPr>
      </w:pPr>
      <w:r>
        <w:rPr>
          <w:b/>
          <w:szCs w:val="24"/>
        </w:rPr>
        <w:t>NOVEM</w:t>
      </w:r>
      <w:r w:rsidR="00EE3A1D">
        <w:rPr>
          <w:b/>
          <w:szCs w:val="24"/>
        </w:rPr>
        <w:t>BER</w:t>
      </w:r>
      <w:r w:rsidR="002D2294">
        <w:rPr>
          <w:b/>
          <w:szCs w:val="24"/>
        </w:rPr>
        <w:t xml:space="preserve"> </w:t>
      </w:r>
      <w:r>
        <w:rPr>
          <w:b/>
          <w:szCs w:val="24"/>
        </w:rPr>
        <w:t>30</w:t>
      </w:r>
      <w:r w:rsidR="002D2294">
        <w:rPr>
          <w:b/>
          <w:szCs w:val="24"/>
        </w:rPr>
        <w:t>,</w:t>
      </w:r>
      <w:r w:rsidR="00000144">
        <w:rPr>
          <w:b/>
          <w:szCs w:val="24"/>
        </w:rPr>
        <w:t xml:space="preserve"> </w:t>
      </w:r>
      <w:r w:rsidR="00CD1576">
        <w:rPr>
          <w:b/>
          <w:szCs w:val="24"/>
        </w:rPr>
        <w:t>2015</w:t>
      </w:r>
    </w:p>
    <w:p w:rsidR="0065591E" w:rsidRPr="00C15B37" w:rsidRDefault="0065591E" w:rsidP="00B0277A">
      <w:pPr>
        <w:jc w:val="center"/>
        <w:rPr>
          <w:sz w:val="20"/>
          <w:szCs w:val="20"/>
        </w:rPr>
      </w:pPr>
    </w:p>
    <w:p w:rsidR="00102B4E" w:rsidRPr="00206A6D" w:rsidRDefault="00102B4E" w:rsidP="00B0277A">
      <w:pPr>
        <w:jc w:val="center"/>
      </w:pPr>
      <w:r w:rsidRPr="00206A6D">
        <w:t>South Atlantic Fishery Management Council</w:t>
      </w:r>
    </w:p>
    <w:p w:rsidR="00102B4E" w:rsidRPr="00206A6D" w:rsidRDefault="00102B4E" w:rsidP="00102B4E">
      <w:pPr>
        <w:tabs>
          <w:tab w:val="left" w:pos="7380"/>
        </w:tabs>
        <w:jc w:val="center"/>
      </w:pPr>
      <w:r w:rsidRPr="00206A6D">
        <w:t>4055 Faber Place Drive, Suite 201</w:t>
      </w:r>
    </w:p>
    <w:p w:rsidR="00102B4E" w:rsidRPr="00206A6D" w:rsidRDefault="00102B4E" w:rsidP="00102B4E">
      <w:pPr>
        <w:tabs>
          <w:tab w:val="left" w:pos="7380"/>
        </w:tabs>
        <w:jc w:val="center"/>
      </w:pPr>
      <w:r w:rsidRPr="00206A6D">
        <w:t>North Charleston, South Carolina 29405</w:t>
      </w:r>
    </w:p>
    <w:p w:rsidR="00102B4E" w:rsidRPr="00206A6D" w:rsidRDefault="00102B4E" w:rsidP="00104ED6">
      <w:pPr>
        <w:jc w:val="center"/>
      </w:pPr>
      <w:r w:rsidRPr="00206A6D">
        <w:t>(843) 571-4366</w:t>
      </w:r>
      <w:r w:rsidR="00104ED6">
        <w:t xml:space="preserve">; </w:t>
      </w:r>
      <w:r w:rsidRPr="00206A6D">
        <w:t>(843) 769-4520 (FAX)</w:t>
      </w:r>
    </w:p>
    <w:p w:rsidR="00102B4E" w:rsidRPr="00104ED6" w:rsidRDefault="00102B4E" w:rsidP="00104ED6">
      <w:pPr>
        <w:tabs>
          <w:tab w:val="left" w:pos="7380"/>
        </w:tabs>
        <w:jc w:val="center"/>
        <w:rPr>
          <w:color w:val="0000FF"/>
          <w:u w:val="single"/>
        </w:rPr>
      </w:pPr>
      <w:r w:rsidRPr="00206A6D">
        <w:t xml:space="preserve">Website: </w:t>
      </w:r>
      <w:hyperlink r:id="rId10" w:history="1">
        <w:r w:rsidRPr="00206A6D">
          <w:rPr>
            <w:rStyle w:val="Hyperlink"/>
          </w:rPr>
          <w:t>www.safmc.net</w:t>
        </w:r>
      </w:hyperlink>
    </w:p>
    <w:p w:rsidR="0065591E" w:rsidRDefault="0065591E" w:rsidP="00102B4E">
      <w:pPr>
        <w:jc w:val="center"/>
        <w:rPr>
          <w:sz w:val="18"/>
        </w:rPr>
      </w:pPr>
    </w:p>
    <w:p w:rsidR="0065591E" w:rsidRPr="00C15B37" w:rsidRDefault="00102B4E" w:rsidP="00C15B37">
      <w:pPr>
        <w:jc w:val="center"/>
        <w:rPr>
          <w:sz w:val="18"/>
        </w:rPr>
      </w:pPr>
      <w:r>
        <w:rPr>
          <w:noProof/>
        </w:rPr>
        <w:drawing>
          <wp:inline distT="0" distB="0" distL="0" distR="0">
            <wp:extent cx="564542" cy="704017"/>
            <wp:effectExtent l="0" t="0" r="6985" b="127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r="30699" b="21063"/>
                    <a:stretch>
                      <a:fillRect/>
                    </a:stretch>
                  </pic:blipFill>
                  <pic:spPr bwMode="auto">
                    <a:xfrm>
                      <a:off x="0" y="0"/>
                      <a:ext cx="562236" cy="701141"/>
                    </a:xfrm>
                    <a:prstGeom prst="rect">
                      <a:avLst/>
                    </a:prstGeom>
                    <a:noFill/>
                    <a:ln w="9525">
                      <a:noFill/>
                      <a:miter lim="800000"/>
                      <a:headEnd/>
                      <a:tailEnd/>
                    </a:ln>
                  </pic:spPr>
                </pic:pic>
              </a:graphicData>
            </a:graphic>
          </wp:inline>
        </w:drawing>
      </w:r>
    </w:p>
    <w:p w:rsidR="00102B4E" w:rsidRPr="00B0277A" w:rsidRDefault="00102B4E" w:rsidP="00B0277A">
      <w:pPr>
        <w:jc w:val="center"/>
        <w:rPr>
          <w:sz w:val="18"/>
          <w:szCs w:val="18"/>
        </w:rPr>
      </w:pPr>
      <w:r w:rsidRPr="00B0277A">
        <w:rPr>
          <w:sz w:val="18"/>
          <w:szCs w:val="18"/>
        </w:rPr>
        <w:t>A publication of the South Atlantic Fishery Management Council pursuant to</w:t>
      </w:r>
    </w:p>
    <w:p w:rsidR="00BB3091" w:rsidRDefault="00102B4E" w:rsidP="00104ED6">
      <w:pPr>
        <w:jc w:val="center"/>
        <w:rPr>
          <w:sz w:val="18"/>
          <w:szCs w:val="18"/>
        </w:rPr>
      </w:pPr>
      <w:r w:rsidRPr="00B0277A">
        <w:rPr>
          <w:sz w:val="18"/>
          <w:szCs w:val="18"/>
        </w:rPr>
        <w:t>National Oceanic and Atmospheric Administration Award Number NA05NMF4410004</w:t>
      </w:r>
    </w:p>
    <w:p w:rsidR="0065591E" w:rsidRPr="00C15B37" w:rsidRDefault="008545E7" w:rsidP="00C15B37">
      <w:pPr>
        <w:jc w:val="center"/>
        <w:rPr>
          <w:sz w:val="18"/>
          <w:szCs w:val="18"/>
        </w:rPr>
      </w:pPr>
      <w:r>
        <w:rPr>
          <w:sz w:val="18"/>
          <w:szCs w:val="18"/>
        </w:rPr>
        <w:t>Cover graphic by Amber Von H</w:t>
      </w:r>
      <w:r w:rsidR="005F15DF">
        <w:rPr>
          <w:sz w:val="18"/>
          <w:szCs w:val="18"/>
        </w:rPr>
        <w:t>arten, SAFMC Staff</w:t>
      </w:r>
    </w:p>
    <w:p w:rsidR="00C0717C" w:rsidRDefault="00C0717C">
      <w:pPr>
        <w:rPr>
          <w:b/>
          <w:color w:val="1F497D" w:themeColor="text2"/>
          <w:sz w:val="28"/>
          <w:szCs w:val="28"/>
        </w:rPr>
      </w:pPr>
      <w:r>
        <w:rPr>
          <w:b/>
          <w:color w:val="1F497D" w:themeColor="text2"/>
          <w:sz w:val="28"/>
          <w:szCs w:val="28"/>
        </w:rPr>
        <w:br w:type="page"/>
      </w:r>
    </w:p>
    <w:p w:rsidR="002A2F98" w:rsidRDefault="00176EA4" w:rsidP="002A2F98">
      <w:pPr>
        <w:outlineLvl w:val="0"/>
        <w:rPr>
          <w:b/>
          <w:color w:val="1F497D" w:themeColor="text2"/>
          <w:sz w:val="28"/>
          <w:szCs w:val="28"/>
        </w:rPr>
      </w:pPr>
      <w:r>
        <w:rPr>
          <w:b/>
          <w:color w:val="1F497D" w:themeColor="text2"/>
          <w:sz w:val="28"/>
          <w:szCs w:val="28"/>
        </w:rPr>
        <w:lastRenderedPageBreak/>
        <w:t xml:space="preserve">Chapter 1.  </w:t>
      </w:r>
      <w:r w:rsidR="00E96CF8">
        <w:rPr>
          <w:b/>
          <w:color w:val="1F497D" w:themeColor="text2"/>
          <w:sz w:val="28"/>
          <w:szCs w:val="28"/>
        </w:rPr>
        <w:t>Introduction</w:t>
      </w:r>
    </w:p>
    <w:p w:rsidR="006D5A46" w:rsidRDefault="006D5A46" w:rsidP="002A2F98">
      <w:pPr>
        <w:outlineLvl w:val="0"/>
        <w:rPr>
          <w:color w:val="1F497D" w:themeColor="text2"/>
          <w:szCs w:val="24"/>
        </w:rPr>
      </w:pPr>
    </w:p>
    <w:p w:rsidR="0035574C" w:rsidRPr="0035574C" w:rsidRDefault="0035574C" w:rsidP="002A2F98">
      <w:pPr>
        <w:outlineLvl w:val="0"/>
        <w:rPr>
          <w:szCs w:val="24"/>
        </w:rPr>
      </w:pPr>
      <w:r>
        <w:rPr>
          <w:szCs w:val="24"/>
        </w:rPr>
        <w:t>Why is the Council taking action?</w:t>
      </w:r>
    </w:p>
    <w:p w:rsidR="004F34F0" w:rsidRPr="004F34F0" w:rsidRDefault="004F34F0" w:rsidP="004937A4">
      <w:pPr>
        <w:pStyle w:val="ListParagraph"/>
        <w:numPr>
          <w:ilvl w:val="1"/>
          <w:numId w:val="4"/>
        </w:numPr>
        <w:ind w:left="360"/>
        <w:rPr>
          <w:rFonts w:cs="Times New Roman"/>
          <w:szCs w:val="24"/>
        </w:rPr>
      </w:pPr>
      <w:r>
        <w:rPr>
          <w:rFonts w:cs="Times New Roman"/>
          <w:b/>
          <w:szCs w:val="24"/>
        </w:rPr>
        <w:t xml:space="preserve">Protect spawning habitat &amp; spawning fish </w:t>
      </w:r>
      <w:r>
        <w:rPr>
          <w:rFonts w:cs="Times New Roman"/>
          <w:szCs w:val="24"/>
        </w:rPr>
        <w:t xml:space="preserve">– </w:t>
      </w:r>
      <w:r w:rsidR="006F4B09">
        <w:t>The Council intends to protect spawning habitat and spawning fish.  Certain habitat areas are very important for a number of species as sites where they move/aggregate to spawn.  Depending on alternative selected by the Council, protecting these areas, and the associated habitat could produce more eggs, larvae, and subsequent recruitment of juvenile fish.</w:t>
      </w:r>
      <w:r>
        <w:rPr>
          <w:rFonts w:cs="Times New Roman"/>
          <w:szCs w:val="24"/>
        </w:rPr>
        <w:t xml:space="preserve"> </w:t>
      </w:r>
    </w:p>
    <w:p w:rsidR="004F34F0" w:rsidRPr="004F34F0" w:rsidRDefault="004F34F0" w:rsidP="004F34F0">
      <w:pPr>
        <w:pStyle w:val="ListParagraph"/>
        <w:ind w:left="360"/>
        <w:rPr>
          <w:rFonts w:cs="Times New Roman"/>
          <w:szCs w:val="24"/>
        </w:rPr>
      </w:pPr>
    </w:p>
    <w:p w:rsidR="004D5258" w:rsidRPr="004D5258" w:rsidRDefault="00D85CA4" w:rsidP="004937A4">
      <w:pPr>
        <w:pStyle w:val="ListParagraph"/>
        <w:numPr>
          <w:ilvl w:val="1"/>
          <w:numId w:val="4"/>
        </w:numPr>
        <w:ind w:left="360"/>
        <w:rPr>
          <w:rFonts w:cs="Times New Roman"/>
          <w:szCs w:val="24"/>
        </w:rPr>
      </w:pPr>
      <w:r>
        <w:rPr>
          <w:rFonts w:cs="Times New Roman"/>
          <w:b/>
          <w:szCs w:val="24"/>
        </w:rPr>
        <w:t xml:space="preserve">Measures limiting possession of deepwater species </w:t>
      </w:r>
      <w:r w:rsidR="002E5603" w:rsidRPr="00000144">
        <w:rPr>
          <w:rFonts w:cs="Times New Roman"/>
          <w:b/>
          <w:szCs w:val="24"/>
        </w:rPr>
        <w:t>implemented</w:t>
      </w:r>
      <w:r w:rsidR="002E5603">
        <w:rPr>
          <w:rFonts w:cs="Times New Roman"/>
          <w:szCs w:val="24"/>
        </w:rPr>
        <w:t xml:space="preserve"> – </w:t>
      </w:r>
      <w:r w:rsidR="004D5258">
        <w:t xml:space="preserve">The Council had previously included </w:t>
      </w:r>
      <w:r w:rsidR="00B1655D">
        <w:t>a restriction</w:t>
      </w:r>
      <w:r w:rsidR="004D5258">
        <w:t xml:space="preserve"> on the possession or harvest of some deepwater snapper grouper species in waters greater than 240 feet deep (240 feet seaward) to help protect warsaw grouper and speckled hind, two deepwater species extremely vulnerable to overfishing (Amendment 17B to the Snapper Grouper FMP; SAFMC 2010b).  Those regulations became effective on January 31, 2011.  Subsequent analysis showed that warsaw grouper and speckled hind were generally not caught when fishermen targeted deep water species such as blueline tilefish and snowy grouper.  Furthermore, the negative </w:t>
      </w:r>
      <w:r w:rsidR="00B1655D">
        <w:t>socioeconomic</w:t>
      </w:r>
      <w:r w:rsidR="004D5258">
        <w:t xml:space="preserve"> </w:t>
      </w:r>
      <w:r w:rsidR="00B1655D">
        <w:t>impacts of the harvest prohibition were</w:t>
      </w:r>
      <w:r w:rsidR="004D5258">
        <w:t xml:space="preserve"> significant in some areas.</w:t>
      </w:r>
    </w:p>
    <w:p w:rsidR="002E5603" w:rsidRPr="004D5258" w:rsidRDefault="002E5603" w:rsidP="004D5258">
      <w:pPr>
        <w:rPr>
          <w:rFonts w:cs="Times New Roman"/>
          <w:szCs w:val="24"/>
        </w:rPr>
      </w:pPr>
    </w:p>
    <w:p w:rsidR="00C04309" w:rsidRPr="00C04309" w:rsidRDefault="00D85CA4" w:rsidP="004937A4">
      <w:pPr>
        <w:pStyle w:val="ListParagraph"/>
        <w:numPr>
          <w:ilvl w:val="1"/>
          <w:numId w:val="4"/>
        </w:numPr>
        <w:ind w:left="360"/>
        <w:rPr>
          <w:rFonts w:cs="Times New Roman"/>
          <w:szCs w:val="24"/>
        </w:rPr>
      </w:pPr>
      <w:r>
        <w:rPr>
          <w:rFonts w:cs="Times New Roman"/>
          <w:b/>
          <w:szCs w:val="24"/>
        </w:rPr>
        <w:t>Measures limiting possession of deepwater species</w:t>
      </w:r>
      <w:r w:rsidR="002E5603" w:rsidRPr="00000144">
        <w:rPr>
          <w:rFonts w:cs="Times New Roman"/>
          <w:b/>
          <w:szCs w:val="24"/>
        </w:rPr>
        <w:t xml:space="preserve"> removed</w:t>
      </w:r>
      <w:r w:rsidR="002E5603">
        <w:rPr>
          <w:rFonts w:cs="Times New Roman"/>
          <w:szCs w:val="24"/>
        </w:rPr>
        <w:t xml:space="preserve"> – </w:t>
      </w:r>
      <w:r w:rsidR="00C04309">
        <w:t xml:space="preserve">However, in Regulatory Amendment 11 to the Snapper Grouper FMP (SAFMC 2011b) the Council eliminated the restriction on the possession or harvest of six deepwater snapper grouper species in waters greater than 240 feet.  Those regulations became effective on May 10, 2012.  </w:t>
      </w:r>
      <w:r w:rsidR="00C04309" w:rsidRPr="003D0AB6">
        <w:t xml:space="preserve">The Council </w:t>
      </w:r>
      <w:r w:rsidR="00C04309">
        <w:t>originally planned to</w:t>
      </w:r>
      <w:r w:rsidR="00C04309" w:rsidRPr="003D0AB6">
        <w:t xml:space="preserve"> re-address measures to reduce bycatch of speckled hind and warsaw grouper in Comprehensive Ecosystem-Based Amendment 3 (CE</w:t>
      </w:r>
      <w:r w:rsidR="00C04309">
        <w:t>-</w:t>
      </w:r>
      <w:r w:rsidR="00C04309" w:rsidRPr="003D0AB6">
        <w:t xml:space="preserve">BA 3).  The </w:t>
      </w:r>
      <w:r w:rsidR="00C04309">
        <w:t xml:space="preserve">Council then moved the </w:t>
      </w:r>
      <w:r w:rsidR="00C04309" w:rsidRPr="003D0AB6">
        <w:t>issue of protecting speck</w:t>
      </w:r>
      <w:r w:rsidR="00C04309">
        <w:t xml:space="preserve">led hind and warsaw grouper </w:t>
      </w:r>
      <w:r w:rsidR="00C04309" w:rsidRPr="003D0AB6">
        <w:t>from CE</w:t>
      </w:r>
      <w:r w:rsidR="00C04309">
        <w:t>-</w:t>
      </w:r>
      <w:r w:rsidR="00C04309" w:rsidRPr="003D0AB6">
        <w:t>BA 3 to Regulatory Amendment 17</w:t>
      </w:r>
      <w:r w:rsidR="00C04309">
        <w:t xml:space="preserve"> to the Snapper Grouper FMP and then to Amendment 36 to have changes implemented more quickly</w:t>
      </w:r>
      <w:r w:rsidR="00C04309" w:rsidRPr="003D0AB6">
        <w:t>.</w:t>
      </w:r>
    </w:p>
    <w:p w:rsidR="002E5603" w:rsidRPr="00C04309" w:rsidRDefault="002E5603" w:rsidP="00C04309">
      <w:pPr>
        <w:rPr>
          <w:rFonts w:cs="Times New Roman"/>
          <w:szCs w:val="24"/>
        </w:rPr>
      </w:pPr>
      <w:r>
        <w:t> </w:t>
      </w:r>
      <w:r w:rsidRPr="00C04309">
        <w:rPr>
          <w:rFonts w:cs="Times New Roman"/>
          <w:szCs w:val="24"/>
        </w:rPr>
        <w:t xml:space="preserve"> </w:t>
      </w:r>
    </w:p>
    <w:p w:rsidR="00D45469" w:rsidRPr="0027047D" w:rsidRDefault="002E5603" w:rsidP="004937A4">
      <w:pPr>
        <w:pStyle w:val="ListParagraph"/>
        <w:numPr>
          <w:ilvl w:val="1"/>
          <w:numId w:val="4"/>
        </w:numPr>
        <w:ind w:left="360"/>
        <w:rPr>
          <w:rFonts w:cs="Times New Roman"/>
          <w:szCs w:val="24"/>
        </w:rPr>
      </w:pPr>
      <w:r w:rsidRPr="00000144">
        <w:rPr>
          <w:rFonts w:cs="Times New Roman"/>
          <w:b/>
          <w:szCs w:val="24"/>
        </w:rPr>
        <w:t>Lawsuit</w:t>
      </w:r>
      <w:r>
        <w:rPr>
          <w:rFonts w:cs="Times New Roman"/>
          <w:szCs w:val="24"/>
        </w:rPr>
        <w:t xml:space="preserve"> – </w:t>
      </w:r>
      <w:r w:rsidR="00D45469">
        <w:t>The Natural Resources Defense Council and Ocean Conservancy sued the Secretary of Commerce</w:t>
      </w:r>
      <w:r w:rsidR="00296144">
        <w:fldChar w:fldCharType="begin"/>
      </w:r>
      <w:r w:rsidR="00D45469">
        <w:instrText xml:space="preserve"> XE "</w:instrText>
      </w:r>
      <w:r w:rsidR="00D45469" w:rsidRPr="00A50976">
        <w:instrText>Secretary of Commerce</w:instrText>
      </w:r>
      <w:r w:rsidR="00D45469">
        <w:instrText xml:space="preserve">" </w:instrText>
      </w:r>
      <w:r w:rsidR="00296144">
        <w:fldChar w:fldCharType="end"/>
      </w:r>
      <w:r w:rsidR="00D45469">
        <w:t>, the Department of Commerce</w:t>
      </w:r>
      <w:r w:rsidR="00BA074A">
        <w:t>,</w:t>
      </w:r>
      <w:r w:rsidR="00D45469">
        <w:t xml:space="preserve"> and NOAA and NMFS on the final rule to implement Regulatory Amendment 11that removed some of the m</w:t>
      </w:r>
      <w:r w:rsidR="00D45469" w:rsidRPr="00D85CA4">
        <w:t>easures limiting possession of deepwater species</w:t>
      </w:r>
      <w:r w:rsidR="00D45469">
        <w:t>.    The court ruled in favor of the Secretary of Commerce, the Department of Commerce</w:t>
      </w:r>
      <w:r w:rsidR="00BA074A">
        <w:t>,</w:t>
      </w:r>
      <w:r w:rsidR="00D45469">
        <w:t xml:space="preserve"> and NOAA and NMFS.  NMFS/Council stated they would take additional action.  For example, </w:t>
      </w:r>
      <w:r w:rsidR="00D45469" w:rsidRPr="0027047D">
        <w:t>as stated in the final rule for Regulatory Amendment 11, the Council and NMFS planned to develop area and species prohibitions that would most effectively reduce encounters with speckled hind and warsaw grouper while minimizing, to the extent practicable, socio-economic effects to the fishing industry.</w:t>
      </w:r>
    </w:p>
    <w:p w:rsidR="002E5603" w:rsidRPr="00B25BCA" w:rsidRDefault="002E5603" w:rsidP="00A34EC3">
      <w:pPr>
        <w:ind w:left="360"/>
        <w:rPr>
          <w:rFonts w:cs="Times New Roman"/>
          <w:szCs w:val="24"/>
        </w:rPr>
      </w:pPr>
    </w:p>
    <w:p w:rsidR="009506D9" w:rsidRPr="009506D9" w:rsidRDefault="002E5603" w:rsidP="009506D9">
      <w:pPr>
        <w:pStyle w:val="ListParagraph"/>
        <w:numPr>
          <w:ilvl w:val="1"/>
          <w:numId w:val="4"/>
        </w:numPr>
        <w:ind w:left="360"/>
        <w:rPr>
          <w:rFonts w:cs="Times New Roman"/>
          <w:b/>
          <w:szCs w:val="24"/>
        </w:rPr>
      </w:pPr>
      <w:r w:rsidRPr="00000144">
        <w:rPr>
          <w:rFonts w:cs="Times New Roman"/>
          <w:b/>
          <w:szCs w:val="24"/>
        </w:rPr>
        <w:t>So what’s the additional action?</w:t>
      </w:r>
      <w:r w:rsidR="009506D9">
        <w:rPr>
          <w:rFonts w:cs="Times New Roman"/>
          <w:b/>
          <w:szCs w:val="24"/>
        </w:rPr>
        <w:t xml:space="preserve">  </w:t>
      </w:r>
      <w:r w:rsidR="009506D9" w:rsidRPr="00F4783E">
        <w:t xml:space="preserve">Recent action taken by the </w:t>
      </w:r>
      <w:r w:rsidR="009506D9">
        <w:t>Council includes the following:</w:t>
      </w:r>
    </w:p>
    <w:p w:rsidR="009506D9" w:rsidRPr="00B87938" w:rsidRDefault="009506D9" w:rsidP="009506D9">
      <w:pPr>
        <w:pStyle w:val="ListParagraph"/>
        <w:numPr>
          <w:ilvl w:val="2"/>
          <w:numId w:val="4"/>
        </w:numPr>
        <w:ind w:left="720" w:hanging="360"/>
        <w:rPr>
          <w:szCs w:val="24"/>
        </w:rPr>
      </w:pPr>
      <w:r w:rsidRPr="00B87938">
        <w:rPr>
          <w:szCs w:val="24"/>
        </w:rPr>
        <w:t>Snapper Grouper Amendment 36 (Spawning SMZs for a number of species including speckled hind &amp; warsaw grouper)</w:t>
      </w:r>
    </w:p>
    <w:p w:rsidR="009506D9" w:rsidRPr="00B87938" w:rsidRDefault="009506D9" w:rsidP="009506D9">
      <w:pPr>
        <w:pStyle w:val="ListParagraph"/>
        <w:numPr>
          <w:ilvl w:val="2"/>
          <w:numId w:val="4"/>
        </w:numPr>
        <w:ind w:left="720" w:hanging="360"/>
        <w:rPr>
          <w:szCs w:val="24"/>
        </w:rPr>
      </w:pPr>
      <w:r w:rsidRPr="00B87938">
        <w:rPr>
          <w:szCs w:val="24"/>
        </w:rPr>
        <w:t xml:space="preserve">MPA Expert Workgroup – the Council formed a group of MPA experts composed of scientists and fishermen with experience studying snapper grouper species or observing spawning in the South Atlantic Council’s area.  The group was requested to review scientific data on spawning sites, habitat mapping, and species occurrence and to provide </w:t>
      </w:r>
      <w:r w:rsidRPr="00B87938">
        <w:rPr>
          <w:szCs w:val="24"/>
        </w:rPr>
        <w:lastRenderedPageBreak/>
        <w:t>recommendations on potential areas.  The group met twice and provided a report that is available from the Council’s website</w:t>
      </w:r>
      <w:r>
        <w:rPr>
          <w:szCs w:val="24"/>
        </w:rPr>
        <w:t xml:space="preserve"> </w:t>
      </w:r>
      <w:r w:rsidRPr="00B87938">
        <w:rPr>
          <w:szCs w:val="24"/>
        </w:rPr>
        <w:t xml:space="preserve">(See: </w:t>
      </w:r>
      <w:hyperlink r:id="rId12" w:history="1">
        <w:r w:rsidRPr="00B87938">
          <w:rPr>
            <w:rStyle w:val="Hyperlink"/>
            <w:szCs w:val="24"/>
          </w:rPr>
          <w:t>http://www.safmc.net/managed-areas/marine-protected-areas</w:t>
        </w:r>
      </w:hyperlink>
      <w:r w:rsidRPr="00B87938">
        <w:rPr>
          <w:szCs w:val="24"/>
        </w:rPr>
        <w:t>)</w:t>
      </w:r>
      <w:r>
        <w:rPr>
          <w:szCs w:val="24"/>
        </w:rPr>
        <w:t>.</w:t>
      </w:r>
      <w:r w:rsidRPr="00B87938">
        <w:rPr>
          <w:szCs w:val="24"/>
        </w:rPr>
        <w:t xml:space="preserve"> The Council reviewed the areas recommended by the group and decided to move forward with looking at spawning SMZs rather than additional MPAs.  The Council used the data compiled by the group and input during public hearings when determining spawning SMZ</w:t>
      </w:r>
      <w:r w:rsidR="00296144">
        <w:rPr>
          <w:szCs w:val="24"/>
        </w:rPr>
        <w:fldChar w:fldCharType="begin"/>
      </w:r>
      <w:r>
        <w:instrText xml:space="preserve"> XE "</w:instrText>
      </w:r>
      <w:r w:rsidRPr="00E03CD3">
        <w:instrText>SMZ</w:instrText>
      </w:r>
      <w:r>
        <w:instrText xml:space="preserve">" </w:instrText>
      </w:r>
      <w:r w:rsidR="00296144">
        <w:rPr>
          <w:szCs w:val="24"/>
        </w:rPr>
        <w:fldChar w:fldCharType="end"/>
      </w:r>
      <w:r w:rsidRPr="00B87938">
        <w:rPr>
          <w:szCs w:val="24"/>
        </w:rPr>
        <w:t xml:space="preserve"> areas to evaluate.</w:t>
      </w:r>
    </w:p>
    <w:p w:rsidR="009506D9" w:rsidRPr="00B87938" w:rsidRDefault="009506D9" w:rsidP="009506D9">
      <w:pPr>
        <w:pStyle w:val="ListParagraph"/>
        <w:numPr>
          <w:ilvl w:val="2"/>
          <w:numId w:val="4"/>
        </w:numPr>
        <w:ind w:left="720" w:right="-360" w:hanging="360"/>
        <w:rPr>
          <w:szCs w:val="24"/>
        </w:rPr>
      </w:pPr>
      <w:r w:rsidRPr="00B87938">
        <w:rPr>
          <w:szCs w:val="24"/>
        </w:rPr>
        <w:t>Coral Amendment 8 (SAFMC 2013</w:t>
      </w:r>
      <w:r>
        <w:rPr>
          <w:szCs w:val="24"/>
        </w:rPr>
        <w:t>h</w:t>
      </w:r>
      <w:r w:rsidRPr="00B87938">
        <w:rPr>
          <w:szCs w:val="24"/>
        </w:rPr>
        <w:t>) – expanded Coral HAPCs; sent to the Secretary of Commerce</w:t>
      </w:r>
      <w:r w:rsidR="00296144" w:rsidRPr="00B87938">
        <w:rPr>
          <w:szCs w:val="24"/>
        </w:rPr>
        <w:fldChar w:fldCharType="begin"/>
      </w:r>
      <w:r w:rsidRPr="00B87938">
        <w:rPr>
          <w:szCs w:val="24"/>
        </w:rPr>
        <w:instrText xml:space="preserve"> XE "Secretary of Commerce" </w:instrText>
      </w:r>
      <w:r w:rsidR="00296144" w:rsidRPr="00B87938">
        <w:rPr>
          <w:szCs w:val="24"/>
        </w:rPr>
        <w:fldChar w:fldCharType="end"/>
      </w:r>
      <w:r w:rsidRPr="00B87938">
        <w:rPr>
          <w:szCs w:val="24"/>
        </w:rPr>
        <w:t xml:space="preserve"> for formal review on 11/26/13; the proposed rule published in the Federal Register on June 3, 2014 and comments were due on or before July 3, 2014.  Amendment 8 was approved on August 20, 2014; the final rule </w:t>
      </w:r>
      <w:r>
        <w:rPr>
          <w:szCs w:val="24"/>
        </w:rPr>
        <w:t>became effective on August 17, 2015 (80 FR 42423)</w:t>
      </w:r>
      <w:r w:rsidRPr="00B87938">
        <w:rPr>
          <w:szCs w:val="24"/>
        </w:rPr>
        <w:t>.  Based on regulations in the Coral HAPCs, fishing will be reduced (e.g., no anchoring).  The MPA Rankings prepared by the MPA Expert Work Group assumed 50% protection efficiency for CHAPCs.  This means that the Coral HAPCs are assumed to be 50% as effective as an MPA (Source</w:t>
      </w:r>
      <w:r>
        <w:rPr>
          <w:szCs w:val="24"/>
        </w:rPr>
        <w:t>:  MPA Spreadsheet;</w:t>
      </w:r>
      <w:r w:rsidRPr="00B87938">
        <w:rPr>
          <w:szCs w:val="24"/>
        </w:rPr>
        <w:t xml:space="preserve"> NMFS SERO).  The following actions affecting the total effective area under “MPA protection” are in Coral Amendment 8:</w:t>
      </w:r>
    </w:p>
    <w:p w:rsidR="009506D9" w:rsidRPr="00B87938" w:rsidRDefault="009506D9" w:rsidP="009506D9">
      <w:pPr>
        <w:pStyle w:val="ListParagraph"/>
        <w:numPr>
          <w:ilvl w:val="3"/>
          <w:numId w:val="4"/>
        </w:numPr>
        <w:ind w:left="1260"/>
        <w:rPr>
          <w:szCs w:val="24"/>
        </w:rPr>
      </w:pPr>
      <w:r w:rsidRPr="00B87938">
        <w:rPr>
          <w:szCs w:val="24"/>
        </w:rPr>
        <w:t>Action 1.  Expand Oculina Bank HAPC – 267 square miles + 76 square miles = 343 square miles of additional area would be added to the current area under “MPA protection”.</w:t>
      </w:r>
    </w:p>
    <w:p w:rsidR="009506D9" w:rsidRPr="00B87938" w:rsidRDefault="009506D9" w:rsidP="009506D9">
      <w:pPr>
        <w:pStyle w:val="ListParagraph"/>
        <w:numPr>
          <w:ilvl w:val="3"/>
          <w:numId w:val="4"/>
        </w:numPr>
        <w:ind w:left="1260"/>
        <w:rPr>
          <w:szCs w:val="24"/>
        </w:rPr>
      </w:pPr>
      <w:r w:rsidRPr="00B87938">
        <w:rPr>
          <w:szCs w:val="24"/>
        </w:rPr>
        <w:t>Action 3.  Expand Stetson-Miami Terrace Coral HAPC – 490 square miles of additional area would be added to the current area under “MPA protection”.</w:t>
      </w:r>
    </w:p>
    <w:p w:rsidR="009506D9" w:rsidRPr="00B87938" w:rsidRDefault="009506D9" w:rsidP="009506D9">
      <w:pPr>
        <w:pStyle w:val="ListParagraph"/>
        <w:numPr>
          <w:ilvl w:val="3"/>
          <w:numId w:val="4"/>
        </w:numPr>
        <w:ind w:left="1260"/>
        <w:rPr>
          <w:szCs w:val="24"/>
        </w:rPr>
      </w:pPr>
      <w:r w:rsidRPr="00B87938">
        <w:rPr>
          <w:szCs w:val="24"/>
        </w:rPr>
        <w:t>Action 4.  Expand Cape Lookout Coral HAPC – 10 square miles of additional area would be added to the current area under “MPA protection”.</w:t>
      </w:r>
    </w:p>
    <w:p w:rsidR="00A34EC3" w:rsidRPr="009506D9" w:rsidRDefault="00A34EC3" w:rsidP="009506D9">
      <w:pPr>
        <w:rPr>
          <w:rFonts w:cs="Times New Roman"/>
          <w:b/>
          <w:szCs w:val="24"/>
        </w:rPr>
      </w:pPr>
    </w:p>
    <w:p w:rsidR="00FC55BB" w:rsidRPr="0027047D" w:rsidRDefault="002E5603" w:rsidP="004937A4">
      <w:pPr>
        <w:pStyle w:val="ListParagraph"/>
        <w:numPr>
          <w:ilvl w:val="1"/>
          <w:numId w:val="4"/>
        </w:numPr>
        <w:ind w:left="360" w:right="-336"/>
        <w:rPr>
          <w:color w:val="000000"/>
          <w:szCs w:val="24"/>
        </w:rPr>
      </w:pPr>
      <w:r w:rsidRPr="00560307">
        <w:rPr>
          <w:rFonts w:cs="Times New Roman"/>
          <w:szCs w:val="24"/>
        </w:rPr>
        <w:t xml:space="preserve">The </w:t>
      </w:r>
      <w:r w:rsidRPr="00B56746">
        <w:rPr>
          <w:rFonts w:cs="Times New Roman"/>
          <w:b/>
          <w:szCs w:val="24"/>
        </w:rPr>
        <w:t xml:space="preserve">Council </w:t>
      </w:r>
      <w:r w:rsidR="00463459">
        <w:rPr>
          <w:rFonts w:cs="Times New Roman"/>
          <w:b/>
          <w:szCs w:val="24"/>
        </w:rPr>
        <w:t>was</w:t>
      </w:r>
      <w:r w:rsidRPr="00B56746">
        <w:rPr>
          <w:rFonts w:cs="Times New Roman"/>
          <w:b/>
          <w:szCs w:val="24"/>
        </w:rPr>
        <w:t xml:space="preserve"> evaluating additional action</w:t>
      </w:r>
      <w:r w:rsidRPr="00560307">
        <w:rPr>
          <w:rFonts w:cs="Times New Roman"/>
          <w:szCs w:val="24"/>
        </w:rPr>
        <w:t xml:space="preserve"> </w:t>
      </w:r>
      <w:r w:rsidR="00B56746">
        <w:rPr>
          <w:rFonts w:cs="Times New Roman"/>
          <w:szCs w:val="24"/>
        </w:rPr>
        <w:t>regardless of</w:t>
      </w:r>
      <w:r w:rsidR="008545E7">
        <w:rPr>
          <w:rFonts w:cs="Times New Roman"/>
          <w:szCs w:val="24"/>
        </w:rPr>
        <w:t xml:space="preserve"> how the outcome of </w:t>
      </w:r>
      <w:r w:rsidRPr="00560307">
        <w:rPr>
          <w:rFonts w:cs="Times New Roman"/>
          <w:szCs w:val="24"/>
        </w:rPr>
        <w:t xml:space="preserve">the </w:t>
      </w:r>
      <w:r w:rsidR="00AE529D">
        <w:rPr>
          <w:rFonts w:cs="Times New Roman"/>
          <w:szCs w:val="24"/>
        </w:rPr>
        <w:t>lawsuit relatin</w:t>
      </w:r>
      <w:r w:rsidR="00FE22A2">
        <w:rPr>
          <w:rFonts w:cs="Times New Roman"/>
          <w:szCs w:val="24"/>
        </w:rPr>
        <w:t>g to removal of measures limiting possession of deepwater species</w:t>
      </w:r>
      <w:r w:rsidRPr="00560307">
        <w:rPr>
          <w:rFonts w:cs="Times New Roman"/>
          <w:szCs w:val="24"/>
        </w:rPr>
        <w:t>.</w:t>
      </w:r>
      <w:r w:rsidR="00591378">
        <w:rPr>
          <w:rFonts w:cs="Times New Roman"/>
          <w:szCs w:val="24"/>
        </w:rPr>
        <w:t xml:space="preserve">  The Council </w:t>
      </w:r>
      <w:r w:rsidR="00F64F77">
        <w:rPr>
          <w:rFonts w:cs="Times New Roman"/>
          <w:szCs w:val="24"/>
        </w:rPr>
        <w:t xml:space="preserve">Conclusions </w:t>
      </w:r>
      <w:r w:rsidR="00591378">
        <w:rPr>
          <w:rFonts w:cs="Times New Roman"/>
          <w:szCs w:val="24"/>
        </w:rPr>
        <w:t xml:space="preserve">stated in Regulatory Amendment 11:  </w:t>
      </w:r>
      <w:r w:rsidR="004847FF">
        <w:rPr>
          <w:rFonts w:cs="Times New Roman"/>
          <w:szCs w:val="24"/>
        </w:rPr>
        <w:t>“</w:t>
      </w:r>
      <w:r w:rsidR="004847FF" w:rsidRPr="00C36587">
        <w:rPr>
          <w:rFonts w:cs="Times New Roman"/>
          <w:szCs w:val="24"/>
        </w:rPr>
        <w:t xml:space="preserve">The </w:t>
      </w:r>
      <w:r w:rsidR="004847FF">
        <w:rPr>
          <w:rFonts w:cs="Times New Roman"/>
          <w:szCs w:val="24"/>
        </w:rPr>
        <w:t xml:space="preserve">South Atlantic </w:t>
      </w:r>
      <w:r w:rsidR="004847FF" w:rsidRPr="00C36587">
        <w:rPr>
          <w:rFonts w:cs="Times New Roman"/>
          <w:szCs w:val="24"/>
        </w:rPr>
        <w:t xml:space="preserve">Council chose </w:t>
      </w:r>
      <w:r w:rsidR="004847FF" w:rsidRPr="00C36587">
        <w:rPr>
          <w:rFonts w:cs="Times New Roman"/>
          <w:b/>
          <w:bCs/>
          <w:szCs w:val="24"/>
        </w:rPr>
        <w:t xml:space="preserve">Preferred Alternative 11 </w:t>
      </w:r>
      <w:r w:rsidR="004847FF" w:rsidRPr="00C36587">
        <w:rPr>
          <w:rFonts w:cs="Times New Roman"/>
          <w:szCs w:val="24"/>
        </w:rPr>
        <w:t>to remove the prohibition of fishing for deepwater snapper species</w:t>
      </w:r>
      <w:r w:rsidR="004847FF">
        <w:rPr>
          <w:rFonts w:cs="Times New Roman"/>
          <w:szCs w:val="24"/>
        </w:rPr>
        <w:t>.  The South Atlantic Council concluded that the species that the 240-ft (40-fathom)</w:t>
      </w:r>
      <w:r w:rsidR="004847FF" w:rsidRPr="00C36587">
        <w:rPr>
          <w:rFonts w:cs="Times New Roman"/>
          <w:szCs w:val="24"/>
        </w:rPr>
        <w:t xml:space="preserve"> closure was primarily intended to protect are rarely encountered in waters at these depths</w:t>
      </w:r>
      <w:r w:rsidR="004847FF">
        <w:rPr>
          <w:rFonts w:cs="Times New Roman"/>
          <w:szCs w:val="24"/>
        </w:rPr>
        <w:t xml:space="preserve">.  In addition, the </w:t>
      </w:r>
      <w:r w:rsidR="004847FF" w:rsidRPr="00C36587">
        <w:rPr>
          <w:rFonts w:cs="Times New Roman"/>
          <w:szCs w:val="24"/>
        </w:rPr>
        <w:t xml:space="preserve">economic hardship imposed on fishermen </w:t>
      </w:r>
      <w:r w:rsidR="004847FF">
        <w:rPr>
          <w:rFonts w:cs="Times New Roman"/>
          <w:szCs w:val="24"/>
        </w:rPr>
        <w:t>from the 240-ft (40-fathom) closure is greater than was anticipated when Amendment 17B was approved by the South Atlantic Council</w:t>
      </w:r>
      <w:r w:rsidR="004847FF" w:rsidRPr="00C36587">
        <w:rPr>
          <w:rFonts w:cs="Times New Roman"/>
          <w:szCs w:val="24"/>
        </w:rPr>
        <w:t xml:space="preserve">. </w:t>
      </w:r>
      <w:r w:rsidR="004847FF">
        <w:rPr>
          <w:rFonts w:cs="Times New Roman"/>
          <w:szCs w:val="24"/>
        </w:rPr>
        <w:t xml:space="preserve"> </w:t>
      </w:r>
      <w:r w:rsidR="004847FF" w:rsidRPr="00C36587">
        <w:rPr>
          <w:rFonts w:cs="Times New Roman"/>
          <w:szCs w:val="24"/>
        </w:rPr>
        <w:t xml:space="preserve">Speckled hind and warsaw grouper are more likely to be encountered at shallower depths in more specific, concentrated areas.  </w:t>
      </w:r>
      <w:r w:rsidR="004847FF" w:rsidRPr="00C36587">
        <w:rPr>
          <w:rFonts w:eastAsia="Times New Roman" w:cs="Times New Roman"/>
          <w:szCs w:val="24"/>
        </w:rPr>
        <w:t>However, recent data analyses suggest speckled hind and warsaw grouper rarely co-occur with snowy grouper, blueline tilefish, yellowedge grouper, misty grouper, queen snapper, or silk snapper.  Warsaw grouper and speckled hind prefer hard</w:t>
      </w:r>
      <w:r w:rsidR="004847FF">
        <w:rPr>
          <w:rFonts w:eastAsia="Times New Roman" w:cs="Times New Roman"/>
          <w:szCs w:val="24"/>
        </w:rPr>
        <w:t xml:space="preserve"> bottom structure with relief.  </w:t>
      </w:r>
      <w:r w:rsidR="004847FF" w:rsidRPr="00C36587">
        <w:rPr>
          <w:rFonts w:eastAsia="Times New Roman" w:cs="Times New Roman"/>
          <w:szCs w:val="24"/>
        </w:rPr>
        <w:t>Manooch and Mason (1987) indicate</w:t>
      </w:r>
      <w:r w:rsidR="004847FF">
        <w:rPr>
          <w:rFonts w:eastAsia="Times New Roman" w:cs="Times New Roman"/>
          <w:szCs w:val="24"/>
        </w:rPr>
        <w:t>d</w:t>
      </w:r>
      <w:r w:rsidR="004847FF" w:rsidRPr="00C36587">
        <w:rPr>
          <w:rFonts w:eastAsia="Times New Roman" w:cs="Times New Roman"/>
          <w:szCs w:val="24"/>
        </w:rPr>
        <w:t xml:space="preserve"> warsaw grouper inhabit steep cliffs, notches, and rocky ledges of the continental shelf break</w:t>
      </w:r>
      <w:r w:rsidR="004847FF">
        <w:rPr>
          <w:rFonts w:eastAsia="Times New Roman" w:cs="Times New Roman"/>
          <w:szCs w:val="24"/>
        </w:rPr>
        <w:t>.</w:t>
      </w:r>
      <w:r w:rsidR="004847FF" w:rsidRPr="00C36587">
        <w:rPr>
          <w:rFonts w:eastAsia="Times New Roman" w:cs="Times New Roman"/>
          <w:szCs w:val="24"/>
        </w:rPr>
        <w:t xml:space="preserve"> </w:t>
      </w:r>
      <w:r w:rsidR="004847FF">
        <w:rPr>
          <w:rFonts w:eastAsia="Times New Roman" w:cs="Times New Roman"/>
          <w:szCs w:val="24"/>
        </w:rPr>
        <w:t xml:space="preserve"> Huntsman and Dixon (1976) stated</w:t>
      </w:r>
      <w:r w:rsidR="004847FF" w:rsidRPr="00C36587">
        <w:rPr>
          <w:rFonts w:eastAsia="Times New Roman" w:cs="Times New Roman"/>
          <w:szCs w:val="24"/>
        </w:rPr>
        <w:t xml:space="preserve"> that speckled hind prefers</w:t>
      </w:r>
      <w:r w:rsidR="004847FF">
        <w:rPr>
          <w:rFonts w:eastAsia="Times New Roman" w:cs="Times New Roman"/>
          <w:szCs w:val="24"/>
        </w:rPr>
        <w:t xml:space="preserve"> to</w:t>
      </w:r>
      <w:r w:rsidR="004847FF" w:rsidRPr="00C36587">
        <w:rPr>
          <w:rFonts w:eastAsia="Times New Roman" w:cs="Times New Roman"/>
          <w:szCs w:val="24"/>
        </w:rPr>
        <w:t xml:space="preserve"> inhabit high- and low-profile hard bottom.  The habitat preference for blueline tilefish appears to be somewhat different from warsaw grouper and speckled hind.  </w:t>
      </w:r>
      <w:r w:rsidR="004847FF" w:rsidRPr="00C36587">
        <w:rPr>
          <w:rFonts w:cs="Times New Roman"/>
          <w:szCs w:val="24"/>
        </w:rPr>
        <w:t xml:space="preserve">The Council did not choose </w:t>
      </w:r>
      <w:r w:rsidR="004847FF" w:rsidRPr="00C36587">
        <w:rPr>
          <w:rFonts w:cs="Times New Roman"/>
          <w:b/>
          <w:bCs/>
          <w:szCs w:val="24"/>
        </w:rPr>
        <w:t xml:space="preserve">Alternatives 1-10 </w:t>
      </w:r>
      <w:r w:rsidR="004847FF" w:rsidRPr="00C36587">
        <w:rPr>
          <w:rFonts w:cs="Times New Roman"/>
          <w:szCs w:val="24"/>
        </w:rPr>
        <w:t xml:space="preserve">because all were shown </w:t>
      </w:r>
      <w:r w:rsidR="004847FF">
        <w:rPr>
          <w:rFonts w:cs="Times New Roman"/>
          <w:szCs w:val="24"/>
        </w:rPr>
        <w:t xml:space="preserve">to </w:t>
      </w:r>
      <w:r w:rsidR="004847FF" w:rsidRPr="00C36587">
        <w:rPr>
          <w:rFonts w:cs="Times New Roman"/>
          <w:szCs w:val="24"/>
        </w:rPr>
        <w:t>not provide significant biological protection for speckled hind and warsaw grouper.  Despite the increase in</w:t>
      </w:r>
      <w:r w:rsidR="004847FF" w:rsidRPr="00C36587">
        <w:rPr>
          <w:rStyle w:val="moz-txt-citetags"/>
          <w:rFonts w:cs="Times New Roman"/>
          <w:szCs w:val="24"/>
        </w:rPr>
        <w:t xml:space="preserve"> </w:t>
      </w:r>
      <w:r w:rsidR="004847FF" w:rsidRPr="00C36587">
        <w:rPr>
          <w:rFonts w:cs="Times New Roman"/>
          <w:szCs w:val="24"/>
        </w:rPr>
        <w:t xml:space="preserve">fishing mortality to the blueline tilefish stock, the system of ACLs, ACTs, and AMs, when implemented, is expected to keep harvest at sustainable levels, even with the expected increase in fishing mortality being proposed in </w:t>
      </w:r>
      <w:r w:rsidR="004847FF" w:rsidRPr="000966E1">
        <w:rPr>
          <w:rFonts w:cs="Times New Roman"/>
          <w:b/>
          <w:szCs w:val="24"/>
        </w:rPr>
        <w:t>Alternatives 2-11</w:t>
      </w:r>
      <w:r w:rsidR="004847FF">
        <w:rPr>
          <w:rFonts w:cs="Times New Roman"/>
          <w:szCs w:val="24"/>
        </w:rPr>
        <w:t>. The Council concluded the preferred alternative best meets the goals and objectives of the Snapper Grouper FMP as amended.”</w:t>
      </w:r>
      <w:r w:rsidR="00591378">
        <w:rPr>
          <w:rFonts w:cs="Times New Roman"/>
          <w:szCs w:val="24"/>
        </w:rPr>
        <w:t xml:space="preserve">  </w:t>
      </w:r>
      <w:r w:rsidR="00311781" w:rsidRPr="0027047D">
        <w:t>T</w:t>
      </w:r>
      <w:r w:rsidR="00591378" w:rsidRPr="0027047D">
        <w:t>he final r</w:t>
      </w:r>
      <w:r w:rsidR="005F2836" w:rsidRPr="0027047D">
        <w:t>ule for Regulatory Amendment 11</w:t>
      </w:r>
      <w:r w:rsidR="00591378" w:rsidRPr="0027047D">
        <w:t xml:space="preserve"> </w:t>
      </w:r>
      <w:r w:rsidR="00311781" w:rsidRPr="0027047D">
        <w:t xml:space="preserve">states that </w:t>
      </w:r>
      <w:r w:rsidR="00591378" w:rsidRPr="0027047D">
        <w:t xml:space="preserve">the Council and NMFS planned to develop area and species prohibitions that would most effectively reduce encounters with speckled hind and warsaw </w:t>
      </w:r>
      <w:r w:rsidR="00591378" w:rsidRPr="0027047D">
        <w:lastRenderedPageBreak/>
        <w:t>grouper while minimizing, to the extent practicable, socio-economic effects to the fishing industry.</w:t>
      </w:r>
    </w:p>
    <w:p w:rsidR="00C0717C" w:rsidRPr="00C0717C" w:rsidRDefault="002E5603" w:rsidP="00FC55BB">
      <w:pPr>
        <w:pStyle w:val="ListParagraph"/>
        <w:ind w:left="360" w:right="-336"/>
        <w:rPr>
          <w:color w:val="000000"/>
          <w:szCs w:val="24"/>
        </w:rPr>
      </w:pPr>
      <w:r w:rsidRPr="00560307">
        <w:rPr>
          <w:rFonts w:cs="Times New Roman"/>
          <w:szCs w:val="24"/>
        </w:rPr>
        <w:t xml:space="preserve"> </w:t>
      </w:r>
    </w:p>
    <w:p w:rsidR="00591378" w:rsidRPr="00591378" w:rsidRDefault="00FC55BB" w:rsidP="004937A4">
      <w:pPr>
        <w:pStyle w:val="ListParagraph"/>
        <w:numPr>
          <w:ilvl w:val="1"/>
          <w:numId w:val="4"/>
        </w:numPr>
        <w:ind w:left="360" w:right="-336"/>
        <w:rPr>
          <w:color w:val="000000"/>
          <w:szCs w:val="24"/>
        </w:rPr>
      </w:pPr>
      <w:r w:rsidRPr="00032E5F">
        <w:rPr>
          <w:rFonts w:cs="Times New Roman"/>
          <w:b/>
          <w:szCs w:val="24"/>
        </w:rPr>
        <w:t>System Management Plan</w:t>
      </w:r>
      <w:r w:rsidR="002E5603" w:rsidRPr="00560307">
        <w:rPr>
          <w:rFonts w:cs="Times New Roman"/>
          <w:szCs w:val="24"/>
        </w:rPr>
        <w:t xml:space="preserve"> </w:t>
      </w:r>
      <w:r>
        <w:rPr>
          <w:rFonts w:cs="Times New Roman"/>
          <w:szCs w:val="24"/>
        </w:rPr>
        <w:t xml:space="preserve">– </w:t>
      </w:r>
      <w:r w:rsidR="00591378">
        <w:t xml:space="preserve">The Council is developing a System Management Plan (SMP) for the Spawning SMZs that describes in detail the monitoring and evaluation requirements for the proposed sites.  This </w:t>
      </w:r>
      <w:r w:rsidR="00591378" w:rsidRPr="00591378">
        <w:rPr>
          <w:highlight w:val="yellow"/>
        </w:rPr>
        <w:t xml:space="preserve">SMP is included as </w:t>
      </w:r>
      <w:r w:rsidR="00591378" w:rsidRPr="00591378">
        <w:rPr>
          <w:b/>
          <w:highlight w:val="yellow"/>
        </w:rPr>
        <w:t>Appendix N</w:t>
      </w:r>
      <w:r w:rsidR="00591378" w:rsidRPr="00591378">
        <w:rPr>
          <w:highlight w:val="yellow"/>
        </w:rPr>
        <w:t xml:space="preserve"> to Snapper Grouper Amendment 36.</w:t>
      </w:r>
    </w:p>
    <w:p w:rsidR="00591378" w:rsidRPr="00591378" w:rsidRDefault="00591378" w:rsidP="00591378">
      <w:pPr>
        <w:ind w:right="-336"/>
        <w:rPr>
          <w:rFonts w:cs="Times New Roman"/>
          <w:szCs w:val="24"/>
        </w:rPr>
      </w:pPr>
    </w:p>
    <w:p w:rsidR="0035574C" w:rsidRDefault="00A71FD3" w:rsidP="0035574C">
      <w:pPr>
        <w:pStyle w:val="ListParagraph"/>
        <w:ind w:left="0" w:right="-336"/>
        <w:rPr>
          <w:color w:val="000000"/>
          <w:szCs w:val="24"/>
        </w:rPr>
      </w:pPr>
      <w:r>
        <w:rPr>
          <w:color w:val="000000"/>
          <w:szCs w:val="24"/>
        </w:rPr>
        <w:t>Magnuson-Stevens Act (MSA) s</w:t>
      </w:r>
      <w:r w:rsidR="0035574C">
        <w:rPr>
          <w:color w:val="000000"/>
          <w:szCs w:val="24"/>
        </w:rPr>
        <w:t>coping meetings were held in August 2014 from North Carolina thr</w:t>
      </w:r>
      <w:r w:rsidR="00003DFD">
        <w:rPr>
          <w:color w:val="000000"/>
          <w:szCs w:val="24"/>
        </w:rPr>
        <w:t>ough Florida.</w:t>
      </w:r>
      <w:r>
        <w:rPr>
          <w:color w:val="000000"/>
          <w:szCs w:val="24"/>
        </w:rPr>
        <w:t xml:space="preserve">  NEPA scoping was held in April/May 2015</w:t>
      </w:r>
      <w:r w:rsidR="00591378">
        <w:rPr>
          <w:color w:val="000000"/>
          <w:szCs w:val="24"/>
        </w:rPr>
        <w:t xml:space="preserve"> and two comments were received.  The first </w:t>
      </w:r>
      <w:r w:rsidR="00B1655D">
        <w:rPr>
          <w:color w:val="000000"/>
          <w:szCs w:val="24"/>
        </w:rPr>
        <w:t>round of public hearings was</w:t>
      </w:r>
      <w:r w:rsidR="00591378">
        <w:rPr>
          <w:color w:val="000000"/>
          <w:szCs w:val="24"/>
        </w:rPr>
        <w:t xml:space="preserve"> held in April 2015, and a second round of public hearings were held in August 2015.</w:t>
      </w:r>
    </w:p>
    <w:p w:rsidR="005F2836" w:rsidRDefault="005F2836" w:rsidP="0035574C">
      <w:pPr>
        <w:pStyle w:val="ListParagraph"/>
        <w:ind w:left="0" w:right="-336"/>
        <w:rPr>
          <w:color w:val="000000"/>
          <w:szCs w:val="24"/>
        </w:rPr>
      </w:pPr>
    </w:p>
    <w:p w:rsidR="005F2836" w:rsidRDefault="005F2836" w:rsidP="0035574C">
      <w:pPr>
        <w:pStyle w:val="ListParagraph"/>
        <w:ind w:left="0" w:right="-336"/>
        <w:rPr>
          <w:color w:val="000000"/>
          <w:szCs w:val="24"/>
        </w:rPr>
      </w:pPr>
      <w:r>
        <w:rPr>
          <w:color w:val="000000"/>
          <w:szCs w:val="24"/>
        </w:rPr>
        <w:t>A “Decision Tree” showing where we are and the remaining decisions is included on the next page.</w:t>
      </w:r>
    </w:p>
    <w:p w:rsidR="005F2836" w:rsidRDefault="005F2836" w:rsidP="0035574C">
      <w:pPr>
        <w:pStyle w:val="ListParagraph"/>
        <w:ind w:left="0" w:right="-336"/>
        <w:rPr>
          <w:color w:val="000000"/>
          <w:szCs w:val="24"/>
        </w:rPr>
      </w:pPr>
    </w:p>
    <w:p w:rsidR="005F2836" w:rsidRDefault="005F2836" w:rsidP="0035574C">
      <w:pPr>
        <w:pStyle w:val="ListParagraph"/>
        <w:ind w:left="0" w:right="-336"/>
        <w:rPr>
          <w:color w:val="000000"/>
          <w:szCs w:val="24"/>
        </w:rPr>
      </w:pPr>
    </w:p>
    <w:p w:rsidR="005F2836" w:rsidRDefault="005F2836">
      <w:pPr>
        <w:rPr>
          <w:color w:val="000000"/>
          <w:szCs w:val="24"/>
        </w:rPr>
      </w:pPr>
      <w:r>
        <w:rPr>
          <w:color w:val="000000"/>
          <w:szCs w:val="24"/>
        </w:rPr>
        <w:br w:type="page"/>
      </w:r>
    </w:p>
    <w:p w:rsidR="00B21B55" w:rsidRPr="009E1C26" w:rsidRDefault="00B21B55" w:rsidP="00B21B55">
      <w:pPr>
        <w:pStyle w:val="ListParagraph"/>
        <w:ind w:left="0" w:right="-336"/>
        <w:jc w:val="center"/>
        <w:rPr>
          <w:b/>
          <w:color w:val="000000"/>
          <w:szCs w:val="24"/>
        </w:rPr>
      </w:pPr>
      <w:r w:rsidRPr="009E1C26">
        <w:rPr>
          <w:b/>
          <w:color w:val="000000"/>
          <w:szCs w:val="24"/>
        </w:rPr>
        <w:lastRenderedPageBreak/>
        <w:t>AMENDMENT 36 (SPAWNING SMZs) DECISION TREE</w:t>
      </w:r>
    </w:p>
    <w:p w:rsidR="00B21B55" w:rsidRDefault="00296144" w:rsidP="00B21B55">
      <w:pPr>
        <w:pStyle w:val="ListParagraph"/>
        <w:ind w:left="0" w:right="-336"/>
        <w:rPr>
          <w:color w:val="000000"/>
          <w:szCs w:val="24"/>
        </w:rPr>
      </w:pPr>
      <w:r>
        <w:rPr>
          <w:noProof/>
          <w:color w:val="000000"/>
          <w:szCs w:val="24"/>
        </w:rPr>
        <w:pict>
          <v:shapetype id="_x0000_t202" coordsize="21600,21600" o:spt="202" path="m,l,21600r21600,l21600,xe">
            <v:stroke joinstyle="miter"/>
            <v:path gradientshapeok="t" o:connecttype="rect"/>
          </v:shapetype>
          <v:shape id="Text Box 28" o:spid="_x0000_s1026" type="#_x0000_t202" style="position:absolute;margin-left:0;margin-top:4.2pt;width:198pt;height:1in;z-index:2516807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" filled="f" stroked="f">
            <v:textbox>
              <w:txbxContent>
                <w:p w:rsidR="0057738D" w:rsidRDefault="0057738D" w:rsidP="00B21B55">
                  <w:pPr>
                    <w:pBdr>
                      <w:top w:val="single" w:sz="4" w:space="1" w:color="auto"/>
                      <w:left w:val="single" w:sz="4" w:space="4" w:color="auto"/>
                      <w:bottom w:val="single" w:sz="4" w:space="1" w:color="auto"/>
                      <w:right w:val="single" w:sz="4" w:space="4" w:color="auto"/>
                    </w:pBdr>
                    <w:jc w:val="center"/>
                  </w:pPr>
                  <w:r>
                    <w:t>AM 17B – 240’ closure</w:t>
                  </w:r>
                </w:p>
                <w:p w:rsidR="0057738D" w:rsidRDefault="0057738D" w:rsidP="00B21B55">
                  <w:pPr>
                    <w:pBdr>
                      <w:top w:val="single" w:sz="4" w:space="1" w:color="auto"/>
                      <w:left w:val="single" w:sz="4" w:space="4" w:color="auto"/>
                      <w:bottom w:val="single" w:sz="4" w:space="1" w:color="auto"/>
                      <w:right w:val="single" w:sz="4" w:space="4" w:color="auto"/>
                    </w:pBdr>
                    <w:jc w:val="center"/>
                  </w:pPr>
                  <w:r>
                    <w:t>150,000 sq mi closed to deepwater species to end overfishing of speckled hind &amp; warsaw grouper; 1/31/11</w:t>
                  </w:r>
                </w:p>
              </w:txbxContent>
            </v:textbox>
            <w10:wrap type="square"/>
          </v:shape>
        </w:pict>
      </w:r>
    </w:p>
    <w:p w:rsidR="00B21B55" w:rsidRDefault="00B21B55" w:rsidP="00B21B55">
      <w:pPr>
        <w:pStyle w:val="ListParagraph"/>
        <w:ind w:left="0" w:right="-336"/>
        <w:rPr>
          <w:color w:val="000000"/>
          <w:szCs w:val="24"/>
        </w:rPr>
      </w:pPr>
    </w:p>
    <w:p w:rsidR="00B21B55" w:rsidRPr="00560307" w:rsidRDefault="00B21B55" w:rsidP="00B21B55">
      <w:pPr>
        <w:pStyle w:val="ListParagraph"/>
        <w:ind w:left="0" w:right="-336"/>
        <w:rPr>
          <w:color w:val="000000"/>
          <w:szCs w:val="24"/>
        </w:rPr>
      </w:pPr>
    </w:p>
    <w:p w:rsidR="00B21B55" w:rsidRDefault="00B21B55" w:rsidP="00B21B55">
      <w:pPr>
        <w:ind w:right="-540"/>
        <w:rPr>
          <w:rFonts w:cs="Times New Roman"/>
          <w:b/>
          <w:szCs w:val="24"/>
        </w:rPr>
      </w:pPr>
    </w:p>
    <w:p w:rsidR="00B21B55" w:rsidRDefault="00296144" w:rsidP="00B21B55">
      <w:pPr>
        <w:rPr>
          <w:b/>
          <w:color w:val="1F497D" w:themeColor="text2"/>
          <w:sz w:val="28"/>
          <w:szCs w:val="28"/>
        </w:rPr>
      </w:pPr>
      <w:r w:rsidRPr="00296144">
        <w:rPr>
          <w:noProof/>
          <w:color w:val="000000"/>
          <w:szCs w:val="24"/>
        </w:rPr>
        <w:pict>
          <v:shape id="Text Box 4" o:spid="_x0000_s1027" type="#_x0000_t202" style="position:absolute;margin-left:-17.95pt;margin-top:255pt;width:153pt;height:135pt;z-index:2516838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" filled="f" stroked="f">
            <v:textbox>
              <w:txbxContent>
                <w:p w:rsidR="0057738D" w:rsidRPr="006904AC" w:rsidRDefault="0057738D" w:rsidP="00B21B55">
                  <w:pPr>
                    <w:pBdr>
                      <w:top w:val="single" w:sz="4" w:space="1" w:color="auto"/>
                      <w:left w:val="single" w:sz="4" w:space="4" w:color="auto"/>
                      <w:bottom w:val="single" w:sz="4" w:space="1" w:color="auto"/>
                      <w:right w:val="single" w:sz="4" w:space="4" w:color="auto"/>
                    </w:pBdr>
                    <w:jc w:val="center"/>
                    <w:rPr>
                      <w:highlight w:val="cyan"/>
                    </w:rPr>
                  </w:pPr>
                  <w:r w:rsidRPr="006904AC">
                    <w:rPr>
                      <w:highlight w:val="cyan"/>
                    </w:rPr>
                    <w:t>Sites selected in Sept.; Review in Dec. &amp; Select remaining preferred alternatives</w:t>
                  </w:r>
                </w:p>
                <w:p w:rsidR="0057738D" w:rsidRDefault="0057738D" w:rsidP="00B21B55">
                  <w:pPr>
                    <w:pBdr>
                      <w:top w:val="single" w:sz="4" w:space="1" w:color="auto"/>
                      <w:left w:val="single" w:sz="4" w:space="4" w:color="auto"/>
                      <w:bottom w:val="single" w:sz="4" w:space="1" w:color="auto"/>
                      <w:right w:val="single" w:sz="4" w:space="4" w:color="auto"/>
                    </w:pBdr>
                    <w:jc w:val="center"/>
                  </w:pPr>
                  <w:r w:rsidRPr="006904AC">
                    <w:rPr>
                      <w:highlight w:val="cyan"/>
                    </w:rPr>
                    <w:t>(NC=5, SC=3.1+2.99+2.99, GA=0 &amp; FL=1; 15.08 sq mi total) (98.8% reduction from MPA Expert Workgroup)</w:t>
                  </w:r>
                </w:p>
              </w:txbxContent>
            </v:textbox>
            <w10:wrap type="square"/>
          </v:shape>
        </w:pict>
      </w:r>
      <w:r w:rsidRPr="00296144">
        <w:rPr>
          <w:noProof/>
          <w:color w:val="000000"/>
          <w:szCs w:val="24"/>
        </w:rPr>
        <w:pict>
          <v:shapetype id="_x0000_t32" coordsize="21600,21600" o:spt="32" o:oned="t" path="m,l21600,21600e" filled="f">
            <v:path arrowok="t" fillok="f" o:connecttype="none"/>
            <o:lock v:ext="edit" shapetype="t"/>
          </v:shapetype>
          <v:shape id="Straight Arrow Connector 21" o:spid="_x0000_s1054" type="#_x0000_t32" style="position:absolute;margin-left:135pt;margin-top:327pt;width:27pt;height:0;z-index:25170636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" strokecolor="#4f81bd [3204]" strokeweight="2pt">
            <v:stroke endarrow="open"/>
            <v:shadow on="t40000f" opacity="24903f" origin=",.5" offset="0,.55556mm"/>
          </v:shape>
        </w:pict>
      </w:r>
      <w:r w:rsidRPr="00296144">
        <w:rPr>
          <w:noProof/>
          <w:color w:val="000000"/>
          <w:szCs w:val="24"/>
        </w:rPr>
        <w:pict>
          <v:shape id="Straight Arrow Connector 31" o:spid="_x0000_s1053" type="#_x0000_t32" style="position:absolute;margin-left:-26.95pt;margin-top:390pt;width:27pt;height:27pt;flip:x;z-index:2517073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" strokecolor="#4f81bd [3204]" strokeweight="2pt">
            <v:stroke endarrow="open"/>
            <v:shadow on="t40000f" opacity="24903f" origin=",.5" offset="0,.55556mm"/>
          </v:shape>
        </w:pict>
      </w:r>
      <w:r w:rsidRPr="00296144">
        <w:rPr>
          <w:noProof/>
          <w:color w:val="000000"/>
          <w:szCs w:val="24"/>
        </w:rPr>
        <w:pict>
          <v:shape id="Text Box 22" o:spid="_x0000_s1028" type="#_x0000_t202" style="position:absolute;margin-left:54pt;margin-top:399pt;width:45pt;height:36pt;z-index:25169715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oANM8CAAAX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" filled="f" stroked="f">
            <v:textbox>
              <w:txbxContent>
                <w:p w:rsidR="0057738D" w:rsidRPr="009E1C26" w:rsidRDefault="0057738D" w:rsidP="00B21B55">
                  <w:pPr>
                    <w:rPr>
                      <w:sz w:val="20"/>
                      <w:szCs w:val="20"/>
                    </w:rPr>
                  </w:pPr>
                  <w:r>
                    <w:rPr>
                      <w:sz w:val="20"/>
                      <w:szCs w:val="20"/>
                    </w:rPr>
                    <w:t xml:space="preserve">IF </w:t>
                  </w:r>
                  <w:r w:rsidRPr="009E1C26">
                    <w:rPr>
                      <w:sz w:val="20"/>
                      <w:szCs w:val="20"/>
                    </w:rPr>
                    <w:t>No lawsuit</w:t>
                  </w:r>
                </w:p>
              </w:txbxContent>
            </v:textbox>
            <w10:wrap type="square"/>
          </v:shape>
        </w:pict>
      </w:r>
      <w:r w:rsidRPr="00296144">
        <w:rPr>
          <w:noProof/>
          <w:color w:val="000000"/>
          <w:szCs w:val="24"/>
        </w:rPr>
        <w:pict>
          <v:shape id="Straight Arrow Connector 20" o:spid="_x0000_s1052" type="#_x0000_t32" style="position:absolute;margin-left:54pt;margin-top:444pt;width:45pt;height:0;z-index:2516961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" strokecolor="#4f81bd [3204]" strokeweight="2pt">
            <v:stroke endarrow="open"/>
            <v:shadow on="t40000f" opacity="24903f" origin=",.5" offset="0,.55556mm"/>
          </v:shape>
        </w:pict>
      </w:r>
      <w:r w:rsidRPr="00296144">
        <w:rPr>
          <w:noProof/>
          <w:color w:val="000000"/>
          <w:szCs w:val="24"/>
        </w:rPr>
        <w:pict>
          <v:shape id="Text Box 18" o:spid="_x0000_s1029" type="#_x0000_t202" style="position:absolute;margin-left:108pt;margin-top:399pt;width:162pt;height:1in;z-index:2516940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" filled="f" stroked="f">
            <v:textbox>
              <w:txbxContent>
                <w:p w:rsidR="0057738D" w:rsidRDefault="0057738D" w:rsidP="00B21B55">
                  <w:pPr>
                    <w:pBdr>
                      <w:top w:val="single" w:sz="4" w:space="1" w:color="auto"/>
                      <w:left w:val="single" w:sz="4" w:space="4" w:color="auto"/>
                      <w:bottom w:val="single" w:sz="4" w:space="1" w:color="auto"/>
                      <w:right w:val="single" w:sz="4" w:space="4" w:color="auto"/>
                    </w:pBdr>
                    <w:jc w:val="center"/>
                  </w:pPr>
                  <w:r>
                    <w:t>No more Spawning SMZs; Monitor MPAs with SMP to document benefits to speckled hind &amp; warsaw grouper</w:t>
                  </w:r>
                </w:p>
              </w:txbxContent>
            </v:textbox>
            <w10:wrap type="square"/>
          </v:shape>
        </w:pict>
      </w:r>
      <w:r w:rsidRPr="00296144">
        <w:rPr>
          <w:noProof/>
          <w:color w:val="000000"/>
          <w:szCs w:val="24"/>
        </w:rPr>
        <w:pict>
          <v:shape id="Straight Arrow Connector 19" o:spid="_x0000_s1051" type="#_x0000_t32" style="position:absolute;margin-left:54pt;margin-top:498pt;width:45pt;height:0;z-index:2516951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" strokecolor="#4f81bd [3204]" strokeweight="2pt">
            <v:stroke endarrow="open"/>
            <v:shadow on="t40000f" opacity="24903f" origin=",.5" offset="0,.55556mm"/>
          </v:shape>
        </w:pict>
      </w:r>
      <w:r w:rsidRPr="00296144">
        <w:rPr>
          <w:noProof/>
          <w:color w:val="000000"/>
          <w:szCs w:val="24"/>
        </w:rPr>
        <w:pict>
          <v:shape id="Text Box 6" o:spid="_x0000_s1030" type="#_x0000_t202" style="position:absolute;margin-left:162pt;margin-top:273pt;width:135pt;height:108pt;z-index:25170534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" filled="f" stroked="f">
            <v:textbox>
              <w:txbxContent>
                <w:p w:rsidR="0057738D" w:rsidRDefault="0057738D" w:rsidP="00B21B55">
                  <w:pPr>
                    <w:pBdr>
                      <w:top w:val="single" w:sz="4" w:space="1" w:color="auto"/>
                      <w:left w:val="single" w:sz="4" w:space="4" w:color="auto"/>
                      <w:bottom w:val="single" w:sz="4" w:space="1" w:color="auto"/>
                      <w:right w:val="single" w:sz="4" w:space="4" w:color="auto"/>
                    </w:pBdr>
                    <w:jc w:val="center"/>
                  </w:pPr>
                  <w:r>
                    <w:t xml:space="preserve">Final approval in March; Monitor thru SMP &amp; Citizen Science; Demonstrate work in X years or gone;        Lower risk of lawsuit </w:t>
                  </w:r>
                </w:p>
              </w:txbxContent>
            </v:textbox>
            <w10:wrap type="square"/>
          </v:shape>
        </w:pict>
      </w:r>
      <w:r w:rsidRPr="00296144">
        <w:rPr>
          <w:noProof/>
          <w:color w:val="000000"/>
          <w:szCs w:val="24"/>
        </w:rPr>
        <w:pict>
          <v:shape id="Straight Arrow Connector 14" o:spid="_x0000_s1050" type="#_x0000_t32" style="position:absolute;margin-left:-53.95pt;margin-top:327pt;width:36pt;height:0;z-index:2516899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" strokecolor="#4f81bd [3204]" strokeweight="2pt">
            <v:stroke endarrow="open"/>
            <v:shadow on="t40000f" opacity="24903f" origin=",.5" offset="0,.55556mm"/>
          </v:shape>
        </w:pict>
      </w:r>
      <w:r w:rsidRPr="00296144">
        <w:rPr>
          <w:noProof/>
          <w:color w:val="000000"/>
          <w:szCs w:val="24"/>
        </w:rPr>
        <w:pict>
          <v:shape id="Text Box 15" o:spid="_x0000_s1031" type="#_x0000_t202" style="position:absolute;margin-left:-53.95pt;margin-top:300pt;width:36pt;height:18pt;z-index:2516910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" filled="f" stroked="f">
            <v:textbox>
              <w:txbxContent>
                <w:p w:rsidR="0057738D" w:rsidRDefault="0057738D" w:rsidP="00B21B55">
                  <w:r>
                    <w:t>Yes</w:t>
                  </w:r>
                </w:p>
              </w:txbxContent>
            </v:textbox>
            <w10:wrap type="square"/>
          </v:shape>
        </w:pict>
      </w:r>
      <w:r w:rsidRPr="00296144">
        <w:rPr>
          <w:noProof/>
          <w:color w:val="000000"/>
          <w:szCs w:val="24"/>
        </w:rPr>
        <w:pict>
          <v:shape id="Straight Arrow Connector 13" o:spid="_x0000_s1049" type="#_x0000_t32" style="position:absolute;margin-left:-116.95pt;margin-top:255pt;width:36pt;height:27pt;flip:x;z-index:25168896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" strokecolor="#4f81bd [3204]" strokeweight="2pt">
            <v:stroke endarrow="open"/>
            <v:shadow on="t40000f" opacity="24903f" origin=",.5" offset="0,.55556mm"/>
          </v:shape>
        </w:pict>
      </w:r>
      <w:r w:rsidRPr="00296144">
        <w:rPr>
          <w:noProof/>
          <w:color w:val="000000"/>
          <w:szCs w:val="24"/>
        </w:rPr>
        <w:pict>
          <v:shape id="Text Box 12" o:spid="_x0000_s1032" type="#_x0000_t202" style="position:absolute;margin-left:-215.95pt;margin-top:282pt;width:162pt;height:99pt;z-index:2516879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OIItICAAAY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" filled="f" stroked="f">
            <v:textbox>
              <w:txbxContent>
                <w:p w:rsidR="0057738D" w:rsidRDefault="0057738D" w:rsidP="00B21B55">
                  <w:pPr>
                    <w:pBdr>
                      <w:top w:val="single" w:sz="4" w:space="1" w:color="auto"/>
                      <w:left w:val="single" w:sz="4" w:space="4" w:color="auto"/>
                      <w:bottom w:val="single" w:sz="4" w:space="1" w:color="auto"/>
                      <w:right w:val="single" w:sz="4" w:space="4" w:color="auto"/>
                    </w:pBdr>
                    <w:jc w:val="center"/>
                  </w:pPr>
                  <w:r>
                    <w:t>Spawning SMZs (if largest)</w:t>
                  </w:r>
                </w:p>
                <w:p w:rsidR="0057738D" w:rsidRDefault="0057738D" w:rsidP="00B21B55">
                  <w:pPr>
                    <w:pBdr>
                      <w:top w:val="single" w:sz="4" w:space="1" w:color="auto"/>
                      <w:left w:val="single" w:sz="4" w:space="4" w:color="auto"/>
                      <w:bottom w:val="single" w:sz="4" w:space="1" w:color="auto"/>
                      <w:right w:val="single" w:sz="4" w:space="4" w:color="auto"/>
                    </w:pBdr>
                    <w:jc w:val="center"/>
                  </w:pPr>
                  <w:r>
                    <w:t>65.75 sq mi SSMZs (NC=14.47, SC=21.18, GA=14.1 &amp; FL=16) (94.6% reduction from MPA Expert Workgroup)</w:t>
                  </w:r>
                </w:p>
              </w:txbxContent>
            </v:textbox>
            <w10:wrap type="square"/>
          </v:shape>
        </w:pict>
      </w:r>
      <w:r w:rsidRPr="00296144">
        <w:rPr>
          <w:noProof/>
          <w:color w:val="000000"/>
          <w:szCs w:val="24"/>
        </w:rPr>
        <w:pict>
          <v:shape id="Straight Arrow Connector 10" o:spid="_x0000_s1048" type="#_x0000_t32" style="position:absolute;margin-left:-107.95pt;margin-top:21pt;width:0;height:27pt;z-index:2516858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" strokecolor="#4f81bd [3204]" strokeweight="2pt">
            <v:stroke endarrow="open"/>
            <v:shadow on="t40000f" opacity="24903f" origin=",.5" offset="0,.55556mm"/>
          </v:shape>
        </w:pict>
      </w:r>
      <w:r w:rsidRPr="00296144">
        <w:rPr>
          <w:noProof/>
          <w:color w:val="000000"/>
          <w:szCs w:val="24"/>
        </w:rPr>
        <w:pict>
          <v:shape id="Text Box 29" o:spid="_x0000_s1033" type="#_x0000_t202" style="position:absolute;margin-left:54pt;margin-top:183pt;width:108pt;height:18pt;z-index:251703296;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" filled="f" stroked="f">
            <v:textbox>
              <w:txbxContent>
                <w:p w:rsidR="0057738D" w:rsidRDefault="0057738D" w:rsidP="00B21B55">
                  <w:r>
                    <w:t>Additional action</w:t>
                  </w:r>
                </w:p>
              </w:txbxContent>
            </v:textbox>
            <w10:wrap type="square"/>
          </v:shape>
        </w:pict>
      </w:r>
      <w:r w:rsidRPr="00296144">
        <w:rPr>
          <w:noProof/>
          <w:color w:val="000000"/>
          <w:szCs w:val="24"/>
        </w:rPr>
        <w:pict>
          <v:shape id="Text Box 30" o:spid="_x0000_s1034" type="#_x0000_t202" style="position:absolute;margin-left:45pt;margin-top:48pt;width:54pt;height:18pt;z-index:251704320;visibility:visible;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" filled="f" stroked="f">
            <v:textbox>
              <w:txbxContent>
                <w:p w:rsidR="0057738D" w:rsidRDefault="0057738D" w:rsidP="00B21B55">
                  <w:r>
                    <w:t>Lawsuit</w:t>
                  </w:r>
                </w:p>
              </w:txbxContent>
            </v:textbox>
            <w10:wrap type="square"/>
          </v:shape>
        </w:pict>
      </w:r>
      <w:r w:rsidRPr="00296144">
        <w:rPr>
          <w:noProof/>
          <w:color w:val="000000"/>
          <w:szCs w:val="24"/>
        </w:rPr>
        <w:pict>
          <v:shape id="Straight Arrow Connector 27" o:spid="_x0000_s1047" type="#_x0000_t32" style="position:absolute;margin-left:9pt;margin-top:147pt;width:99pt;height:45pt;flip:x;z-index:25170124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" strokecolor="#4f81bd [3204]" strokeweight="2pt">
            <v:stroke endarrow="open"/>
            <v:shadow on="t40000f" opacity="24903f" origin=",.5" offset="0,.55556mm"/>
          </v:shape>
        </w:pict>
      </w:r>
      <w:r w:rsidRPr="00296144">
        <w:rPr>
          <w:noProof/>
          <w:color w:val="000000"/>
          <w:szCs w:val="24"/>
        </w:rPr>
        <w:pict>
          <v:shape id="Straight Arrow Connector 32" o:spid="_x0000_s1046" type="#_x0000_t32" style="position:absolute;margin-left:45pt;margin-top:75pt;width:63pt;height:0;z-index:2517022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" strokecolor="#4f81bd [3204]" strokeweight="2pt">
            <v:stroke endarrow="open"/>
            <v:shadow on="t40000f" opacity="24903f" origin=",.5" offset="0,.55556mm"/>
          </v:shape>
        </w:pict>
      </w:r>
      <w:r w:rsidRPr="00296144">
        <w:rPr>
          <w:noProof/>
          <w:color w:val="000000"/>
          <w:szCs w:val="24"/>
        </w:rPr>
        <w:pict>
          <v:shape id="Text Box 26" o:spid="_x0000_s1035" type="#_x0000_t202" style="position:absolute;margin-left:117pt;margin-top:39pt;width:180pt;height:108pt;z-index:2517002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" filled="f" stroked="f">
            <v:textbox>
              <w:txbxContent>
                <w:p w:rsidR="0057738D" w:rsidRDefault="0057738D" w:rsidP="00B21B55">
                  <w:pPr>
                    <w:pBdr>
                      <w:top w:val="single" w:sz="4" w:space="1" w:color="auto"/>
                      <w:left w:val="single" w:sz="4" w:space="4" w:color="auto"/>
                      <w:bottom w:val="single" w:sz="4" w:space="1" w:color="auto"/>
                      <w:right w:val="single" w:sz="4" w:space="4" w:color="auto"/>
                    </w:pBdr>
                    <w:jc w:val="center"/>
                  </w:pPr>
                  <w:r>
                    <w:t>Natural Resources Defense Council &amp; Ocean Conservancy sued on 6/8/12; NMFS/NOAA argue that action justified &amp; NMFS/Council taking additional action; judge ruled in our favor</w:t>
                  </w:r>
                </w:p>
              </w:txbxContent>
            </v:textbox>
            <w10:wrap type="square"/>
          </v:shape>
        </w:pict>
      </w:r>
      <w:r w:rsidRPr="00296144">
        <w:rPr>
          <w:noProof/>
          <w:color w:val="000000"/>
          <w:szCs w:val="24"/>
        </w:rPr>
        <w:pict>
          <v:shape id="Text Box 23" o:spid="_x0000_s1036" type="#_x0000_t202" style="position:absolute;margin-left:108pt;margin-top:480pt;width:171pt;height:1in;z-index:2516981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" filled="f" stroked="f">
            <v:textbox>
              <w:txbxContent>
                <w:p w:rsidR="0057738D" w:rsidRDefault="0057738D" w:rsidP="00B21B55">
                  <w:pPr>
                    <w:pBdr>
                      <w:top w:val="single" w:sz="4" w:space="1" w:color="auto"/>
                      <w:left w:val="single" w:sz="4" w:space="4" w:color="auto"/>
                      <w:bottom w:val="single" w:sz="4" w:space="1" w:color="auto"/>
                      <w:right w:val="single" w:sz="4" w:space="4" w:color="auto"/>
                    </w:pBdr>
                    <w:jc w:val="center"/>
                  </w:pPr>
                  <w:r>
                    <w:t>150,000 sq mi closure; Directed to propose additional closures to end overfishing of speckled hind &amp; warsaw grouper</w:t>
                  </w:r>
                </w:p>
              </w:txbxContent>
            </v:textbox>
            <w10:wrap type="square"/>
          </v:shape>
        </w:pict>
      </w:r>
      <w:r w:rsidRPr="00296144">
        <w:rPr>
          <w:noProof/>
          <w:color w:val="000000"/>
          <w:szCs w:val="24"/>
        </w:rPr>
        <w:pict>
          <v:shape id="Text Box 24" o:spid="_x0000_s1037" type="#_x0000_t202" style="position:absolute;margin-left:54pt;margin-top:507pt;width:45pt;height:36pt;z-index:25169920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" filled="f" stroked="f">
            <v:textbox>
              <w:txbxContent>
                <w:p w:rsidR="0057738D" w:rsidRPr="009E1C26" w:rsidRDefault="0057738D" w:rsidP="00B21B55">
                  <w:pPr>
                    <w:rPr>
                      <w:sz w:val="20"/>
                      <w:szCs w:val="20"/>
                    </w:rPr>
                  </w:pPr>
                  <w:r>
                    <w:rPr>
                      <w:sz w:val="20"/>
                      <w:szCs w:val="20"/>
                    </w:rPr>
                    <w:t>Lose</w:t>
                  </w:r>
                  <w:r w:rsidRPr="009E1C26">
                    <w:rPr>
                      <w:sz w:val="20"/>
                      <w:szCs w:val="20"/>
                    </w:rPr>
                    <w:t xml:space="preserve"> lawsuit</w:t>
                  </w:r>
                </w:p>
              </w:txbxContent>
            </v:textbox>
            <w10:wrap type="square"/>
          </v:shape>
        </w:pict>
      </w:r>
      <w:r w:rsidRPr="00296144">
        <w:rPr>
          <w:noProof/>
          <w:color w:val="000000"/>
          <w:szCs w:val="24"/>
        </w:rPr>
        <w:pict>
          <v:shape id="Text Box 5" o:spid="_x0000_s1038" type="#_x0000_t202" style="position:absolute;margin-left:-161.95pt;margin-top:417pt;width:207pt;height:99pt;z-index:2516848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" filled="f" stroked="f">
            <v:textbox>
              <w:txbxContent>
                <w:p w:rsidR="0057738D" w:rsidRDefault="0057738D" w:rsidP="00B21B55">
                  <w:pPr>
                    <w:pBdr>
                      <w:top w:val="single" w:sz="4" w:space="1" w:color="auto"/>
                      <w:left w:val="single" w:sz="4" w:space="4" w:color="auto"/>
                      <w:bottom w:val="single" w:sz="4" w:space="1" w:color="auto"/>
                      <w:right w:val="single" w:sz="4" w:space="4" w:color="auto"/>
                    </w:pBdr>
                    <w:jc w:val="center"/>
                  </w:pPr>
                  <w:r>
                    <w:t xml:space="preserve">Do not select Spawning SMZ sites; Conclude that Coral Am 8’s 843 square miles closed (50% as effective as MPA) is sufficient to end overfishing of speckled hind &amp; warsaw grouper; Higher risk of lawsuit with no SSMZs </w:t>
                  </w:r>
                </w:p>
              </w:txbxContent>
            </v:textbox>
            <w10:wrap type="square"/>
          </v:shape>
        </w:pict>
      </w:r>
      <w:r w:rsidRPr="00296144">
        <w:rPr>
          <w:noProof/>
          <w:color w:val="000000"/>
          <w:szCs w:val="24"/>
        </w:rPr>
        <w:pict>
          <v:shape id="Text Box 16" o:spid="_x0000_s1039" type="#_x0000_t202" style="position:absolute;margin-left:-62.95pt;margin-top:390pt;width:36pt;height:18pt;z-index:2516920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" filled="f" stroked="f">
            <v:textbox>
              <w:txbxContent>
                <w:p w:rsidR="0057738D" w:rsidRDefault="0057738D" w:rsidP="00B21B55">
                  <w:r>
                    <w:t>No</w:t>
                  </w:r>
                </w:p>
              </w:txbxContent>
            </v:textbox>
            <w10:wrap type="square"/>
          </v:shape>
        </w:pict>
      </w:r>
      <w:r w:rsidRPr="00296144">
        <w:rPr>
          <w:noProof/>
          <w:color w:val="000000"/>
          <w:szCs w:val="24"/>
        </w:rPr>
        <w:pict>
          <v:shape id="Straight Arrow Connector 17" o:spid="_x0000_s1045" type="#_x0000_t32" style="position:absolute;margin-left:-80.95pt;margin-top:381pt;width:0;height:27pt;z-index:25169305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" strokecolor="#4f81bd [3204]" strokeweight="2pt">
            <v:stroke endarrow="open"/>
            <v:shadow on="t40000f" opacity="24903f" origin=",.5" offset="0,.55556mm"/>
          </v:shape>
        </w:pict>
      </w:r>
      <w:r w:rsidRPr="00296144">
        <w:rPr>
          <w:noProof/>
          <w:color w:val="000000"/>
          <w:szCs w:val="24"/>
        </w:rPr>
        <w:pict>
          <v:shape id="Straight Arrow Connector 11" o:spid="_x0000_s1044" type="#_x0000_t32" style="position:absolute;margin-left:-80.95pt;margin-top:147pt;width:0;height:27pt;z-index:2516869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" strokecolor="#4f81bd [3204]" strokeweight="2pt">
            <v:stroke endarrow="open"/>
            <v:shadow on="t40000f" opacity="24903f" origin=",.5" offset="0,.55556mm"/>
          </v:shape>
        </w:pict>
      </w:r>
      <w:r w:rsidRPr="00296144">
        <w:rPr>
          <w:noProof/>
          <w:color w:val="000000"/>
          <w:szCs w:val="24"/>
        </w:rPr>
        <w:pict>
          <v:shape id="Text Box 3" o:spid="_x0000_s1040" type="#_x0000_t202" style="position:absolute;margin-left:-152.95pt;margin-top:174pt;width:153pt;height:81pt;z-index:25168281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" filled="f" stroked="f">
            <v:textbox>
              <w:txbxContent>
                <w:p w:rsidR="0057738D" w:rsidRDefault="0057738D" w:rsidP="00B21B55">
                  <w:pPr>
                    <w:pBdr>
                      <w:top w:val="single" w:sz="4" w:space="1" w:color="auto"/>
                      <w:left w:val="single" w:sz="4" w:space="4" w:color="auto"/>
                      <w:bottom w:val="single" w:sz="4" w:space="1" w:color="auto"/>
                      <w:right w:val="single" w:sz="4" w:space="4" w:color="auto"/>
                    </w:pBdr>
                    <w:jc w:val="center"/>
                  </w:pPr>
                  <w:r>
                    <w:t>MPA Expert Workgroup</w:t>
                  </w:r>
                </w:p>
                <w:p w:rsidR="0057738D" w:rsidRDefault="0057738D" w:rsidP="00B21B55">
                  <w:pPr>
                    <w:pBdr>
                      <w:top w:val="single" w:sz="4" w:space="1" w:color="auto"/>
                      <w:left w:val="single" w:sz="4" w:space="4" w:color="auto"/>
                      <w:bottom w:val="single" w:sz="4" w:space="1" w:color="auto"/>
                      <w:right w:val="single" w:sz="4" w:space="4" w:color="auto"/>
                    </w:pBdr>
                    <w:jc w:val="center"/>
                  </w:pPr>
                  <w:r>
                    <w:t>1,222.47 sq mi MPAs (NC=185.47, SC=40, GA=198 &amp; FL=799) (99.2% reduction from 240’ closure)</w:t>
                  </w:r>
                </w:p>
              </w:txbxContent>
            </v:textbox>
            <w10:wrap type="square"/>
          </v:shape>
        </w:pict>
      </w:r>
      <w:r w:rsidRPr="00296144">
        <w:rPr>
          <w:noProof/>
          <w:color w:val="000000"/>
          <w:szCs w:val="24"/>
        </w:rPr>
        <w:pict>
          <v:shape id="Text Box 2" o:spid="_x0000_s1041" type="#_x0000_t202" style="position:absolute;margin-left:-188.95pt;margin-top:48pt;width:225pt;height:99pt;z-index:2516817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" filled="f" stroked="f">
            <v:textbox>
              <w:txbxContent>
                <w:p w:rsidR="0057738D" w:rsidRDefault="0057738D" w:rsidP="00B21B55">
                  <w:pPr>
                    <w:pBdr>
                      <w:top w:val="single" w:sz="4" w:space="1" w:color="auto"/>
                      <w:left w:val="single" w:sz="4" w:space="4" w:color="auto"/>
                      <w:bottom w:val="single" w:sz="4" w:space="1" w:color="auto"/>
                      <w:right w:val="single" w:sz="4" w:space="4" w:color="auto"/>
                    </w:pBdr>
                    <w:jc w:val="center"/>
                  </w:pPr>
                  <w:r>
                    <w:t xml:space="preserve">RegAm 11 – removed 240’ closure 5/10/12           1. Socioeconomic impacts large </w:t>
                  </w:r>
                </w:p>
                <w:p w:rsidR="0057738D" w:rsidRDefault="0057738D" w:rsidP="00B21B55">
                  <w:pPr>
                    <w:pBdr>
                      <w:top w:val="single" w:sz="4" w:space="1" w:color="auto"/>
                      <w:left w:val="single" w:sz="4" w:space="4" w:color="auto"/>
                      <w:bottom w:val="single" w:sz="4" w:space="1" w:color="auto"/>
                      <w:right w:val="single" w:sz="4" w:space="4" w:color="auto"/>
                    </w:pBdr>
                    <w:jc w:val="center"/>
                  </w:pPr>
                  <w:r>
                    <w:t>2. Bycatch higher &lt; 240’</w:t>
                  </w:r>
                </w:p>
                <w:p w:rsidR="0057738D" w:rsidRPr="001A3CB7" w:rsidRDefault="0057738D" w:rsidP="00B21B55">
                  <w:pPr>
                    <w:pBdr>
                      <w:top w:val="single" w:sz="4" w:space="1" w:color="auto"/>
                      <w:left w:val="single" w:sz="4" w:space="4" w:color="auto"/>
                      <w:bottom w:val="single" w:sz="4" w:space="1" w:color="auto"/>
                      <w:right w:val="single" w:sz="4" w:space="4" w:color="auto"/>
                    </w:pBdr>
                    <w:jc w:val="center"/>
                  </w:pPr>
                  <w:r>
                    <w:t>3. D</w:t>
                  </w:r>
                  <w:r w:rsidRPr="001A3CB7">
                    <w:t>evelop area and species prohibitions</w:t>
                  </w:r>
                  <w:r>
                    <w:t xml:space="preserve"> to protect speckled hind &amp; warsaw grouper</w:t>
                  </w:r>
                </w:p>
                <w:p w:rsidR="0057738D" w:rsidRDefault="0057738D" w:rsidP="00B21B55">
                  <w:pPr>
                    <w:pBdr>
                      <w:top w:val="single" w:sz="4" w:space="1" w:color="auto"/>
                      <w:left w:val="single" w:sz="4" w:space="4" w:color="auto"/>
                      <w:bottom w:val="single" w:sz="4" w:space="1" w:color="auto"/>
                      <w:right w:val="single" w:sz="4" w:space="4" w:color="auto"/>
                    </w:pBdr>
                    <w:jc w:val="center"/>
                  </w:pPr>
                </w:p>
              </w:txbxContent>
            </v:textbox>
            <w10:wrap type="square"/>
          </v:shape>
        </w:pict>
      </w:r>
      <w:r w:rsidR="00B21B55">
        <w:rPr>
          <w:b/>
          <w:color w:val="1F497D" w:themeColor="text2"/>
          <w:sz w:val="28"/>
          <w:szCs w:val="28"/>
        </w:rPr>
        <w:br w:type="page"/>
      </w:r>
    </w:p>
    <w:p w:rsidR="009329C1" w:rsidRPr="00D17F48" w:rsidRDefault="009329C1" w:rsidP="009329C1">
      <w:pPr>
        <w:outlineLvl w:val="0"/>
        <w:rPr>
          <w:b/>
          <w:color w:val="1F497D" w:themeColor="text2"/>
          <w:sz w:val="28"/>
          <w:szCs w:val="28"/>
        </w:rPr>
      </w:pPr>
      <w:r>
        <w:rPr>
          <w:b/>
          <w:color w:val="1F497D" w:themeColor="text2"/>
          <w:sz w:val="28"/>
          <w:szCs w:val="28"/>
        </w:rPr>
        <w:lastRenderedPageBreak/>
        <w:t xml:space="preserve">PURPOSE &amp; </w:t>
      </w:r>
      <w:r w:rsidRPr="00D17F48">
        <w:rPr>
          <w:b/>
          <w:color w:val="1F497D" w:themeColor="text2"/>
          <w:sz w:val="28"/>
          <w:szCs w:val="28"/>
        </w:rPr>
        <w:t>NEED FOR ACTION</w:t>
      </w:r>
    </w:p>
    <w:p w:rsidR="00BB1E4C" w:rsidRPr="00FE6D43" w:rsidRDefault="00BB1E4C" w:rsidP="00DE52FD">
      <w:pPr>
        <w:rPr>
          <w:b/>
          <w:szCs w:val="24"/>
        </w:rPr>
      </w:pPr>
    </w:p>
    <w:p w:rsidR="009D4E31" w:rsidRPr="00AC2789" w:rsidRDefault="009D4E31" w:rsidP="00AC2789">
      <w:pPr>
        <w:rPr>
          <w:rFonts w:cs="Times New Roman"/>
          <w:b/>
          <w:szCs w:val="24"/>
          <w:highlight w:val="yellow"/>
        </w:rPr>
      </w:pPr>
      <w:r>
        <w:rPr>
          <w:rFonts w:cs="Times New Roman"/>
          <w:b/>
          <w:szCs w:val="24"/>
          <w:highlight w:val="yellow"/>
        </w:rPr>
        <w:t>APPROVED BY COMMITTEE</w:t>
      </w:r>
    </w:p>
    <w:p w:rsidR="009D4E31" w:rsidRPr="00AC2789" w:rsidRDefault="009D4E31" w:rsidP="009D4E31">
      <w:pPr>
        <w:rPr>
          <w:strike/>
          <w:szCs w:val="24"/>
        </w:rPr>
      </w:pPr>
      <w:r w:rsidRPr="004D4C2E">
        <w:rPr>
          <w:b/>
          <w:szCs w:val="24"/>
        </w:rPr>
        <w:t>Purpose:</w:t>
      </w:r>
      <w:r w:rsidRPr="004D4C2E">
        <w:rPr>
          <w:szCs w:val="24"/>
        </w:rPr>
        <w:t xml:space="preserve">  </w:t>
      </w:r>
      <w:r w:rsidRPr="00751FD0">
        <w:rPr>
          <w:szCs w:val="24"/>
          <w:highlight w:val="yellow"/>
        </w:rPr>
        <w:t>Protect</w:t>
      </w:r>
      <w:r w:rsidRPr="00751FD0">
        <w:rPr>
          <w:strike/>
          <w:szCs w:val="24"/>
          <w:highlight w:val="yellow"/>
        </w:rPr>
        <w:t>Identify</w:t>
      </w:r>
      <w:r w:rsidRPr="004D4C2E">
        <w:rPr>
          <w:szCs w:val="24"/>
        </w:rPr>
        <w:t xml:space="preserve"> important spawning habitat for snapper grouper species that can be designated for protection to enhance spawning </w:t>
      </w:r>
      <w:r w:rsidRPr="00751FD0">
        <w:rPr>
          <w:strike/>
          <w:szCs w:val="24"/>
          <w:highlight w:val="yellow"/>
        </w:rPr>
        <w:t>and increase recruitment</w:t>
      </w:r>
      <w:r w:rsidRPr="004D4C2E">
        <w:rPr>
          <w:szCs w:val="24"/>
        </w:rPr>
        <w:t xml:space="preserve">.  Reduce bycatch </w:t>
      </w:r>
      <w:r w:rsidRPr="00C822FD">
        <w:rPr>
          <w:szCs w:val="24"/>
        </w:rPr>
        <w:t>and bycatch mortality</w:t>
      </w:r>
      <w:r w:rsidRPr="00C0717C">
        <w:rPr>
          <w:i/>
          <w:szCs w:val="24"/>
        </w:rPr>
        <w:t xml:space="preserve"> </w:t>
      </w:r>
      <w:r w:rsidRPr="00C0717C">
        <w:rPr>
          <w:szCs w:val="24"/>
        </w:rPr>
        <w:t xml:space="preserve">of snapper grouper species, including speckled hind and warsaw grouper.  </w:t>
      </w:r>
      <w:r w:rsidRPr="00AC2789">
        <w:rPr>
          <w:strike/>
          <w:szCs w:val="24"/>
          <w:highlight w:val="yellow"/>
        </w:rPr>
        <w:t>Align the existing South Carolina Marine Protected Area (MPA) with the permitted site.</w:t>
      </w:r>
    </w:p>
    <w:p w:rsidR="00230FF0" w:rsidRDefault="00230FF0" w:rsidP="009D4E31">
      <w:pPr>
        <w:rPr>
          <w:rFonts w:cs="Times New Roman"/>
          <w:b/>
        </w:rPr>
      </w:pPr>
    </w:p>
    <w:p w:rsidR="009D4E31" w:rsidRPr="003E0EBD" w:rsidRDefault="009D4E31" w:rsidP="009D4E31">
      <w:pPr>
        <w:rPr>
          <w:rFonts w:cs="Times New Roman"/>
        </w:rPr>
      </w:pPr>
      <w:r w:rsidRPr="00751FD0">
        <w:rPr>
          <w:rFonts w:cs="Times New Roman"/>
          <w:b/>
        </w:rPr>
        <w:t>Need:</w:t>
      </w:r>
      <w:r w:rsidRPr="003E0EBD">
        <w:rPr>
          <w:rFonts w:cs="Times New Roman"/>
        </w:rPr>
        <w:t xml:space="preserve"> Prevent overfishing and achieve optimum yield (N</w:t>
      </w:r>
      <w:r>
        <w:rPr>
          <w:rFonts w:cs="Times New Roman"/>
        </w:rPr>
        <w:t xml:space="preserve">ational </w:t>
      </w:r>
      <w:r w:rsidRPr="003E0EBD">
        <w:rPr>
          <w:rFonts w:cs="Times New Roman"/>
        </w:rPr>
        <w:t>S</w:t>
      </w:r>
      <w:r>
        <w:rPr>
          <w:rFonts w:cs="Times New Roman"/>
        </w:rPr>
        <w:t>tandard</w:t>
      </w:r>
      <w:r w:rsidRPr="003E0EBD">
        <w:rPr>
          <w:rFonts w:cs="Times New Roman"/>
        </w:rPr>
        <w:t xml:space="preserve"> 1); reduce bycatch and bycatch mortality of economically and ecologically important snapper grouper species, including speckled hind and warsaw grouper, to the extent practicable (NS 9); </w:t>
      </w:r>
      <w:r>
        <w:rPr>
          <w:rFonts w:cs="Times New Roman"/>
        </w:rPr>
        <w:t xml:space="preserve">and </w:t>
      </w:r>
      <w:r w:rsidRPr="003E0EBD">
        <w:rPr>
          <w:rFonts w:cs="Times New Roman"/>
        </w:rPr>
        <w:t>achieve conservation goals while minimizing to the extent practicable negative social and economic effects to snapper grouper fishermen</w:t>
      </w:r>
      <w:r>
        <w:rPr>
          <w:rFonts w:cs="Times New Roman"/>
        </w:rPr>
        <w:t xml:space="preserve"> </w:t>
      </w:r>
      <w:r w:rsidRPr="003E0EBD">
        <w:rPr>
          <w:rFonts w:cs="Times New Roman"/>
        </w:rPr>
        <w:t>and fishing communities (NS 8).</w:t>
      </w:r>
    </w:p>
    <w:p w:rsidR="009D4E31" w:rsidRDefault="009D4E31" w:rsidP="009D4E31">
      <w:pPr>
        <w:rPr>
          <w:b/>
          <w:szCs w:val="24"/>
        </w:rPr>
      </w:pPr>
    </w:p>
    <w:p w:rsidR="00AC2789" w:rsidRPr="00AC2789" w:rsidRDefault="00AC2789" w:rsidP="00AC2789">
      <w:pPr>
        <w:rPr>
          <w:rFonts w:cs="Times New Roman"/>
          <w:b/>
          <w:szCs w:val="24"/>
          <w:highlight w:val="yellow"/>
        </w:rPr>
      </w:pPr>
    </w:p>
    <w:p w:rsidR="00230FF0" w:rsidRDefault="00230FF0" w:rsidP="00AC2789">
      <w:pPr>
        <w:rPr>
          <w:rFonts w:cs="Times New Roman"/>
          <w:b/>
          <w:szCs w:val="24"/>
          <w:highlight w:val="yellow"/>
        </w:rPr>
      </w:pPr>
      <w:r>
        <w:rPr>
          <w:rFonts w:cs="Times New Roman"/>
          <w:b/>
          <w:szCs w:val="24"/>
          <w:highlight w:val="yellow"/>
        </w:rPr>
        <w:t>COMMITTEE ACTION:</w:t>
      </w:r>
    </w:p>
    <w:p w:rsidR="00230FF0" w:rsidRDefault="00AC2789" w:rsidP="00AC2789">
      <w:pPr>
        <w:rPr>
          <w:rFonts w:cs="Times New Roman"/>
          <w:b/>
          <w:szCs w:val="24"/>
          <w:highlight w:val="yellow"/>
        </w:rPr>
      </w:pPr>
      <w:r w:rsidRPr="00AC2789">
        <w:rPr>
          <w:rFonts w:cs="Times New Roman"/>
          <w:b/>
          <w:szCs w:val="24"/>
          <w:highlight w:val="yellow"/>
        </w:rPr>
        <w:t xml:space="preserve">OPTION </w:t>
      </w:r>
      <w:r w:rsidR="00230FF0">
        <w:rPr>
          <w:rFonts w:cs="Times New Roman"/>
          <w:b/>
          <w:szCs w:val="24"/>
          <w:highlight w:val="yellow"/>
        </w:rPr>
        <w:t>1.</w:t>
      </w:r>
      <w:r w:rsidR="00230FF0">
        <w:rPr>
          <w:rFonts w:cs="Times New Roman"/>
          <w:b/>
          <w:szCs w:val="24"/>
          <w:highlight w:val="yellow"/>
        </w:rPr>
        <w:tab/>
        <w:t>APPROVE THE WORDING ABOVE.</w:t>
      </w:r>
    </w:p>
    <w:p w:rsidR="00B245BE" w:rsidRDefault="00230FF0" w:rsidP="00AC2789">
      <w:pPr>
        <w:rPr>
          <w:rFonts w:cs="Times New Roman"/>
          <w:b/>
          <w:szCs w:val="24"/>
          <w:highlight w:val="yellow"/>
        </w:rPr>
      </w:pPr>
      <w:r>
        <w:rPr>
          <w:rFonts w:cs="Times New Roman"/>
          <w:b/>
          <w:szCs w:val="24"/>
          <w:highlight w:val="yellow"/>
        </w:rPr>
        <w:t>OPTION 2.</w:t>
      </w:r>
      <w:r>
        <w:rPr>
          <w:rFonts w:cs="Times New Roman"/>
          <w:b/>
          <w:szCs w:val="24"/>
          <w:highlight w:val="yellow"/>
        </w:rPr>
        <w:tab/>
        <w:t>MODIFY</w:t>
      </w:r>
      <w:r w:rsidR="00B245BE">
        <w:rPr>
          <w:rFonts w:cs="Times New Roman"/>
          <w:b/>
          <w:szCs w:val="24"/>
          <w:highlight w:val="yellow"/>
        </w:rPr>
        <w:t xml:space="preserve"> THE WORDING ABOVE AND APPROVE.</w:t>
      </w:r>
    </w:p>
    <w:p w:rsidR="00AC2789" w:rsidRDefault="00B245BE" w:rsidP="00AC2789">
      <w:pPr>
        <w:rPr>
          <w:rFonts w:cs="Times New Roman"/>
          <w:b/>
          <w:szCs w:val="24"/>
        </w:rPr>
      </w:pPr>
      <w:r>
        <w:rPr>
          <w:rFonts w:cs="Times New Roman"/>
          <w:b/>
          <w:szCs w:val="24"/>
          <w:highlight w:val="yellow"/>
        </w:rPr>
        <w:t xml:space="preserve">OPTION </w:t>
      </w:r>
      <w:r w:rsidR="00AC2789" w:rsidRPr="00AC2789">
        <w:rPr>
          <w:rFonts w:cs="Times New Roman"/>
          <w:b/>
          <w:szCs w:val="24"/>
          <w:highlight w:val="yellow"/>
        </w:rPr>
        <w:t xml:space="preserve">3.  </w:t>
      </w:r>
      <w:r>
        <w:rPr>
          <w:rFonts w:cs="Times New Roman"/>
          <w:b/>
          <w:szCs w:val="24"/>
          <w:highlight w:val="yellow"/>
        </w:rPr>
        <w:tab/>
      </w:r>
      <w:r w:rsidR="00AC2789" w:rsidRPr="00AC2789">
        <w:rPr>
          <w:rFonts w:cs="Times New Roman"/>
          <w:b/>
          <w:szCs w:val="24"/>
          <w:highlight w:val="yellow"/>
        </w:rPr>
        <w:t>OTHERS???</w:t>
      </w:r>
    </w:p>
    <w:p w:rsidR="00AC2789" w:rsidRDefault="00AC2789" w:rsidP="005549C3">
      <w:pPr>
        <w:outlineLvl w:val="0"/>
        <w:rPr>
          <w:b/>
          <w:color w:val="1F497D" w:themeColor="text2"/>
          <w:sz w:val="28"/>
          <w:szCs w:val="28"/>
        </w:rPr>
      </w:pPr>
    </w:p>
    <w:p w:rsidR="00AC2789" w:rsidRDefault="00AC2789">
      <w:pPr>
        <w:rPr>
          <w:b/>
          <w:color w:val="1F497D" w:themeColor="text2"/>
          <w:sz w:val="28"/>
          <w:szCs w:val="28"/>
        </w:rPr>
      </w:pPr>
      <w:r>
        <w:rPr>
          <w:b/>
          <w:color w:val="1F497D" w:themeColor="text2"/>
          <w:sz w:val="28"/>
          <w:szCs w:val="28"/>
        </w:rPr>
        <w:br w:type="page"/>
      </w:r>
    </w:p>
    <w:p w:rsidR="0035574C" w:rsidRPr="005549C3" w:rsidRDefault="0035574C" w:rsidP="005549C3">
      <w:pPr>
        <w:outlineLvl w:val="0"/>
        <w:rPr>
          <w:b/>
          <w:color w:val="1F497D" w:themeColor="text2"/>
          <w:sz w:val="28"/>
          <w:szCs w:val="28"/>
        </w:rPr>
      </w:pPr>
      <w:r>
        <w:rPr>
          <w:b/>
          <w:color w:val="1F497D" w:themeColor="text2"/>
          <w:sz w:val="28"/>
          <w:szCs w:val="28"/>
        </w:rPr>
        <w:lastRenderedPageBreak/>
        <w:t xml:space="preserve">WHAT </w:t>
      </w:r>
      <w:r w:rsidRPr="00D17F48">
        <w:rPr>
          <w:b/>
          <w:color w:val="1F497D" w:themeColor="text2"/>
          <w:sz w:val="28"/>
          <w:szCs w:val="28"/>
        </w:rPr>
        <w:t>ACTION</w:t>
      </w:r>
      <w:r>
        <w:rPr>
          <w:b/>
          <w:color w:val="1F497D" w:themeColor="text2"/>
          <w:sz w:val="28"/>
          <w:szCs w:val="28"/>
        </w:rPr>
        <w:t>S ARE BEING CONSIDERED</w:t>
      </w:r>
    </w:p>
    <w:p w:rsidR="00BB6C03" w:rsidRPr="006C6FD0" w:rsidRDefault="00296144" w:rsidP="006C6FD0">
      <w:pPr>
        <w:rPr>
          <w:rFonts w:cs="Times New Roman"/>
          <w:szCs w:val="24"/>
        </w:rPr>
      </w:pPr>
      <w:r w:rsidRPr="00296144">
        <w:rPr>
          <w:b/>
          <w:noProof/>
          <w:color w:val="000000"/>
          <w:szCs w:val="24"/>
        </w:rPr>
        <w:pict>
          <v:shape id="Text Box 8" o:spid="_x0000_s1042" type="#_x0000_t202" style="position:absolute;margin-left:7pt;margin-top:23.45pt;width:459.5pt;height:291.75pt;z-index:251678720;visibility:visibl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" filled="f" strokecolor="#1f497d [3215]" strokeweight="3pt">
            <v:path arrowok="t"/>
            <v:textbox>
              <w:txbxContent>
                <w:p w:rsidR="0057738D" w:rsidRDefault="0057738D" w:rsidP="00BB6C03">
                  <w:r>
                    <w:t>The Council is considering the following actions in Amendment 36:</w:t>
                  </w:r>
                </w:p>
                <w:p w:rsidR="0057738D" w:rsidRDefault="0057738D" w:rsidP="00BB6C03"/>
                <w:p w:rsidR="0057738D" w:rsidRPr="00D21F24" w:rsidRDefault="0057738D" w:rsidP="004937A4">
                  <w:pPr>
                    <w:pStyle w:val="ListParagraph"/>
                    <w:numPr>
                      <w:ilvl w:val="0"/>
                      <w:numId w:val="3"/>
                    </w:numPr>
                  </w:pPr>
                  <w:r>
                    <w:t>Specify a process</w:t>
                  </w:r>
                  <w:r w:rsidRPr="00212882">
                    <w:rPr>
                      <w:rFonts w:cs="Times New Roman"/>
                      <w:szCs w:val="24"/>
                    </w:rPr>
                    <w:t xml:space="preserve"> </w:t>
                  </w:r>
                  <w:r>
                    <w:rPr>
                      <w:rFonts w:cs="Times New Roman"/>
                      <w:szCs w:val="24"/>
                    </w:rPr>
                    <w:t xml:space="preserve">for identifying spawning sites/aggregations for snapper grouper species, including speckled hind and warsaw grouper, based on the characteristics of sites important for spawning (bottom topography, current systems, etc.).  </w:t>
                  </w:r>
                </w:p>
                <w:p w:rsidR="0057738D" w:rsidRPr="00E4370F" w:rsidRDefault="0057738D" w:rsidP="004937A4">
                  <w:pPr>
                    <w:pStyle w:val="ListParagraph"/>
                    <w:numPr>
                      <w:ilvl w:val="0"/>
                      <w:numId w:val="3"/>
                    </w:numPr>
                    <w:rPr>
                      <w:szCs w:val="24"/>
                    </w:rPr>
                  </w:pPr>
                  <w:r w:rsidRPr="00E4370F">
                    <w:rPr>
                      <w:rFonts w:cs="Times New Roman"/>
                      <w:b/>
                      <w:szCs w:val="24"/>
                    </w:rPr>
                    <w:t xml:space="preserve">Note:  Currently Spawning SMZs would only consider prohibiting fishing for and/or possession of snapper grouper species (species in the snapper grouper fishery management unit). </w:t>
                  </w:r>
                  <w:r w:rsidRPr="00E4370F">
                    <w:rPr>
                      <w:rFonts w:cs="Times New Roman"/>
                      <w:b/>
                      <w:strike/>
                      <w:szCs w:val="24"/>
                    </w:rPr>
                    <w:t xml:space="preserve">  </w:t>
                  </w:r>
                </w:p>
                <w:p w:rsidR="0057738D" w:rsidRPr="00D21F24" w:rsidRDefault="0057738D" w:rsidP="004937A4">
                  <w:pPr>
                    <w:pStyle w:val="ListParagraph"/>
                    <w:numPr>
                      <w:ilvl w:val="0"/>
                      <w:numId w:val="3"/>
                    </w:numPr>
                  </w:pPr>
                  <w:r>
                    <w:rPr>
                      <w:rFonts w:cs="Times New Roman"/>
                      <w:szCs w:val="24"/>
                    </w:rPr>
                    <w:t>During scoping and public hearings, t</w:t>
                  </w:r>
                  <w:r w:rsidRPr="009736BF">
                    <w:rPr>
                      <w:rFonts w:cs="Times New Roman"/>
                      <w:szCs w:val="24"/>
                    </w:rPr>
                    <w:t xml:space="preserve">he public </w:t>
                  </w:r>
                  <w:r>
                    <w:rPr>
                      <w:rFonts w:cs="Times New Roman"/>
                      <w:szCs w:val="24"/>
                    </w:rPr>
                    <w:t xml:space="preserve">is </w:t>
                  </w:r>
                  <w:r w:rsidRPr="009736BF">
                    <w:rPr>
                      <w:rFonts w:cs="Times New Roman"/>
                      <w:szCs w:val="24"/>
                    </w:rPr>
                    <w:t>encouraged to suggest sites that could be considered.</w:t>
                  </w:r>
                  <w:r>
                    <w:rPr>
                      <w:rFonts w:cs="Times New Roman"/>
                      <w:szCs w:val="24"/>
                    </w:rPr>
                    <w:t xml:space="preserve">  The scoping document did not include any proposed sites/areas.  </w:t>
                  </w:r>
                  <w:r>
                    <w:t xml:space="preserve">This public hearing draft includes sample sites/areas (based on public input from scoping, as well as additional information), and the final amendment </w:t>
                  </w:r>
                  <w:r>
                    <w:rPr>
                      <w:rFonts w:cs="Times New Roman"/>
                      <w:szCs w:val="24"/>
                    </w:rPr>
                    <w:t>would specify proposed Spawning SMZ sites.</w:t>
                  </w:r>
                  <w:r w:rsidRPr="009736BF">
                    <w:rPr>
                      <w:rFonts w:cs="Times New Roman"/>
                      <w:szCs w:val="24"/>
                    </w:rPr>
                    <w:t xml:space="preserve">  </w:t>
                  </w:r>
                </w:p>
                <w:p w:rsidR="0057738D" w:rsidRPr="00D21F24" w:rsidRDefault="0057738D" w:rsidP="004937A4">
                  <w:pPr>
                    <w:pStyle w:val="ListParagraph"/>
                    <w:numPr>
                      <w:ilvl w:val="0"/>
                      <w:numId w:val="3"/>
                    </w:numPr>
                  </w:pPr>
                  <w:r>
                    <w:rPr>
                      <w:rFonts w:cs="Times New Roman"/>
                      <w:szCs w:val="24"/>
                    </w:rPr>
                    <w:t>E</w:t>
                  </w:r>
                  <w:r w:rsidRPr="009736BF">
                    <w:rPr>
                      <w:rFonts w:cs="Times New Roman"/>
                      <w:szCs w:val="24"/>
                    </w:rPr>
                    <w:t xml:space="preserve">xplore placement of artificial reefs </w:t>
                  </w:r>
                  <w:r>
                    <w:rPr>
                      <w:rFonts w:cs="Times New Roman"/>
                      <w:szCs w:val="24"/>
                    </w:rPr>
                    <w:t xml:space="preserve">on appropriate bottom type </w:t>
                  </w:r>
                  <w:r w:rsidRPr="009736BF">
                    <w:rPr>
                      <w:rFonts w:cs="Times New Roman"/>
                      <w:szCs w:val="24"/>
                    </w:rPr>
                    <w:t xml:space="preserve">within existing MPAs to target warsaw grouper, speckled hind, and other snapper grouper species.  </w:t>
                  </w:r>
                </w:p>
                <w:p w:rsidR="0057738D" w:rsidRDefault="0057738D" w:rsidP="004937A4">
                  <w:pPr>
                    <w:pStyle w:val="ListParagraph"/>
                    <w:numPr>
                      <w:ilvl w:val="0"/>
                      <w:numId w:val="3"/>
                    </w:numPr>
                  </w:pPr>
                  <w:r w:rsidRPr="00D21F24">
                    <w:rPr>
                      <w:rFonts w:cs="Times New Roman"/>
                      <w:b/>
                      <w:szCs w:val="24"/>
                    </w:rPr>
                    <w:t>Note:</w:t>
                  </w:r>
                  <w:r>
                    <w:rPr>
                      <w:rFonts w:cs="Times New Roman"/>
                      <w:szCs w:val="24"/>
                    </w:rPr>
                    <w:t xml:space="preserve">  </w:t>
                  </w:r>
                  <w:r w:rsidRPr="00610BAA">
                    <w:rPr>
                      <w:rFonts w:cs="Times New Roman"/>
                      <w:b/>
                      <w:szCs w:val="24"/>
                    </w:rPr>
                    <w:t xml:space="preserve">The </w:t>
                  </w:r>
                  <w:r>
                    <w:rPr>
                      <w:rFonts w:cs="Times New Roman"/>
                      <w:b/>
                      <w:szCs w:val="24"/>
                    </w:rPr>
                    <w:t>Spawning SMZ</w:t>
                  </w:r>
                  <w:r w:rsidRPr="00610BAA">
                    <w:rPr>
                      <w:rFonts w:cs="Times New Roman"/>
                      <w:b/>
                      <w:szCs w:val="24"/>
                    </w:rPr>
                    <w:t xml:space="preserve"> approach would not make any changes to the existing MPAs.</w:t>
                  </w:r>
                  <w:r>
                    <w:rPr>
                      <w:rFonts w:cs="Times New Roman"/>
                      <w:b/>
                      <w:szCs w:val="24"/>
                    </w:rPr>
                    <w:t xml:space="preserve">  </w:t>
                  </w:r>
                  <w:r>
                    <w:rPr>
                      <w:rFonts w:cs="Times New Roman"/>
                      <w:szCs w:val="24"/>
                    </w:rPr>
                    <w:t>The Council is developing a System Management Plan to specify the outreach, law enforcement, and monitoring/research projects (with cost estimates) necessary to effectively monitor and evaluate the proposed Spawning SMZs and the existing MPAs.</w:t>
                  </w:r>
                </w:p>
              </w:txbxContent>
            </v:textbox>
            <w10:wrap type="square"/>
          </v:shape>
        </w:pict>
      </w:r>
    </w:p>
    <w:p w:rsidR="0035574C" w:rsidRDefault="0035574C" w:rsidP="00642CD6">
      <w:pPr>
        <w:rPr>
          <w:b/>
          <w:color w:val="1F497D" w:themeColor="text2"/>
          <w:sz w:val="28"/>
          <w:szCs w:val="28"/>
        </w:rPr>
      </w:pPr>
    </w:p>
    <w:p w:rsidR="00C1631C" w:rsidRPr="002101C0" w:rsidRDefault="00F4467B" w:rsidP="00F4467B">
      <w:pPr>
        <w:ind w:right="-540"/>
        <w:rPr>
          <w:rFonts w:cs="Times New Roman"/>
          <w:b/>
          <w:szCs w:val="24"/>
        </w:rPr>
      </w:pPr>
      <w:r w:rsidRPr="002101C0">
        <w:rPr>
          <w:rFonts w:cs="Times New Roman"/>
          <w:b/>
          <w:szCs w:val="24"/>
        </w:rPr>
        <w:t xml:space="preserve">SEPTEMBER </w:t>
      </w:r>
      <w:r w:rsidR="00DE52FD">
        <w:rPr>
          <w:rFonts w:cs="Times New Roman"/>
          <w:b/>
          <w:szCs w:val="24"/>
        </w:rPr>
        <w:t xml:space="preserve">2014 </w:t>
      </w:r>
      <w:r w:rsidRPr="002101C0">
        <w:rPr>
          <w:rFonts w:cs="Times New Roman"/>
          <w:b/>
          <w:szCs w:val="24"/>
        </w:rPr>
        <w:t>COUNCIL ACTION:</w:t>
      </w:r>
    </w:p>
    <w:p w:rsidR="00F4467B" w:rsidRPr="00215F21" w:rsidRDefault="00F4467B" w:rsidP="00F4467B">
      <w:pPr>
        <w:rPr>
          <w:szCs w:val="24"/>
        </w:rPr>
      </w:pPr>
      <w:r w:rsidRPr="00215F21">
        <w:rPr>
          <w:szCs w:val="24"/>
        </w:rPr>
        <w:t>MOTION:  IT IS THE COUNCIL’S INTENT THAT SPAWNING SMZS WOULD ONLY CONSIDER PROHIBITING FISHING FOR AND/OR POSSESSION OF SNAPPER GROUPER SPECIES (SPECIES IN THE SNAPPER GROUPER FISHERY MANAGEMENT UNIT).</w:t>
      </w:r>
    </w:p>
    <w:p w:rsidR="00F4467B" w:rsidRDefault="00F4467B" w:rsidP="00F4467B">
      <w:pPr>
        <w:rPr>
          <w:szCs w:val="24"/>
        </w:rPr>
      </w:pPr>
      <w:r w:rsidRPr="00215F21">
        <w:rPr>
          <w:szCs w:val="24"/>
        </w:rPr>
        <w:t>APPROVED BY COMMITTEE</w:t>
      </w:r>
    </w:p>
    <w:p w:rsidR="00F4467B" w:rsidRDefault="00F4467B" w:rsidP="00F4467B">
      <w:pPr>
        <w:rPr>
          <w:szCs w:val="24"/>
        </w:rPr>
      </w:pPr>
      <w:r>
        <w:rPr>
          <w:szCs w:val="24"/>
        </w:rPr>
        <w:t>APPROVED BY COUNCIL</w:t>
      </w:r>
    </w:p>
    <w:p w:rsidR="00F64F77" w:rsidRDefault="00F64F77">
      <w:pPr>
        <w:rPr>
          <w:b/>
          <w:color w:val="1F497D" w:themeColor="text2"/>
          <w:sz w:val="28"/>
          <w:szCs w:val="28"/>
        </w:rPr>
      </w:pPr>
      <w:r>
        <w:rPr>
          <w:b/>
          <w:color w:val="1F497D" w:themeColor="text2"/>
          <w:sz w:val="28"/>
          <w:szCs w:val="28"/>
        </w:rPr>
        <w:br w:type="page"/>
      </w:r>
    </w:p>
    <w:p w:rsidR="00176EA4" w:rsidRDefault="00176EA4" w:rsidP="00642CD6">
      <w:pPr>
        <w:rPr>
          <w:b/>
          <w:color w:val="1F497D" w:themeColor="text2"/>
          <w:sz w:val="28"/>
          <w:szCs w:val="28"/>
        </w:rPr>
      </w:pPr>
      <w:r>
        <w:rPr>
          <w:b/>
          <w:color w:val="1F497D" w:themeColor="text2"/>
          <w:sz w:val="28"/>
          <w:szCs w:val="28"/>
        </w:rPr>
        <w:lastRenderedPageBreak/>
        <w:t>Chapter 2.  Alternatives</w:t>
      </w:r>
    </w:p>
    <w:p w:rsidR="00176EA4" w:rsidRDefault="00176EA4" w:rsidP="00642CD6">
      <w:pPr>
        <w:rPr>
          <w:b/>
          <w:color w:val="1F497D" w:themeColor="text2"/>
          <w:sz w:val="28"/>
          <w:szCs w:val="28"/>
        </w:rPr>
      </w:pPr>
    </w:p>
    <w:p w:rsidR="004247AE" w:rsidRPr="00181FA7" w:rsidRDefault="00C1631C" w:rsidP="00642CD6">
      <w:pPr>
        <w:rPr>
          <w:b/>
          <w:color w:val="1F497D" w:themeColor="text2"/>
          <w:sz w:val="28"/>
          <w:szCs w:val="28"/>
        </w:rPr>
      </w:pPr>
      <w:r w:rsidRPr="00181FA7">
        <w:rPr>
          <w:b/>
          <w:color w:val="1F497D" w:themeColor="text2"/>
          <w:sz w:val="28"/>
          <w:szCs w:val="28"/>
        </w:rPr>
        <w:t xml:space="preserve">Action 1.  Modify the Special Management Zone (SMZ) </w:t>
      </w:r>
      <w:r w:rsidR="004247AE" w:rsidRPr="00181FA7">
        <w:rPr>
          <w:b/>
          <w:color w:val="1F497D" w:themeColor="text2"/>
          <w:sz w:val="28"/>
          <w:szCs w:val="28"/>
        </w:rPr>
        <w:t>procedure</w:t>
      </w:r>
    </w:p>
    <w:p w:rsidR="00181FA7" w:rsidRDefault="00181FA7" w:rsidP="00642CD6">
      <w:pPr>
        <w:rPr>
          <w:color w:val="1F497D" w:themeColor="text2"/>
          <w:sz w:val="28"/>
          <w:szCs w:val="28"/>
        </w:rPr>
      </w:pPr>
    </w:p>
    <w:p w:rsidR="004E6026" w:rsidRPr="002C7AB1" w:rsidRDefault="004E6026" w:rsidP="004E6026">
      <w:r w:rsidRPr="008C1285">
        <w:rPr>
          <w:b/>
        </w:rPr>
        <w:t>Alternative 1.  No Action.</w:t>
      </w:r>
      <w:r w:rsidRPr="002C7AB1">
        <w:t xml:space="preserve">  The current SMZ</w:t>
      </w:r>
      <w:r w:rsidR="00296144">
        <w:fldChar w:fldCharType="begin"/>
      </w:r>
      <w:r>
        <w:instrText xml:space="preserve"> XE "</w:instrText>
      </w:r>
      <w:r w:rsidRPr="00E03CD3">
        <w:instrText>SMZ</w:instrText>
      </w:r>
      <w:r>
        <w:instrText xml:space="preserve">" </w:instrText>
      </w:r>
      <w:r w:rsidR="00296144">
        <w:fldChar w:fldCharType="end"/>
      </w:r>
      <w:r w:rsidRPr="002C7AB1">
        <w:t xml:space="preserve"> procedure </w:t>
      </w:r>
      <w:r>
        <w:t xml:space="preserve">addresses </w:t>
      </w:r>
      <w:r w:rsidR="00AC2789">
        <w:t xml:space="preserve">the </w:t>
      </w:r>
      <w:r>
        <w:t>use of certain gear on areas including artificial reefs, fish attraction devices, and other modified areas of habitat used for the purpose of fishing.  Possession limits can also be regulated in SMZs</w:t>
      </w:r>
      <w:r w:rsidRPr="002C7AB1">
        <w:t>.</w:t>
      </w:r>
    </w:p>
    <w:p w:rsidR="00AC2789" w:rsidRDefault="00AC2789" w:rsidP="004E6026"/>
    <w:p w:rsidR="004E6026" w:rsidRDefault="004E6026" w:rsidP="004E6026">
      <w:r>
        <w:rPr>
          <w:b/>
        </w:rPr>
        <w:t xml:space="preserve">Preferred </w:t>
      </w:r>
      <w:r w:rsidRPr="008C1285">
        <w:rPr>
          <w:b/>
        </w:rPr>
        <w:t>Alternative 2.</w:t>
      </w:r>
      <w:r w:rsidRPr="002C7AB1">
        <w:t xml:space="preserve">  Modify the SMZ</w:t>
      </w:r>
      <w:r w:rsidR="00296144">
        <w:fldChar w:fldCharType="begin"/>
      </w:r>
      <w:r>
        <w:instrText xml:space="preserve"> XE "</w:instrText>
      </w:r>
      <w:r w:rsidRPr="00E03CD3">
        <w:instrText>SMZ</w:instrText>
      </w:r>
      <w:r>
        <w:instrText xml:space="preserve">" </w:instrText>
      </w:r>
      <w:r w:rsidR="00296144">
        <w:fldChar w:fldCharType="end"/>
      </w:r>
      <w:r w:rsidRPr="002C7AB1">
        <w:t xml:space="preserve"> procedure t</w:t>
      </w:r>
      <w:r w:rsidR="00502612">
        <w:t xml:space="preserve">o include protection of any area </w:t>
      </w:r>
      <w:r w:rsidRPr="002C7AB1">
        <w:t>important for spawning by designating Spawning SMZs.</w:t>
      </w:r>
    </w:p>
    <w:p w:rsidR="001C5C55" w:rsidRDefault="001C5C55" w:rsidP="004E6026">
      <w:pPr>
        <w:rPr>
          <w:color w:val="1F497D" w:themeColor="text2"/>
          <w:sz w:val="28"/>
          <w:szCs w:val="28"/>
        </w:rPr>
      </w:pPr>
    </w:p>
    <w:p w:rsidR="00324F2C" w:rsidRPr="004E6026" w:rsidRDefault="004E6026" w:rsidP="00F64F77">
      <w:pPr>
        <w:ind w:right="-270"/>
      </w:pPr>
      <w:r w:rsidRPr="00324F2C">
        <w:t xml:space="preserve">Note:  </w:t>
      </w:r>
      <w:r>
        <w:t>It is the South Atlantic Fishery Management Council’s (Council’s) intent that t</w:t>
      </w:r>
      <w:r w:rsidRPr="00324F2C">
        <w:t xml:space="preserve">he Spawning </w:t>
      </w:r>
      <w:r>
        <w:t>Special Management Zone (</w:t>
      </w:r>
      <w:r w:rsidRPr="00324F2C">
        <w:t>SMZ</w:t>
      </w:r>
      <w:r w:rsidR="00296144">
        <w:fldChar w:fldCharType="begin"/>
      </w:r>
      <w:r>
        <w:instrText xml:space="preserve"> XE "</w:instrText>
      </w:r>
      <w:r w:rsidRPr="00E03CD3">
        <w:instrText>SMZ</w:instrText>
      </w:r>
      <w:r>
        <w:instrText xml:space="preserve">" </w:instrText>
      </w:r>
      <w:r w:rsidR="00296144">
        <w:fldChar w:fldCharType="end"/>
      </w:r>
      <w:r>
        <w:t>)</w:t>
      </w:r>
      <w:r w:rsidRPr="00324F2C">
        <w:t xml:space="preserve"> approach would not make any changes to the existing </w:t>
      </w:r>
      <w:r>
        <w:t>Marine Protected Areas (</w:t>
      </w:r>
      <w:r w:rsidRPr="00324F2C">
        <w:t>MPAs</w:t>
      </w:r>
      <w:r>
        <w:t>) or Special Management Zones (SMZs)</w:t>
      </w:r>
      <w:r w:rsidRPr="00324F2C">
        <w:t>.</w:t>
      </w:r>
      <w:r w:rsidRPr="00324F2C">
        <w:rPr>
          <w:b/>
        </w:rPr>
        <w:t xml:space="preserve">  </w:t>
      </w:r>
      <w:r w:rsidRPr="00324F2C">
        <w:t>The Council is developing a System Management Plan</w:t>
      </w:r>
      <w:r w:rsidR="001810F6">
        <w:t xml:space="preserve"> (SMP)</w:t>
      </w:r>
      <w:r w:rsidRPr="00324F2C">
        <w:t xml:space="preserve"> to specify the outreach, law enforcement, and monitoring/research projects (with cost estimates) necessary to effectively monitor and evaluate the existing MPAs.</w:t>
      </w:r>
    </w:p>
    <w:p w:rsidR="009E0289" w:rsidRDefault="009E0289" w:rsidP="00324F2C">
      <w:pPr>
        <w:rPr>
          <w:rFonts w:cs="Times New Roman"/>
          <w:szCs w:val="24"/>
        </w:rPr>
      </w:pPr>
    </w:p>
    <w:p w:rsidR="009E0289" w:rsidRDefault="009E0289" w:rsidP="009E0289">
      <w:pPr>
        <w:rPr>
          <w:u w:val="single"/>
        </w:rPr>
      </w:pPr>
      <w:r w:rsidRPr="00214C39">
        <w:rPr>
          <w:u w:val="single"/>
        </w:rPr>
        <w:t xml:space="preserve">Two Alternatives Considered </w:t>
      </w:r>
    </w:p>
    <w:p w:rsidR="009E0289" w:rsidRDefault="009E0289" w:rsidP="009E0289">
      <w:r w:rsidRPr="000E463C">
        <w:t>Section 1502.14(a) of the National Environmental Policy Act (NEPA) states that “agencies shall: rigorously explore and objectively evaluate all reasonable alternatives…</w:t>
      </w:r>
      <w:r>
        <w:t>.</w:t>
      </w:r>
      <w:r w:rsidRPr="000E463C">
        <w:t>”  T</w:t>
      </w:r>
      <w:r w:rsidRPr="00417174">
        <w:t>wo reasonable alternatives for this action, including the no action alternative, have bee</w:t>
      </w:r>
      <w:r w:rsidRPr="00841305">
        <w:t>n identified by NMFS and the</w:t>
      </w:r>
      <w:r w:rsidRPr="00BB645E">
        <w:t xml:space="preserve"> South Atlantic Fishery Management Council</w:t>
      </w:r>
      <w:r w:rsidRPr="000C5699">
        <w:t xml:space="preserve"> (South Atlantic Council</w:t>
      </w:r>
      <w:r>
        <w:t xml:space="preserve">).  The Council is considering modifying the existing SMZ procedure to include protection of natural bottom important for spawning and is not considering any other modifications at this time.  </w:t>
      </w:r>
      <w:r w:rsidRPr="00BB645E">
        <w:t xml:space="preserve">Therefore, the South Atlantic Council and NMFS </w:t>
      </w:r>
      <w:r>
        <w:t xml:space="preserve">have </w:t>
      </w:r>
      <w:r w:rsidRPr="00BB645E">
        <w:t>determined it is not reasonable to include additional alt</w:t>
      </w:r>
      <w:r w:rsidRPr="000C5699">
        <w:t xml:space="preserve">ernatives for </w:t>
      </w:r>
      <w:r>
        <w:t>modifications to the SMZ procedure</w:t>
      </w:r>
      <w:r w:rsidRPr="000C5699">
        <w:t>.</w:t>
      </w:r>
    </w:p>
    <w:p w:rsidR="0086406F" w:rsidRPr="009E0289" w:rsidRDefault="0086406F" w:rsidP="00642CD6">
      <w:pPr>
        <w:rPr>
          <w:color w:val="1F497D" w:themeColor="text2"/>
          <w:szCs w:val="24"/>
        </w:rPr>
      </w:pPr>
    </w:p>
    <w:p w:rsidR="002B3034" w:rsidRPr="009E0289" w:rsidRDefault="002B3034" w:rsidP="002B3034">
      <w:pPr>
        <w:rPr>
          <w:szCs w:val="24"/>
        </w:rPr>
      </w:pPr>
      <w:r w:rsidRPr="00831A1F">
        <w:rPr>
          <w:b/>
          <w:szCs w:val="24"/>
        </w:rPr>
        <w:t>Scoping Comments</w:t>
      </w:r>
      <w:r>
        <w:rPr>
          <w:color w:val="1F497D" w:themeColor="text2"/>
          <w:szCs w:val="24"/>
        </w:rPr>
        <w:t xml:space="preserve"> </w:t>
      </w:r>
      <w:r w:rsidRPr="009E0289">
        <w:rPr>
          <w:szCs w:val="24"/>
        </w:rPr>
        <w:t>– comments received were positive for moving forward with Spawning SMZs; there was one negative opinion, one suggesting using as a last resort, and a couple identifying thing</w:t>
      </w:r>
      <w:r w:rsidR="003460A2" w:rsidRPr="009E0289">
        <w:rPr>
          <w:szCs w:val="24"/>
        </w:rPr>
        <w:t>s</w:t>
      </w:r>
      <w:r w:rsidRPr="009E0289">
        <w:rPr>
          <w:szCs w:val="24"/>
        </w:rPr>
        <w:t xml:space="preserve"> that need to take place before and after Spawning SMZs are established.</w:t>
      </w:r>
    </w:p>
    <w:p w:rsidR="002B3034" w:rsidRPr="006609ED" w:rsidRDefault="002B3034" w:rsidP="002B3034">
      <w:pPr>
        <w:rPr>
          <w:color w:val="1F497D" w:themeColor="text2"/>
          <w:sz w:val="20"/>
          <w:szCs w:val="20"/>
        </w:rPr>
      </w:pPr>
    </w:p>
    <w:p w:rsidR="00831A1F" w:rsidRDefault="00831A1F" w:rsidP="002B3034">
      <w:pPr>
        <w:rPr>
          <w:szCs w:val="24"/>
        </w:rPr>
      </w:pPr>
      <w:r w:rsidRPr="00891330">
        <w:rPr>
          <w:b/>
          <w:szCs w:val="24"/>
        </w:rPr>
        <w:t>AP Comments</w:t>
      </w:r>
      <w:r>
        <w:rPr>
          <w:szCs w:val="24"/>
        </w:rPr>
        <w:t xml:space="preserve"> – the Snapper Grouper AP previously approved a motion that the Council take the alternative approach (Snapper Grouper Amendment 36) to scoping in August regardless of the Regulatory Amendment 11 lawsuit outcome, and preserving the ability to limit fishing on more species other than just snapper grouper species, that is all species in the snapper grouper fishery management unit.</w:t>
      </w:r>
    </w:p>
    <w:p w:rsidR="00831A1F" w:rsidRPr="006609ED" w:rsidRDefault="00831A1F" w:rsidP="002B3034">
      <w:pPr>
        <w:rPr>
          <w:color w:val="1F497D" w:themeColor="text2"/>
          <w:sz w:val="20"/>
          <w:szCs w:val="20"/>
        </w:rPr>
      </w:pPr>
    </w:p>
    <w:p w:rsidR="0086406F" w:rsidRPr="002101C0" w:rsidRDefault="00A204D9" w:rsidP="0086406F">
      <w:pPr>
        <w:ind w:right="-540"/>
        <w:rPr>
          <w:rFonts w:cs="Times New Roman"/>
          <w:b/>
          <w:szCs w:val="24"/>
        </w:rPr>
      </w:pPr>
      <w:r w:rsidRPr="002101C0">
        <w:rPr>
          <w:rFonts w:cs="Times New Roman"/>
          <w:b/>
          <w:szCs w:val="24"/>
        </w:rPr>
        <w:t xml:space="preserve">SEPTEBMER </w:t>
      </w:r>
      <w:r w:rsidR="00917283">
        <w:rPr>
          <w:rFonts w:cs="Times New Roman"/>
          <w:b/>
          <w:szCs w:val="24"/>
        </w:rPr>
        <w:t xml:space="preserve">2014 </w:t>
      </w:r>
      <w:r w:rsidR="00E4370F" w:rsidRPr="002101C0">
        <w:rPr>
          <w:rFonts w:cs="Times New Roman"/>
          <w:b/>
          <w:szCs w:val="24"/>
        </w:rPr>
        <w:t>COUNCIL</w:t>
      </w:r>
      <w:r w:rsidR="0086406F" w:rsidRPr="002101C0">
        <w:rPr>
          <w:rFonts w:cs="Times New Roman"/>
          <w:b/>
          <w:szCs w:val="24"/>
        </w:rPr>
        <w:t xml:space="preserve"> ACTION:</w:t>
      </w:r>
    </w:p>
    <w:p w:rsidR="0086406F" w:rsidRPr="00E4370F" w:rsidRDefault="0094591C" w:rsidP="008C1285">
      <w:pPr>
        <w:rPr>
          <w:rFonts w:cs="Times New Roman"/>
          <w:szCs w:val="24"/>
        </w:rPr>
      </w:pPr>
      <w:r w:rsidRPr="00E4370F">
        <w:rPr>
          <w:rFonts w:cs="Times New Roman"/>
          <w:szCs w:val="24"/>
        </w:rPr>
        <w:t xml:space="preserve">MOTION:  </w:t>
      </w:r>
      <w:r w:rsidR="001D1768" w:rsidRPr="00E4370F">
        <w:rPr>
          <w:rFonts w:cs="Times New Roman"/>
          <w:szCs w:val="24"/>
        </w:rPr>
        <w:t>APPROVE THE WORDING OF ACTION 1 AND THE RANGE OF ALTERNATIVES</w:t>
      </w:r>
      <w:r w:rsidR="0086406F" w:rsidRPr="00E4370F">
        <w:rPr>
          <w:rFonts w:cs="Times New Roman"/>
          <w:szCs w:val="24"/>
        </w:rPr>
        <w:t>.</w:t>
      </w:r>
    </w:p>
    <w:p w:rsidR="0094591C" w:rsidRDefault="0094591C" w:rsidP="008C1285">
      <w:pPr>
        <w:rPr>
          <w:rFonts w:cs="Times New Roman"/>
          <w:szCs w:val="24"/>
        </w:rPr>
      </w:pPr>
      <w:r w:rsidRPr="00E4370F">
        <w:rPr>
          <w:rFonts w:cs="Times New Roman"/>
          <w:szCs w:val="24"/>
        </w:rPr>
        <w:t>APPROVED BY COMMITTEE</w:t>
      </w:r>
    </w:p>
    <w:p w:rsidR="00E4370F" w:rsidRPr="00E4370F" w:rsidRDefault="00E4370F" w:rsidP="008C1285">
      <w:pPr>
        <w:rPr>
          <w:rFonts w:cs="Times New Roman"/>
          <w:szCs w:val="24"/>
        </w:rPr>
      </w:pPr>
      <w:r>
        <w:rPr>
          <w:rFonts w:cs="Times New Roman"/>
          <w:szCs w:val="24"/>
        </w:rPr>
        <w:t>APPROVED BY COUNCIL</w:t>
      </w:r>
    </w:p>
    <w:p w:rsidR="00032E5F" w:rsidRPr="002D0220" w:rsidRDefault="00032E5F" w:rsidP="002D0220">
      <w:pPr>
        <w:ind w:right="-540"/>
        <w:rPr>
          <w:rFonts w:cs="Times New Roman"/>
          <w:b/>
          <w:szCs w:val="24"/>
        </w:rPr>
      </w:pPr>
      <w:r>
        <w:rPr>
          <w:rFonts w:cs="Times New Roman"/>
          <w:b/>
          <w:szCs w:val="24"/>
        </w:rPr>
        <w:t>DEC</w:t>
      </w:r>
      <w:r w:rsidRPr="002101C0">
        <w:rPr>
          <w:rFonts w:cs="Times New Roman"/>
          <w:b/>
          <w:szCs w:val="24"/>
        </w:rPr>
        <w:t xml:space="preserve">EBMER </w:t>
      </w:r>
      <w:r w:rsidR="00917283">
        <w:rPr>
          <w:rFonts w:cs="Times New Roman"/>
          <w:b/>
          <w:szCs w:val="24"/>
        </w:rPr>
        <w:t xml:space="preserve">2014 </w:t>
      </w:r>
      <w:r w:rsidRPr="002101C0">
        <w:rPr>
          <w:rFonts w:cs="Times New Roman"/>
          <w:b/>
          <w:szCs w:val="24"/>
        </w:rPr>
        <w:t>COUNCIL ACTION:</w:t>
      </w:r>
    </w:p>
    <w:p w:rsidR="00032E5F" w:rsidRPr="004D4C2E" w:rsidRDefault="00032E5F" w:rsidP="00032E5F">
      <w:pPr>
        <w:rPr>
          <w:szCs w:val="24"/>
        </w:rPr>
      </w:pPr>
      <w:r w:rsidRPr="004D4C2E">
        <w:rPr>
          <w:szCs w:val="24"/>
        </w:rPr>
        <w:t>MOTION:  SELECT ALTERNATIVE 2 UNDER ACTION 1 AS PREFERRED</w:t>
      </w:r>
    </w:p>
    <w:p w:rsidR="00032E5F" w:rsidRPr="004D4C2E" w:rsidRDefault="00032E5F" w:rsidP="00032E5F">
      <w:pPr>
        <w:rPr>
          <w:szCs w:val="24"/>
        </w:rPr>
      </w:pPr>
      <w:r w:rsidRPr="004D4C2E">
        <w:rPr>
          <w:szCs w:val="24"/>
        </w:rPr>
        <w:t>APPROVED BY COMMITTEE</w:t>
      </w:r>
    </w:p>
    <w:p w:rsidR="00032E5F" w:rsidRDefault="00032E5F" w:rsidP="00032E5F">
      <w:pPr>
        <w:rPr>
          <w:szCs w:val="24"/>
        </w:rPr>
      </w:pPr>
      <w:r>
        <w:rPr>
          <w:szCs w:val="24"/>
        </w:rPr>
        <w:t>APPROVED BY COUNCIL</w:t>
      </w:r>
    </w:p>
    <w:p w:rsidR="00FE6D43" w:rsidRDefault="00FE6D43" w:rsidP="00032E5F">
      <w:pPr>
        <w:rPr>
          <w:szCs w:val="24"/>
        </w:rPr>
      </w:pPr>
    </w:p>
    <w:p w:rsidR="00080DDC" w:rsidRPr="004D4508" w:rsidRDefault="00080DDC" w:rsidP="00642CD6">
      <w:pPr>
        <w:rPr>
          <w:szCs w:val="24"/>
          <w:u w:val="single"/>
        </w:rPr>
      </w:pPr>
      <w:r w:rsidRPr="004D4508">
        <w:rPr>
          <w:szCs w:val="24"/>
          <w:u w:val="single"/>
        </w:rPr>
        <w:t>Discussion</w:t>
      </w:r>
    </w:p>
    <w:p w:rsidR="00080DDC" w:rsidRDefault="004E6026" w:rsidP="000A27CB">
      <w:pPr>
        <w:ind w:firstLine="360"/>
        <w:rPr>
          <w:rFonts w:cs="Times New Roman"/>
          <w:szCs w:val="24"/>
        </w:rPr>
      </w:pPr>
      <w:r w:rsidRPr="00BF5814">
        <w:rPr>
          <w:b/>
        </w:rPr>
        <w:t>Alternative 1</w:t>
      </w:r>
      <w:r w:rsidRPr="00BF5814">
        <w:t xml:space="preserve"> </w:t>
      </w:r>
      <w:r>
        <w:t>would maintain the existing SMZ</w:t>
      </w:r>
      <w:r w:rsidR="00296144">
        <w:fldChar w:fldCharType="begin"/>
      </w:r>
      <w:r>
        <w:instrText xml:space="preserve"> XE "</w:instrText>
      </w:r>
      <w:r w:rsidRPr="00E03CD3">
        <w:instrText>SMZ</w:instrText>
      </w:r>
      <w:r>
        <w:instrText xml:space="preserve">" </w:instrText>
      </w:r>
      <w:r w:rsidR="00296144">
        <w:fldChar w:fldCharType="end"/>
      </w:r>
      <w:r>
        <w:t xml:space="preserve"> procedures, which apply only to artificial reef areas and fish attraction devices.  </w:t>
      </w:r>
      <w:r w:rsidR="00080DDC" w:rsidRPr="00080DDC">
        <w:rPr>
          <w:rFonts w:cs="Times New Roman"/>
          <w:szCs w:val="24"/>
        </w:rPr>
        <w:t>Artificial Reef Special Management Zones (SMZs)</w:t>
      </w:r>
      <w:r w:rsidR="00080DDC">
        <w:rPr>
          <w:rFonts w:cs="Times New Roman"/>
          <w:szCs w:val="24"/>
        </w:rPr>
        <w:t xml:space="preserve"> </w:t>
      </w:r>
      <w:r w:rsidR="00080DDC" w:rsidRPr="00080DDC">
        <w:rPr>
          <w:rFonts w:cs="Times New Roman"/>
          <w:szCs w:val="24"/>
        </w:rPr>
        <w:t>were established in the original Snapper Grouper Fishery Management Plan (SAFMC 1983) to limit certain gear used on artificial reefs.</w:t>
      </w:r>
      <w:r w:rsidR="00080DDC">
        <w:rPr>
          <w:rFonts w:cs="Times New Roman"/>
          <w:szCs w:val="24"/>
        </w:rPr>
        <w:t xml:space="preserve">  The following is </w:t>
      </w:r>
      <w:r w:rsidR="00080DDC" w:rsidRPr="00080DDC">
        <w:rPr>
          <w:rFonts w:cs="Times New Roman"/>
          <w:szCs w:val="24"/>
        </w:rPr>
        <w:t xml:space="preserve">taken directly from the Original Snapper Grouper FMP (SAFMC 1983):  </w:t>
      </w:r>
    </w:p>
    <w:p w:rsidR="005665F4" w:rsidRDefault="005665F4" w:rsidP="00080DDC">
      <w:pPr>
        <w:pStyle w:val="ListParagraph"/>
        <w:ind w:left="0"/>
        <w:rPr>
          <w:rFonts w:cs="Times New Roman"/>
          <w:i/>
          <w:szCs w:val="24"/>
        </w:rPr>
      </w:pPr>
    </w:p>
    <w:p w:rsidR="00080DDC" w:rsidRPr="00917283" w:rsidRDefault="00080DDC" w:rsidP="00080DDC">
      <w:pPr>
        <w:pStyle w:val="ListParagraph"/>
        <w:ind w:left="0"/>
        <w:rPr>
          <w:rFonts w:cs="Times New Roman"/>
          <w:i/>
          <w:szCs w:val="24"/>
        </w:rPr>
      </w:pPr>
      <w:r w:rsidRPr="00917283">
        <w:rPr>
          <w:rFonts w:cs="Times New Roman"/>
          <w:i/>
          <w:szCs w:val="24"/>
        </w:rPr>
        <w:t>“Management Measure #17: Prohibition or Restraint of Specific Fishing Gear From Artificial Reefs.  Upon request to the Council from the permittee (possessor of a Corps of Engineers permit) for any artificial reef or fish attraction device (or other modification of habitat for the purpose of fishing) the modified area and an appropriate surrounding area may be designated as a Special Management Zone (SMZ) that prohibits or restrains the use of specific types of fishing gear that are not compatible with the intent of the permittee for the artificial reef or fish attraction device.  This will be done by regulatory amendment similar to adding or changing minimum sizes (Section 10.2.3):</w:t>
      </w:r>
    </w:p>
    <w:p w:rsidR="00080DDC" w:rsidRPr="00917283" w:rsidRDefault="00080DDC" w:rsidP="004937A4">
      <w:pPr>
        <w:pStyle w:val="ListParagraph"/>
        <w:numPr>
          <w:ilvl w:val="3"/>
          <w:numId w:val="5"/>
        </w:numPr>
        <w:ind w:left="360"/>
        <w:rPr>
          <w:rFonts w:cs="Times New Roman"/>
          <w:i/>
          <w:szCs w:val="24"/>
        </w:rPr>
      </w:pPr>
      <w:r w:rsidRPr="00917283">
        <w:rPr>
          <w:rFonts w:cs="Times New Roman"/>
          <w:i/>
          <w:szCs w:val="24"/>
        </w:rPr>
        <w:t>A monitoring team* will evaluate the request in the form of a written report considering the following criteria:</w:t>
      </w:r>
    </w:p>
    <w:p w:rsidR="00080DDC" w:rsidRPr="00917283" w:rsidRDefault="00080DDC" w:rsidP="004937A4">
      <w:pPr>
        <w:pStyle w:val="ListParagraph"/>
        <w:numPr>
          <w:ilvl w:val="4"/>
          <w:numId w:val="5"/>
        </w:numPr>
        <w:ind w:left="720"/>
        <w:rPr>
          <w:rFonts w:cs="Times New Roman"/>
          <w:i/>
          <w:szCs w:val="24"/>
        </w:rPr>
      </w:pPr>
      <w:r w:rsidRPr="00917283">
        <w:rPr>
          <w:rFonts w:cs="Times New Roman"/>
          <w:i/>
          <w:szCs w:val="24"/>
        </w:rPr>
        <w:t>fairness and equity</w:t>
      </w:r>
    </w:p>
    <w:p w:rsidR="00080DDC" w:rsidRPr="00917283" w:rsidRDefault="00080DDC" w:rsidP="004937A4">
      <w:pPr>
        <w:pStyle w:val="ListParagraph"/>
        <w:numPr>
          <w:ilvl w:val="4"/>
          <w:numId w:val="5"/>
        </w:numPr>
        <w:ind w:left="720"/>
        <w:rPr>
          <w:rFonts w:cs="Times New Roman"/>
          <w:i/>
          <w:szCs w:val="24"/>
        </w:rPr>
      </w:pPr>
      <w:r w:rsidRPr="00917283">
        <w:rPr>
          <w:rFonts w:cs="Times New Roman"/>
          <w:i/>
          <w:szCs w:val="24"/>
        </w:rPr>
        <w:t>promote conservation</w:t>
      </w:r>
    </w:p>
    <w:p w:rsidR="00080DDC" w:rsidRPr="00917283" w:rsidRDefault="00080DDC" w:rsidP="004937A4">
      <w:pPr>
        <w:pStyle w:val="ListParagraph"/>
        <w:numPr>
          <w:ilvl w:val="4"/>
          <w:numId w:val="5"/>
        </w:numPr>
        <w:ind w:left="720"/>
        <w:rPr>
          <w:rFonts w:cs="Times New Roman"/>
          <w:i/>
          <w:szCs w:val="24"/>
        </w:rPr>
      </w:pPr>
      <w:r w:rsidRPr="00917283">
        <w:rPr>
          <w:rFonts w:cs="Times New Roman"/>
          <w:i/>
          <w:szCs w:val="24"/>
        </w:rPr>
        <w:t>excessive shares</w:t>
      </w:r>
    </w:p>
    <w:p w:rsidR="00080DDC" w:rsidRPr="00917283" w:rsidRDefault="00080DDC" w:rsidP="004937A4">
      <w:pPr>
        <w:pStyle w:val="ListParagraph"/>
        <w:numPr>
          <w:ilvl w:val="3"/>
          <w:numId w:val="5"/>
        </w:numPr>
        <w:ind w:left="360"/>
        <w:rPr>
          <w:rFonts w:cs="Times New Roman"/>
          <w:i/>
          <w:szCs w:val="24"/>
        </w:rPr>
      </w:pPr>
      <w:r w:rsidRPr="00917283">
        <w:rPr>
          <w:rFonts w:cs="Times New Roman"/>
          <w:i/>
          <w:szCs w:val="24"/>
        </w:rPr>
        <w:t>At the request of the Steering Committee, the Council Chairman may schedule meetings of the Advisory Panel (AP) and/or Scientific and Statistical Committee (SSC) to review the report and associated documents and to advise the Council.  The Council Chairman may</w:t>
      </w:r>
      <w:r w:rsidR="00B1655D">
        <w:rPr>
          <w:rFonts w:cs="Times New Roman"/>
          <w:i/>
          <w:szCs w:val="24"/>
        </w:rPr>
        <w:t xml:space="preserve"> also schedule a public hearing</w:t>
      </w:r>
      <w:r w:rsidRPr="00917283">
        <w:rPr>
          <w:rFonts w:cs="Times New Roman"/>
          <w:i/>
          <w:szCs w:val="24"/>
        </w:rPr>
        <w:t>.</w:t>
      </w:r>
    </w:p>
    <w:p w:rsidR="00080DDC" w:rsidRPr="00917283" w:rsidRDefault="00080DDC" w:rsidP="004937A4">
      <w:pPr>
        <w:pStyle w:val="ListParagraph"/>
        <w:numPr>
          <w:ilvl w:val="3"/>
          <w:numId w:val="5"/>
        </w:numPr>
        <w:ind w:left="360"/>
        <w:rPr>
          <w:rFonts w:cs="Times New Roman"/>
          <w:i/>
          <w:szCs w:val="24"/>
        </w:rPr>
      </w:pPr>
      <w:r w:rsidRPr="00917283">
        <w:rPr>
          <w:rFonts w:cs="Times New Roman"/>
          <w:i/>
          <w:szCs w:val="24"/>
        </w:rPr>
        <w:t>The Council, following review of the Team’s report, supporting data, public comments, and other relevant information, may recommend to the Southeast Regional Director of the National Marine Fisheries Service (RD) that a SMZ be approved.  Such a recommendation would be accompanied by all relevant background data.</w:t>
      </w:r>
    </w:p>
    <w:p w:rsidR="00080DDC" w:rsidRPr="00917283" w:rsidRDefault="00080DDC" w:rsidP="004937A4">
      <w:pPr>
        <w:pStyle w:val="ListParagraph"/>
        <w:numPr>
          <w:ilvl w:val="3"/>
          <w:numId w:val="5"/>
        </w:numPr>
        <w:ind w:left="360"/>
        <w:rPr>
          <w:rFonts w:cs="Times New Roman"/>
          <w:i/>
          <w:szCs w:val="24"/>
        </w:rPr>
      </w:pPr>
      <w:r w:rsidRPr="00917283">
        <w:rPr>
          <w:rFonts w:cs="Times New Roman"/>
          <w:i/>
          <w:szCs w:val="24"/>
        </w:rPr>
        <w:t>The RD will review the Council’s recommendation, and if he concurs in the recommendation, will propose regulations in accordance with the recommendations.  He may also reject the recommendation, providing written reasons for rejection.</w:t>
      </w:r>
    </w:p>
    <w:p w:rsidR="00080DDC" w:rsidRPr="00917283" w:rsidRDefault="00080DDC" w:rsidP="004937A4">
      <w:pPr>
        <w:pStyle w:val="ListParagraph"/>
        <w:numPr>
          <w:ilvl w:val="3"/>
          <w:numId w:val="5"/>
        </w:numPr>
        <w:ind w:left="360"/>
        <w:rPr>
          <w:rFonts w:cs="Times New Roman"/>
          <w:i/>
          <w:szCs w:val="24"/>
        </w:rPr>
      </w:pPr>
      <w:r w:rsidRPr="00917283">
        <w:rPr>
          <w:rFonts w:cs="Times New Roman"/>
          <w:i/>
          <w:szCs w:val="24"/>
        </w:rPr>
        <w:t>If the RD concurs in the Council’s recommendations, he shall publish proposed regulations in the Federal Register and shall afford a reasonable period for public comment which is consistent with the urgency of the need to implement the management measure(s).</w:t>
      </w:r>
    </w:p>
    <w:p w:rsidR="00080DDC" w:rsidRPr="00917283" w:rsidRDefault="00080DDC" w:rsidP="00080DDC">
      <w:pPr>
        <w:ind w:left="360"/>
        <w:rPr>
          <w:rFonts w:cs="Times New Roman"/>
          <w:i/>
          <w:szCs w:val="24"/>
        </w:rPr>
      </w:pPr>
      <w:r w:rsidRPr="00917283">
        <w:rPr>
          <w:rFonts w:cs="Times New Roman"/>
          <w:i/>
          <w:szCs w:val="24"/>
        </w:rPr>
        <w:t>*Monitoring Team – The Team will be comprised of members of Council staff, Fishery Operations Branch (Southeast Region, NMFS), and the NMFS Southeast Fisheries Center.</w:t>
      </w:r>
    </w:p>
    <w:p w:rsidR="00080DDC" w:rsidRDefault="00080DDC" w:rsidP="00080DDC">
      <w:pPr>
        <w:rPr>
          <w:rFonts w:cs="Times New Roman"/>
          <w:szCs w:val="24"/>
        </w:rPr>
      </w:pPr>
    </w:p>
    <w:p w:rsidR="00080DDC" w:rsidRPr="005665F4" w:rsidRDefault="00080DDC" w:rsidP="00080DDC">
      <w:pPr>
        <w:rPr>
          <w:rFonts w:cs="Times New Roman"/>
          <w:i/>
          <w:szCs w:val="24"/>
          <w:u w:val="single"/>
        </w:rPr>
      </w:pPr>
      <w:r w:rsidRPr="005665F4">
        <w:rPr>
          <w:rFonts w:cs="Times New Roman"/>
          <w:i/>
          <w:szCs w:val="24"/>
          <w:u w:val="single"/>
        </w:rPr>
        <w:t>Impact and rational</w:t>
      </w:r>
    </w:p>
    <w:p w:rsidR="00F6592F" w:rsidRDefault="00080DDC" w:rsidP="00B9094B">
      <w:pPr>
        <w:rPr>
          <w:rFonts w:cs="Times New Roman"/>
          <w:i/>
          <w:szCs w:val="24"/>
        </w:rPr>
      </w:pPr>
      <w:r w:rsidRPr="005665F4">
        <w:rPr>
          <w:rFonts w:cs="Times New Roman"/>
          <w:i/>
          <w:szCs w:val="24"/>
        </w:rPr>
        <w:t>The intent of a SMZ is to create incentive to create artificial reefs and fish attraction devices that will increase biological production and/or create fishing opportunities that would not otherwise exist.  The drawback to “investing” in artificial reefs or fish attraction devices is that they are costly and have limited advantages that can be rapidly dissipated by certain types of fishing gear (e.g. traps harvesting black sea bass from artificial reefs).  Fishing gear that offers “exceptional advantages” over other gear to the point of eliminating the incentive for artificial reefs and fish attraction devices for users with other types of fishing gear prevent improved fishing opportunities that would not otherwise exist.”</w:t>
      </w:r>
    </w:p>
    <w:p w:rsidR="00B9094B" w:rsidRDefault="00B9094B" w:rsidP="005665F4">
      <w:pPr>
        <w:ind w:right="-270"/>
        <w:rPr>
          <w:rFonts w:cs="Times New Roman"/>
          <w:b/>
          <w:szCs w:val="24"/>
        </w:rPr>
      </w:pPr>
    </w:p>
    <w:p w:rsidR="004E6026" w:rsidRDefault="004E6026" w:rsidP="004E6026">
      <w:pPr>
        <w:ind w:right="-720" w:firstLine="360"/>
      </w:pPr>
      <w:r w:rsidRPr="00B9094B">
        <w:rPr>
          <w:b/>
        </w:rPr>
        <w:t>Preferred Alternative 2</w:t>
      </w:r>
      <w:r>
        <w:t xml:space="preserve"> would allow the Council to establish Special Management Zones (SMZs) to protect natural bottom important for spawning.  Designation of natural spawning habitat as “Spawning SMZs” would provide additional protection as Essential Fish Habitat-Habitat Areas of Particular Concern (EFH-HAPCs) without any additional action by the Council given that </w:t>
      </w:r>
      <w:r w:rsidR="00B1655D">
        <w:t>localities</w:t>
      </w:r>
      <w:r>
        <w:t xml:space="preserve"> of known or likely periodic spawning aggregations and medium to high profile offshore hardbottom where spawning normally occurs is already defined as EFH-HAPCs.  Spawning SMZs include areas where spawning normally occurs and would meet the EFH-HAPC definition.  As part of the Essential Fish Habitat consultation process, permit applicants (e.g., wind farms, ocean turbines, drilling, or mineral extraction) would be required to provide a detailed assessment of how impacts to these areas and the species and fisheries dependent on these unique habitats would be eliminated or reduced to the maximum extent practicable.  </w:t>
      </w:r>
    </w:p>
    <w:p w:rsidR="004E6026" w:rsidRDefault="004E6026" w:rsidP="004E6026"/>
    <w:p w:rsidR="00B9094B" w:rsidRPr="00B9094B" w:rsidRDefault="004E6026" w:rsidP="001810F6">
      <w:pPr>
        <w:ind w:firstLine="360"/>
        <w:rPr>
          <w:rFonts w:cs="Times New Roman"/>
          <w:szCs w:val="24"/>
        </w:rPr>
      </w:pPr>
      <w:r>
        <w:t>Designating areas as Spawning SMZs would provide the opportunity to monitor such areas using citizen science in cooperation with fishery independent surveys to document expected changes in the size, age, and abundance of snapper grouper species within these areas.  The Council concluded that protecting species within the Spawning SMZs could enhance the opportunity of snapper grouper species to reproduce and provide more larvae into the environment.  Future evaluation of the results, as outlined in the System Management Plan (</w:t>
      </w:r>
      <w:r w:rsidRPr="00C176B5">
        <w:rPr>
          <w:b/>
        </w:rPr>
        <w:t>Appendix N</w:t>
      </w:r>
      <w:r>
        <w:t xml:space="preserve">), will provide input on how to refine this approach to characterize and protect spawning locations to enhance the abundance of snapper grouper species. </w:t>
      </w:r>
      <w:r w:rsidR="004C7310">
        <w:rPr>
          <w:rFonts w:cs="Times New Roman"/>
          <w:szCs w:val="24"/>
        </w:rPr>
        <w:t xml:space="preserve"> </w:t>
      </w:r>
    </w:p>
    <w:p w:rsidR="00B9094B" w:rsidRPr="005665F4" w:rsidRDefault="00B9094B" w:rsidP="005665F4">
      <w:pPr>
        <w:ind w:right="-270"/>
        <w:rPr>
          <w:rFonts w:cs="Times New Roman"/>
          <w:i/>
          <w:szCs w:val="24"/>
        </w:rPr>
      </w:pPr>
    </w:p>
    <w:p w:rsidR="00B9094B" w:rsidRDefault="00B9094B">
      <w:pPr>
        <w:rPr>
          <w:b/>
          <w:color w:val="1F497D" w:themeColor="text2"/>
          <w:sz w:val="28"/>
          <w:szCs w:val="28"/>
        </w:rPr>
      </w:pPr>
      <w:r>
        <w:rPr>
          <w:b/>
          <w:color w:val="1F497D" w:themeColor="text2"/>
          <w:sz w:val="28"/>
          <w:szCs w:val="28"/>
        </w:rPr>
        <w:br w:type="page"/>
      </w:r>
    </w:p>
    <w:p w:rsidR="00D838A5" w:rsidRPr="00181FA7" w:rsidRDefault="00D838A5" w:rsidP="00D838A5">
      <w:pPr>
        <w:rPr>
          <w:b/>
          <w:color w:val="1F497D" w:themeColor="text2"/>
          <w:sz w:val="28"/>
          <w:szCs w:val="28"/>
        </w:rPr>
      </w:pPr>
      <w:r w:rsidRPr="00181FA7">
        <w:rPr>
          <w:b/>
          <w:color w:val="1F497D" w:themeColor="text2"/>
          <w:sz w:val="28"/>
          <w:szCs w:val="28"/>
        </w:rPr>
        <w:lastRenderedPageBreak/>
        <w:t xml:space="preserve">Action </w:t>
      </w:r>
      <w:r>
        <w:rPr>
          <w:b/>
          <w:color w:val="1F497D" w:themeColor="text2"/>
          <w:sz w:val="28"/>
          <w:szCs w:val="28"/>
        </w:rPr>
        <w:t>2</w:t>
      </w:r>
      <w:r w:rsidRPr="00181FA7">
        <w:rPr>
          <w:b/>
          <w:color w:val="1F497D" w:themeColor="text2"/>
          <w:sz w:val="28"/>
          <w:szCs w:val="28"/>
        </w:rPr>
        <w:t xml:space="preserve">.  </w:t>
      </w:r>
      <w:r>
        <w:rPr>
          <w:b/>
          <w:color w:val="1F497D" w:themeColor="text2"/>
          <w:sz w:val="28"/>
          <w:szCs w:val="28"/>
        </w:rPr>
        <w:t>Modify the framework procedure to allow modifications of and/or additional Spawning</w:t>
      </w:r>
      <w:r w:rsidRPr="00181FA7">
        <w:rPr>
          <w:b/>
          <w:color w:val="1F497D" w:themeColor="text2"/>
          <w:sz w:val="28"/>
          <w:szCs w:val="28"/>
        </w:rPr>
        <w:t xml:space="preserve"> Special Management Zone</w:t>
      </w:r>
      <w:r>
        <w:rPr>
          <w:b/>
          <w:color w:val="1F497D" w:themeColor="text2"/>
          <w:sz w:val="28"/>
          <w:szCs w:val="28"/>
        </w:rPr>
        <w:t>s</w:t>
      </w:r>
      <w:r w:rsidRPr="00181FA7">
        <w:rPr>
          <w:b/>
          <w:color w:val="1F497D" w:themeColor="text2"/>
          <w:sz w:val="28"/>
          <w:szCs w:val="28"/>
        </w:rPr>
        <w:t xml:space="preserve"> (</w:t>
      </w:r>
      <w:r>
        <w:rPr>
          <w:b/>
          <w:color w:val="1F497D" w:themeColor="text2"/>
          <w:sz w:val="28"/>
          <w:szCs w:val="28"/>
        </w:rPr>
        <w:t xml:space="preserve">Spawning </w:t>
      </w:r>
      <w:r w:rsidRPr="00181FA7">
        <w:rPr>
          <w:b/>
          <w:color w:val="1F497D" w:themeColor="text2"/>
          <w:sz w:val="28"/>
          <w:szCs w:val="28"/>
        </w:rPr>
        <w:t>SMZ</w:t>
      </w:r>
      <w:r w:rsidR="00F64F77">
        <w:rPr>
          <w:b/>
          <w:color w:val="1F497D" w:themeColor="text2"/>
          <w:sz w:val="28"/>
          <w:szCs w:val="28"/>
        </w:rPr>
        <w:t>s)</w:t>
      </w:r>
      <w:r w:rsidR="00502612">
        <w:rPr>
          <w:b/>
          <w:color w:val="1F497D" w:themeColor="text2"/>
          <w:sz w:val="28"/>
          <w:szCs w:val="28"/>
        </w:rPr>
        <w:t xml:space="preserve"> to be added and/or modified through framework action</w:t>
      </w:r>
    </w:p>
    <w:p w:rsidR="00D838A5" w:rsidRDefault="00D838A5" w:rsidP="00D838A5">
      <w:pPr>
        <w:rPr>
          <w:color w:val="1F497D" w:themeColor="text2"/>
          <w:sz w:val="28"/>
          <w:szCs w:val="28"/>
        </w:rPr>
      </w:pPr>
    </w:p>
    <w:p w:rsidR="00D838A5" w:rsidRPr="002C7AB1" w:rsidRDefault="00D838A5" w:rsidP="00D838A5">
      <w:pPr>
        <w:rPr>
          <w:szCs w:val="24"/>
        </w:rPr>
      </w:pPr>
      <w:r w:rsidRPr="008C1285">
        <w:rPr>
          <w:b/>
          <w:szCs w:val="24"/>
        </w:rPr>
        <w:t>Alternative 1.  No Action.</w:t>
      </w:r>
      <w:r w:rsidRPr="002C7AB1">
        <w:rPr>
          <w:szCs w:val="24"/>
        </w:rPr>
        <w:t xml:space="preserve">  The</w:t>
      </w:r>
      <w:r>
        <w:rPr>
          <w:szCs w:val="24"/>
        </w:rPr>
        <w:t xml:space="preserve"> existing framework for the Snapper Grouper FMP does not include modifying or establishing new Spawning SMZs</w:t>
      </w:r>
      <w:r w:rsidRPr="002C7AB1">
        <w:rPr>
          <w:szCs w:val="24"/>
        </w:rPr>
        <w:t>.</w:t>
      </w:r>
    </w:p>
    <w:p w:rsidR="00D838A5" w:rsidRPr="002C7AB1" w:rsidRDefault="00D838A5" w:rsidP="00D838A5">
      <w:pPr>
        <w:rPr>
          <w:szCs w:val="24"/>
        </w:rPr>
      </w:pPr>
    </w:p>
    <w:p w:rsidR="00D838A5" w:rsidRDefault="002D0220" w:rsidP="00D838A5">
      <w:pPr>
        <w:rPr>
          <w:szCs w:val="24"/>
        </w:rPr>
      </w:pPr>
      <w:r>
        <w:rPr>
          <w:b/>
          <w:szCs w:val="24"/>
        </w:rPr>
        <w:t xml:space="preserve">Preferred </w:t>
      </w:r>
      <w:r w:rsidR="00D838A5" w:rsidRPr="008C1285">
        <w:rPr>
          <w:b/>
          <w:szCs w:val="24"/>
        </w:rPr>
        <w:t>Alternative 2.</w:t>
      </w:r>
      <w:r w:rsidR="00D838A5" w:rsidRPr="002C7AB1">
        <w:rPr>
          <w:szCs w:val="24"/>
        </w:rPr>
        <w:t xml:space="preserve">  </w:t>
      </w:r>
      <w:r w:rsidR="00D838A5">
        <w:rPr>
          <w:szCs w:val="24"/>
        </w:rPr>
        <w:t>Modify the framework for the Snapper Grouper FMP to include modifying or establishing new Spawning SMZs</w:t>
      </w:r>
      <w:r w:rsidR="00D838A5" w:rsidRPr="002C7AB1">
        <w:rPr>
          <w:szCs w:val="24"/>
        </w:rPr>
        <w:t>.</w:t>
      </w:r>
    </w:p>
    <w:p w:rsidR="00D838A5" w:rsidRPr="008C1285" w:rsidRDefault="006904AC" w:rsidP="00D838A5">
      <w:pPr>
        <w:rPr>
          <w:color w:val="1F497D" w:themeColor="text2"/>
          <w:szCs w:val="24"/>
        </w:rPr>
      </w:pPr>
      <w:r w:rsidRPr="006904AC">
        <w:rPr>
          <w:color w:val="1F497D" w:themeColor="text2"/>
          <w:szCs w:val="24"/>
          <w:highlight w:val="cyan"/>
        </w:rPr>
        <w:t>CLARIFY COUNCIL’S INTENT:  MODIFYING SPAWNING SMZS INCLUDES REMOVING THE SUNSET PROVISION.</w:t>
      </w:r>
    </w:p>
    <w:p w:rsidR="00D838A5" w:rsidRDefault="00D838A5" w:rsidP="00D838A5">
      <w:pPr>
        <w:rPr>
          <w:szCs w:val="24"/>
        </w:rPr>
      </w:pPr>
      <w:r w:rsidRPr="008C1285">
        <w:rPr>
          <w:b/>
          <w:szCs w:val="24"/>
        </w:rPr>
        <w:t xml:space="preserve">Alternative </w:t>
      </w:r>
      <w:r>
        <w:rPr>
          <w:b/>
          <w:szCs w:val="24"/>
        </w:rPr>
        <w:t>3</w:t>
      </w:r>
      <w:r w:rsidRPr="008C1285">
        <w:rPr>
          <w:b/>
          <w:szCs w:val="24"/>
        </w:rPr>
        <w:t>.</w:t>
      </w:r>
      <w:r w:rsidRPr="002C7AB1">
        <w:rPr>
          <w:szCs w:val="24"/>
        </w:rPr>
        <w:t xml:space="preserve">  </w:t>
      </w:r>
      <w:r>
        <w:rPr>
          <w:szCs w:val="24"/>
        </w:rPr>
        <w:t>Modify the framework for the Snapper Grouper FMP to include modifying existing Spawning SMZs</w:t>
      </w:r>
      <w:r w:rsidRPr="002C7AB1">
        <w:rPr>
          <w:szCs w:val="24"/>
        </w:rPr>
        <w:t>.</w:t>
      </w:r>
    </w:p>
    <w:p w:rsidR="00D838A5" w:rsidRDefault="00D838A5" w:rsidP="00D838A5">
      <w:pPr>
        <w:rPr>
          <w:color w:val="1F497D" w:themeColor="text2"/>
          <w:szCs w:val="24"/>
        </w:rPr>
      </w:pPr>
    </w:p>
    <w:p w:rsidR="00D838A5" w:rsidRPr="002101C0" w:rsidRDefault="00A204D9" w:rsidP="00D838A5">
      <w:pPr>
        <w:ind w:right="-540"/>
        <w:rPr>
          <w:rFonts w:cs="Times New Roman"/>
          <w:b/>
          <w:szCs w:val="24"/>
        </w:rPr>
      </w:pPr>
      <w:r w:rsidRPr="002101C0">
        <w:rPr>
          <w:rFonts w:cs="Times New Roman"/>
          <w:b/>
          <w:szCs w:val="24"/>
        </w:rPr>
        <w:t xml:space="preserve">SEPTEBMER </w:t>
      </w:r>
      <w:r w:rsidR="00B9094B">
        <w:rPr>
          <w:rFonts w:cs="Times New Roman"/>
          <w:b/>
          <w:szCs w:val="24"/>
        </w:rPr>
        <w:t xml:space="preserve">2014 </w:t>
      </w:r>
      <w:r w:rsidRPr="002101C0">
        <w:rPr>
          <w:rFonts w:cs="Times New Roman"/>
          <w:b/>
          <w:szCs w:val="24"/>
        </w:rPr>
        <w:t>COUNCIL</w:t>
      </w:r>
      <w:r w:rsidR="00D838A5" w:rsidRPr="002101C0">
        <w:rPr>
          <w:rFonts w:cs="Times New Roman"/>
          <w:b/>
          <w:szCs w:val="24"/>
        </w:rPr>
        <w:t xml:space="preserve"> ACTION:</w:t>
      </w:r>
    </w:p>
    <w:p w:rsidR="00D14378" w:rsidRPr="00925523" w:rsidRDefault="00D14378" w:rsidP="00D838A5">
      <w:pPr>
        <w:rPr>
          <w:rFonts w:cs="Times New Roman"/>
          <w:szCs w:val="24"/>
        </w:rPr>
      </w:pPr>
      <w:r w:rsidRPr="00925523">
        <w:rPr>
          <w:rFonts w:cs="Times New Roman"/>
          <w:szCs w:val="24"/>
        </w:rPr>
        <w:t xml:space="preserve">MOTION:  </w:t>
      </w:r>
      <w:r w:rsidR="00D838A5" w:rsidRPr="00925523">
        <w:rPr>
          <w:rFonts w:cs="Times New Roman"/>
          <w:szCs w:val="24"/>
        </w:rPr>
        <w:t>APPROVE THE WORDING OF ACTION 2 AND THE RANGE OF ALTERNATIVES</w:t>
      </w:r>
    </w:p>
    <w:p w:rsidR="00925523" w:rsidRDefault="00D14378" w:rsidP="00D838A5">
      <w:pPr>
        <w:rPr>
          <w:rFonts w:cs="Times New Roman"/>
          <w:szCs w:val="24"/>
        </w:rPr>
      </w:pPr>
      <w:r w:rsidRPr="00925523">
        <w:rPr>
          <w:rFonts w:cs="Times New Roman"/>
          <w:szCs w:val="24"/>
        </w:rPr>
        <w:t>APPROVED BY COMMITTEE</w:t>
      </w:r>
    </w:p>
    <w:p w:rsidR="00D14378" w:rsidRPr="00925523" w:rsidRDefault="00925523" w:rsidP="00D838A5">
      <w:pPr>
        <w:rPr>
          <w:rFonts w:cs="Times New Roman"/>
          <w:szCs w:val="24"/>
        </w:rPr>
      </w:pPr>
      <w:r>
        <w:rPr>
          <w:rFonts w:cs="Times New Roman"/>
          <w:szCs w:val="24"/>
        </w:rPr>
        <w:t>APPROVED BY COUNCIL</w:t>
      </w:r>
      <w:r w:rsidR="00D838A5" w:rsidRPr="00925523">
        <w:rPr>
          <w:rFonts w:cs="Times New Roman"/>
          <w:szCs w:val="24"/>
        </w:rPr>
        <w:t xml:space="preserve"> </w:t>
      </w:r>
    </w:p>
    <w:p w:rsidR="00D14378" w:rsidRDefault="00D14378" w:rsidP="00D838A5">
      <w:pPr>
        <w:rPr>
          <w:rFonts w:cs="Times New Roman"/>
          <w:szCs w:val="24"/>
          <w:highlight w:val="yellow"/>
        </w:rPr>
      </w:pPr>
    </w:p>
    <w:p w:rsidR="00925523" w:rsidRPr="00B9094B" w:rsidRDefault="00925523" w:rsidP="00925523">
      <w:pPr>
        <w:rPr>
          <w:b/>
          <w:szCs w:val="24"/>
        </w:rPr>
      </w:pPr>
      <w:r w:rsidRPr="00B9094B">
        <w:rPr>
          <w:b/>
          <w:szCs w:val="24"/>
        </w:rPr>
        <w:t>DIRECTION TO STAFF</w:t>
      </w:r>
      <w:r w:rsidR="008A35DF" w:rsidRPr="00B9094B">
        <w:rPr>
          <w:b/>
          <w:szCs w:val="24"/>
        </w:rPr>
        <w:t xml:space="preserve"> FOR ACTIONS 3-6</w:t>
      </w:r>
      <w:r w:rsidRPr="00B9094B">
        <w:rPr>
          <w:b/>
          <w:szCs w:val="24"/>
        </w:rPr>
        <w:t>:</w:t>
      </w:r>
    </w:p>
    <w:p w:rsidR="00925523" w:rsidRPr="008A35DF" w:rsidRDefault="00925523" w:rsidP="004937A4">
      <w:pPr>
        <w:pStyle w:val="ListParagraph"/>
        <w:numPr>
          <w:ilvl w:val="0"/>
          <w:numId w:val="6"/>
        </w:numPr>
        <w:rPr>
          <w:szCs w:val="24"/>
        </w:rPr>
      </w:pPr>
      <w:r w:rsidRPr="008A35DF">
        <w:rPr>
          <w:szCs w:val="24"/>
        </w:rPr>
        <w:t>ANALYZE THE AREAS IDENTIFIED OFF EACH STATE</w:t>
      </w:r>
      <w:r w:rsidR="009D01D3">
        <w:rPr>
          <w:szCs w:val="24"/>
        </w:rPr>
        <w:t xml:space="preserve"> – will be done in March and June 2015.</w:t>
      </w:r>
      <w:r w:rsidR="00502612">
        <w:rPr>
          <w:szCs w:val="24"/>
        </w:rPr>
        <w:t xml:space="preserve">  </w:t>
      </w:r>
      <w:r w:rsidR="00502612">
        <w:rPr>
          <w:b/>
          <w:szCs w:val="24"/>
        </w:rPr>
        <w:t>d</w:t>
      </w:r>
      <w:r w:rsidR="00502612" w:rsidRPr="0030469A">
        <w:rPr>
          <w:b/>
          <w:szCs w:val="24"/>
        </w:rPr>
        <w:t>one.</w:t>
      </w:r>
    </w:p>
    <w:p w:rsidR="00925523" w:rsidRPr="008A35DF" w:rsidRDefault="00925523" w:rsidP="004937A4">
      <w:pPr>
        <w:pStyle w:val="ListParagraph"/>
        <w:numPr>
          <w:ilvl w:val="0"/>
          <w:numId w:val="6"/>
        </w:numPr>
        <w:rPr>
          <w:szCs w:val="24"/>
        </w:rPr>
      </w:pPr>
      <w:r w:rsidRPr="008A35DF">
        <w:rPr>
          <w:szCs w:val="24"/>
        </w:rPr>
        <w:t>AREA NAMES DESIGNATE AN AREA TO BE ANALYZED; SPECIFIC SIZE/LOCATION WILL BE DETERMINED AFTER ANALYSES ARE COMPLETED</w:t>
      </w:r>
      <w:r w:rsidR="009D01D3">
        <w:rPr>
          <w:szCs w:val="24"/>
        </w:rPr>
        <w:t xml:space="preserve"> – </w:t>
      </w:r>
      <w:r w:rsidR="00502612">
        <w:rPr>
          <w:b/>
          <w:szCs w:val="24"/>
        </w:rPr>
        <w:t>D</w:t>
      </w:r>
      <w:r w:rsidR="009D01D3" w:rsidRPr="0030469A">
        <w:rPr>
          <w:b/>
          <w:szCs w:val="24"/>
        </w:rPr>
        <w:t>one.</w:t>
      </w:r>
    </w:p>
    <w:p w:rsidR="00925523" w:rsidRPr="008A35DF" w:rsidRDefault="00925523" w:rsidP="004937A4">
      <w:pPr>
        <w:pStyle w:val="ListParagraph"/>
        <w:numPr>
          <w:ilvl w:val="0"/>
          <w:numId w:val="6"/>
        </w:numPr>
        <w:rPr>
          <w:szCs w:val="24"/>
        </w:rPr>
      </w:pPr>
      <w:r w:rsidRPr="008A35DF">
        <w:rPr>
          <w:szCs w:val="24"/>
        </w:rPr>
        <w:t>EXPANDED CHARTS WITH AREAS</w:t>
      </w:r>
      <w:r w:rsidR="009D01D3">
        <w:rPr>
          <w:szCs w:val="24"/>
        </w:rPr>
        <w:t xml:space="preserve"> – will have more in March and June 2015.</w:t>
      </w:r>
      <w:r w:rsidR="00502612">
        <w:rPr>
          <w:szCs w:val="24"/>
        </w:rPr>
        <w:t xml:space="preserve">  </w:t>
      </w:r>
      <w:r w:rsidR="00502612">
        <w:rPr>
          <w:b/>
          <w:szCs w:val="24"/>
        </w:rPr>
        <w:t>D</w:t>
      </w:r>
      <w:r w:rsidR="00502612" w:rsidRPr="0030469A">
        <w:rPr>
          <w:b/>
          <w:szCs w:val="24"/>
        </w:rPr>
        <w:t>one.</w:t>
      </w:r>
    </w:p>
    <w:p w:rsidR="00925523" w:rsidRPr="008A35DF" w:rsidRDefault="00925523" w:rsidP="004937A4">
      <w:pPr>
        <w:pStyle w:val="ListParagraph"/>
        <w:numPr>
          <w:ilvl w:val="0"/>
          <w:numId w:val="6"/>
        </w:numPr>
        <w:rPr>
          <w:szCs w:val="24"/>
        </w:rPr>
      </w:pPr>
      <w:r w:rsidRPr="008A35DF">
        <w:rPr>
          <w:szCs w:val="24"/>
        </w:rPr>
        <w:t>SYSTEM MANAGEMENT PLAN FOR THE SPAWNING SMZS AS AN APPENDIX</w:t>
      </w:r>
      <w:r w:rsidR="009D01D3">
        <w:rPr>
          <w:szCs w:val="24"/>
        </w:rPr>
        <w:t xml:space="preserve"> – will be included in June 2015.</w:t>
      </w:r>
      <w:r w:rsidR="00502612">
        <w:rPr>
          <w:szCs w:val="24"/>
        </w:rPr>
        <w:t xml:space="preserve">  </w:t>
      </w:r>
      <w:r w:rsidR="00502612" w:rsidRPr="0030469A">
        <w:rPr>
          <w:b/>
          <w:szCs w:val="24"/>
        </w:rPr>
        <w:t>Done</w:t>
      </w:r>
      <w:r w:rsidR="00502612">
        <w:rPr>
          <w:b/>
          <w:szCs w:val="24"/>
        </w:rPr>
        <w:t>.</w:t>
      </w:r>
    </w:p>
    <w:p w:rsidR="00925523" w:rsidRPr="0030469A" w:rsidRDefault="00925523" w:rsidP="004937A4">
      <w:pPr>
        <w:pStyle w:val="ListParagraph"/>
        <w:numPr>
          <w:ilvl w:val="0"/>
          <w:numId w:val="6"/>
        </w:numPr>
        <w:rPr>
          <w:b/>
          <w:szCs w:val="24"/>
        </w:rPr>
      </w:pPr>
      <w:r w:rsidRPr="008A35DF">
        <w:rPr>
          <w:szCs w:val="24"/>
        </w:rPr>
        <w:t>MODIFY THE PURPOSE &amp; NEED TO ADDRESS NEW ACTION TO MOVE MPA OFF SC</w:t>
      </w:r>
      <w:r w:rsidR="009D01D3">
        <w:rPr>
          <w:szCs w:val="24"/>
        </w:rPr>
        <w:t xml:space="preserve"> – </w:t>
      </w:r>
      <w:r w:rsidR="009D01D3" w:rsidRPr="0030469A">
        <w:rPr>
          <w:b/>
          <w:szCs w:val="24"/>
        </w:rPr>
        <w:t>done.</w:t>
      </w:r>
    </w:p>
    <w:p w:rsidR="00D838A5" w:rsidRDefault="00D838A5" w:rsidP="00D838A5">
      <w:pPr>
        <w:ind w:right="-540"/>
        <w:rPr>
          <w:rFonts w:cs="Times New Roman"/>
          <w:szCs w:val="24"/>
        </w:rPr>
      </w:pPr>
    </w:p>
    <w:p w:rsidR="002D0220" w:rsidRPr="002D0220" w:rsidRDefault="002D0220" w:rsidP="002D0220">
      <w:pPr>
        <w:ind w:right="-540"/>
        <w:rPr>
          <w:rFonts w:cs="Times New Roman"/>
          <w:b/>
          <w:szCs w:val="24"/>
        </w:rPr>
      </w:pPr>
      <w:r>
        <w:rPr>
          <w:rFonts w:cs="Times New Roman"/>
          <w:b/>
          <w:szCs w:val="24"/>
        </w:rPr>
        <w:t>DEC</w:t>
      </w:r>
      <w:r w:rsidRPr="002101C0">
        <w:rPr>
          <w:rFonts w:cs="Times New Roman"/>
          <w:b/>
          <w:szCs w:val="24"/>
        </w:rPr>
        <w:t xml:space="preserve">EBMER </w:t>
      </w:r>
      <w:r w:rsidR="00B9094B">
        <w:rPr>
          <w:rFonts w:cs="Times New Roman"/>
          <w:b/>
          <w:szCs w:val="24"/>
        </w:rPr>
        <w:t xml:space="preserve">2014 </w:t>
      </w:r>
      <w:r w:rsidRPr="002101C0">
        <w:rPr>
          <w:rFonts w:cs="Times New Roman"/>
          <w:b/>
          <w:szCs w:val="24"/>
        </w:rPr>
        <w:t>COUNCIL ACTION:</w:t>
      </w:r>
    </w:p>
    <w:p w:rsidR="002D0220" w:rsidRPr="004D4C2E" w:rsidRDefault="002D0220" w:rsidP="002D0220">
      <w:pPr>
        <w:rPr>
          <w:szCs w:val="24"/>
        </w:rPr>
      </w:pPr>
      <w:r w:rsidRPr="004D4C2E">
        <w:rPr>
          <w:szCs w:val="24"/>
        </w:rPr>
        <w:t>MOTION: SELECT ALTERNATIVE 2 UNDER ACTION 2 AS PREFERRED</w:t>
      </w:r>
    </w:p>
    <w:p w:rsidR="002D0220" w:rsidRPr="004D4C2E" w:rsidRDefault="002D0220" w:rsidP="002D0220">
      <w:pPr>
        <w:rPr>
          <w:szCs w:val="24"/>
        </w:rPr>
      </w:pPr>
      <w:r w:rsidRPr="004D4C2E">
        <w:rPr>
          <w:szCs w:val="24"/>
        </w:rPr>
        <w:t>APPROVED BY COMMITTEE</w:t>
      </w:r>
    </w:p>
    <w:p w:rsidR="00D838A5" w:rsidRDefault="002D0220" w:rsidP="001260D7">
      <w:pPr>
        <w:rPr>
          <w:szCs w:val="24"/>
        </w:rPr>
      </w:pPr>
      <w:r>
        <w:rPr>
          <w:szCs w:val="24"/>
        </w:rPr>
        <w:t>APPROVED BY COUNCIL</w:t>
      </w:r>
    </w:p>
    <w:p w:rsidR="00B031AB" w:rsidRDefault="00B031AB" w:rsidP="001260D7">
      <w:pPr>
        <w:rPr>
          <w:szCs w:val="24"/>
          <w:u w:val="single"/>
        </w:rPr>
      </w:pPr>
    </w:p>
    <w:p w:rsidR="004C7310" w:rsidRPr="004C7310" w:rsidRDefault="004C7310" w:rsidP="001260D7">
      <w:pPr>
        <w:rPr>
          <w:szCs w:val="24"/>
          <w:u w:val="single"/>
        </w:rPr>
      </w:pPr>
      <w:r w:rsidRPr="004C7310">
        <w:rPr>
          <w:szCs w:val="24"/>
          <w:u w:val="single"/>
        </w:rPr>
        <w:t>Discussion</w:t>
      </w:r>
    </w:p>
    <w:p w:rsidR="00BB0437" w:rsidRDefault="00BB0437" w:rsidP="00BB0437">
      <w:pPr>
        <w:ind w:firstLine="360"/>
      </w:pPr>
      <w:r>
        <w:rPr>
          <w:b/>
        </w:rPr>
        <w:t xml:space="preserve">Alternative 1 (No Action) </w:t>
      </w:r>
      <w:r>
        <w:t xml:space="preserve">would require a plan amendment to modify or add new Spawning SMZs.  </w:t>
      </w:r>
      <w:r w:rsidRPr="00B9094B">
        <w:rPr>
          <w:b/>
        </w:rPr>
        <w:t>Preferred Alternative 2</w:t>
      </w:r>
      <w:r>
        <w:t xml:space="preserve"> would allow the Council to modify or establish new Spawning SMZs through the framework procedure.  If monitoring </w:t>
      </w:r>
      <w:r w:rsidR="008927A8">
        <w:t xml:space="preserve">(e.g., </w:t>
      </w:r>
      <w:r>
        <w:t>using citizen science in cooperation with fishery independent surveys</w:t>
      </w:r>
      <w:r w:rsidR="008927A8">
        <w:t>)</w:t>
      </w:r>
      <w:r>
        <w:t xml:space="preserve"> shows that the area needs to be adjusted, then the framework would allow the Council to modify the boundary using an abbreviated process instead of a plan amendment.  The Council would consider this action over at least 2 Council </w:t>
      </w:r>
      <w:r>
        <w:lastRenderedPageBreak/>
        <w:t>meetings and there would be a number of opportunities for public input prior to any Council decision.</w:t>
      </w:r>
    </w:p>
    <w:p w:rsidR="00BB0437" w:rsidRDefault="00BB0437" w:rsidP="00BB0437">
      <w:pPr>
        <w:ind w:firstLine="360"/>
      </w:pPr>
    </w:p>
    <w:p w:rsidR="00BB0437" w:rsidRDefault="00BB0437" w:rsidP="00BB0437">
      <w:pPr>
        <w:ind w:firstLine="360"/>
        <w:rPr>
          <w:b/>
          <w:color w:val="1F497D" w:themeColor="text2"/>
          <w:sz w:val="28"/>
          <w:szCs w:val="28"/>
        </w:rPr>
      </w:pPr>
      <w:r w:rsidRPr="004C7310">
        <w:rPr>
          <w:b/>
        </w:rPr>
        <w:t>Alternative 3</w:t>
      </w:r>
      <w:r>
        <w:t xml:space="preserve"> would require the Council to use a plan amendment to establish new Spawning SMZs but would allow the Council to modify areas through the framework procedure.  If the monitoring using citizen science in cooperation with fishery independent surveys were to identify a new area that needed to be protected, the Council would require more time to implement such a change though a plan amendment.</w:t>
      </w:r>
    </w:p>
    <w:p w:rsidR="004C7310" w:rsidRDefault="004C7310" w:rsidP="001260D7">
      <w:pPr>
        <w:rPr>
          <w:b/>
          <w:color w:val="1F497D" w:themeColor="text2"/>
          <w:sz w:val="28"/>
          <w:szCs w:val="28"/>
        </w:rPr>
      </w:pPr>
    </w:p>
    <w:p w:rsidR="004C7310" w:rsidRDefault="004C7310">
      <w:pPr>
        <w:rPr>
          <w:b/>
          <w:color w:val="1F497D" w:themeColor="text2"/>
          <w:sz w:val="28"/>
          <w:szCs w:val="28"/>
        </w:rPr>
      </w:pPr>
    </w:p>
    <w:p w:rsidR="001260D7" w:rsidRDefault="001260D7">
      <w:pPr>
        <w:rPr>
          <w:b/>
          <w:color w:val="1F497D" w:themeColor="text2"/>
          <w:sz w:val="28"/>
          <w:szCs w:val="28"/>
        </w:rPr>
      </w:pPr>
      <w:r>
        <w:rPr>
          <w:b/>
          <w:color w:val="1F497D" w:themeColor="text2"/>
          <w:sz w:val="28"/>
          <w:szCs w:val="28"/>
        </w:rPr>
        <w:br w:type="page"/>
      </w:r>
    </w:p>
    <w:p w:rsidR="00B031AB" w:rsidRPr="00181FA7" w:rsidRDefault="00B031AB" w:rsidP="00B031AB">
      <w:pPr>
        <w:rPr>
          <w:b/>
          <w:color w:val="1F497D" w:themeColor="text2"/>
          <w:sz w:val="28"/>
          <w:szCs w:val="28"/>
        </w:rPr>
      </w:pPr>
      <w:r w:rsidRPr="00181FA7">
        <w:rPr>
          <w:b/>
          <w:color w:val="1F497D" w:themeColor="text2"/>
          <w:sz w:val="28"/>
          <w:szCs w:val="28"/>
        </w:rPr>
        <w:lastRenderedPageBreak/>
        <w:t xml:space="preserve">Action </w:t>
      </w:r>
      <w:r>
        <w:rPr>
          <w:b/>
          <w:color w:val="1F497D" w:themeColor="text2"/>
          <w:sz w:val="28"/>
          <w:szCs w:val="28"/>
        </w:rPr>
        <w:t>3</w:t>
      </w:r>
      <w:r w:rsidRPr="00181FA7">
        <w:rPr>
          <w:b/>
          <w:color w:val="1F497D" w:themeColor="text2"/>
          <w:sz w:val="28"/>
          <w:szCs w:val="28"/>
        </w:rPr>
        <w:t xml:space="preserve">.  </w:t>
      </w:r>
      <w:r>
        <w:rPr>
          <w:b/>
          <w:color w:val="1F497D" w:themeColor="text2"/>
          <w:sz w:val="28"/>
          <w:szCs w:val="28"/>
        </w:rPr>
        <w:t>Establish Spawning</w:t>
      </w:r>
      <w:r w:rsidRPr="00181FA7">
        <w:rPr>
          <w:b/>
          <w:color w:val="1F497D" w:themeColor="text2"/>
          <w:sz w:val="28"/>
          <w:szCs w:val="28"/>
        </w:rPr>
        <w:t xml:space="preserve"> Special Management Zone</w:t>
      </w:r>
      <w:r>
        <w:rPr>
          <w:b/>
          <w:color w:val="1F497D" w:themeColor="text2"/>
          <w:sz w:val="28"/>
          <w:szCs w:val="28"/>
        </w:rPr>
        <w:t>s</w:t>
      </w:r>
      <w:r w:rsidRPr="00181FA7">
        <w:rPr>
          <w:b/>
          <w:color w:val="1F497D" w:themeColor="text2"/>
          <w:sz w:val="28"/>
          <w:szCs w:val="28"/>
        </w:rPr>
        <w:t xml:space="preserve"> (</w:t>
      </w:r>
      <w:r>
        <w:rPr>
          <w:b/>
          <w:color w:val="1F497D" w:themeColor="text2"/>
          <w:sz w:val="28"/>
          <w:szCs w:val="28"/>
        </w:rPr>
        <w:t xml:space="preserve">Spawning </w:t>
      </w:r>
      <w:r w:rsidRPr="00181FA7">
        <w:rPr>
          <w:b/>
          <w:color w:val="1F497D" w:themeColor="text2"/>
          <w:sz w:val="28"/>
          <w:szCs w:val="28"/>
        </w:rPr>
        <w:t>SMZ</w:t>
      </w:r>
      <w:r>
        <w:rPr>
          <w:b/>
          <w:color w:val="1F497D" w:themeColor="text2"/>
          <w:sz w:val="28"/>
          <w:szCs w:val="28"/>
        </w:rPr>
        <w:t>s</w:t>
      </w:r>
      <w:r w:rsidRPr="00181FA7">
        <w:rPr>
          <w:b/>
          <w:color w:val="1F497D" w:themeColor="text2"/>
          <w:sz w:val="28"/>
          <w:szCs w:val="28"/>
        </w:rPr>
        <w:t xml:space="preserve">) </w:t>
      </w:r>
      <w:r>
        <w:rPr>
          <w:b/>
          <w:color w:val="1F497D" w:themeColor="text2"/>
          <w:sz w:val="28"/>
          <w:szCs w:val="28"/>
        </w:rPr>
        <w:t>off North Carolina</w:t>
      </w:r>
    </w:p>
    <w:p w:rsidR="00B031AB" w:rsidRDefault="00B031AB" w:rsidP="00B031AB">
      <w:pPr>
        <w:ind w:left="720"/>
        <w:rPr>
          <w:b/>
          <w:szCs w:val="24"/>
        </w:rPr>
      </w:pPr>
    </w:p>
    <w:p w:rsidR="00B031AB" w:rsidRPr="004D4C2E" w:rsidRDefault="00B031AB" w:rsidP="00B031AB">
      <w:r w:rsidRPr="004D4C2E">
        <w:rPr>
          <w:b/>
        </w:rPr>
        <w:t>Alternative 1.  No Action.</w:t>
      </w:r>
      <w:r w:rsidRPr="004D4C2E">
        <w:t xml:space="preserve">  There are no Spawning SMZs off North Carolina.  </w:t>
      </w:r>
    </w:p>
    <w:p w:rsidR="00B031AB" w:rsidRDefault="00B031AB" w:rsidP="00B031AB">
      <w:pPr>
        <w:rPr>
          <w:b/>
        </w:rPr>
      </w:pPr>
    </w:p>
    <w:p w:rsidR="00B031AB" w:rsidRPr="00502612" w:rsidRDefault="00B031AB" w:rsidP="00B031AB">
      <w:r w:rsidRPr="004D4C2E">
        <w:rPr>
          <w:b/>
        </w:rPr>
        <w:t>Alternative 2.</w:t>
      </w:r>
      <w:r w:rsidRPr="004D4C2E">
        <w:t xml:space="preserve">  Establish </w:t>
      </w:r>
      <w:r>
        <w:t>a Spawning SMZ</w:t>
      </w:r>
      <w:r w:rsidR="00296144">
        <w:fldChar w:fldCharType="begin"/>
      </w:r>
      <w:r>
        <w:instrText xml:space="preserve"> XE "</w:instrText>
      </w:r>
      <w:r w:rsidRPr="00E03CD3">
        <w:instrText>SMZ</w:instrText>
      </w:r>
      <w:r>
        <w:instrText xml:space="preserve">" </w:instrText>
      </w:r>
      <w:r w:rsidR="00296144">
        <w:fldChar w:fldCharType="end"/>
      </w:r>
      <w:r w:rsidRPr="004D4C2E">
        <w:t xml:space="preserve"> in the </w:t>
      </w:r>
      <w:r w:rsidRPr="00502612">
        <w:t>Malchase Wreck area that prohibits fishing for, harvest, and/or possession of species in the snapper grouper fishery management unit year-round.</w:t>
      </w:r>
    </w:p>
    <w:p w:rsidR="00B031AB" w:rsidRPr="00502612" w:rsidRDefault="00B031AB" w:rsidP="00B031AB">
      <w:r w:rsidRPr="00502612">
        <w:tab/>
      </w:r>
      <w:r w:rsidRPr="00502612">
        <w:rPr>
          <w:b/>
        </w:rPr>
        <w:t>Sub-alternative 2a.</w:t>
      </w:r>
      <w:r w:rsidRPr="00502612">
        <w:t xml:space="preserve">  Malchase Wreck (2.47 square miles) </w:t>
      </w:r>
    </w:p>
    <w:p w:rsidR="00B031AB" w:rsidRPr="00502612" w:rsidRDefault="00B031AB" w:rsidP="00B031AB">
      <w:r w:rsidRPr="00502612">
        <w:tab/>
      </w:r>
      <w:r w:rsidRPr="00502612">
        <w:rPr>
          <w:b/>
        </w:rPr>
        <w:t>Sub-alternative 2b.</w:t>
      </w:r>
      <w:r w:rsidRPr="00502612">
        <w:t xml:space="preserve">  Malchase Wreck (1 square mile)</w:t>
      </w:r>
    </w:p>
    <w:p w:rsidR="00B031AB" w:rsidRPr="00502612" w:rsidRDefault="00B031AB" w:rsidP="00B031AB">
      <w:pPr>
        <w:rPr>
          <w:b/>
        </w:rPr>
      </w:pPr>
    </w:p>
    <w:p w:rsidR="00B031AB" w:rsidRPr="00502612" w:rsidRDefault="00B031AB" w:rsidP="00B031AB">
      <w:r w:rsidRPr="00502612">
        <w:rPr>
          <w:b/>
        </w:rPr>
        <w:t>Alternative 3.</w:t>
      </w:r>
      <w:r w:rsidRPr="00502612">
        <w:t xml:space="preserve">  Establish a Spawning SMZ</w:t>
      </w:r>
      <w:r w:rsidR="00296144" w:rsidRPr="00502612">
        <w:fldChar w:fldCharType="begin"/>
      </w:r>
      <w:r w:rsidRPr="00502612">
        <w:instrText xml:space="preserve"> XE "SMZ" </w:instrText>
      </w:r>
      <w:r w:rsidR="00296144" w:rsidRPr="00502612">
        <w:fldChar w:fldCharType="end"/>
      </w:r>
      <w:r w:rsidRPr="00502612">
        <w:t xml:space="preserve"> in the 780 Bottom area that prohibits fishing for, harvest, and/or possession of species in the snapper grouper fishery management unit year-round.</w:t>
      </w:r>
    </w:p>
    <w:p w:rsidR="00B031AB" w:rsidRPr="00502612" w:rsidRDefault="00B031AB" w:rsidP="00B031AB">
      <w:r w:rsidRPr="00502612">
        <w:tab/>
      </w:r>
      <w:r w:rsidRPr="00502612">
        <w:rPr>
          <w:b/>
        </w:rPr>
        <w:t>Sub-alternative 3a.</w:t>
      </w:r>
      <w:r w:rsidRPr="00502612">
        <w:t xml:space="preserve">  780 Bottom (4 square miles)</w:t>
      </w:r>
    </w:p>
    <w:p w:rsidR="00B031AB" w:rsidRPr="00502612" w:rsidRDefault="00B031AB" w:rsidP="00B031AB">
      <w:r w:rsidRPr="00502612">
        <w:tab/>
      </w:r>
      <w:r w:rsidRPr="00502612">
        <w:rPr>
          <w:b/>
        </w:rPr>
        <w:t>Sub-alternative 3b.</w:t>
      </w:r>
      <w:r w:rsidRPr="00502612">
        <w:t xml:space="preserve">  780 Bottom (3 square miles)</w:t>
      </w:r>
    </w:p>
    <w:p w:rsidR="00B031AB" w:rsidRPr="00502612" w:rsidRDefault="00B031AB" w:rsidP="00B031AB">
      <w:pPr>
        <w:rPr>
          <w:b/>
          <w:u w:val="single"/>
        </w:rPr>
      </w:pPr>
    </w:p>
    <w:p w:rsidR="00B031AB" w:rsidRPr="00502612" w:rsidRDefault="00B031AB" w:rsidP="00B031AB">
      <w:r w:rsidRPr="00502612">
        <w:rPr>
          <w:b/>
        </w:rPr>
        <w:t>Alternative 4.</w:t>
      </w:r>
      <w:r w:rsidRPr="00502612">
        <w:t xml:space="preserve">  Establish a Spawning SMZ</w:t>
      </w:r>
      <w:r w:rsidR="00296144" w:rsidRPr="00502612">
        <w:fldChar w:fldCharType="begin"/>
      </w:r>
      <w:r w:rsidRPr="00502612">
        <w:instrText xml:space="preserve"> XE "SMZ" </w:instrText>
      </w:r>
      <w:r w:rsidR="00296144" w:rsidRPr="00502612">
        <w:fldChar w:fldCharType="end"/>
      </w:r>
      <w:r w:rsidRPr="00502612">
        <w:t xml:space="preserve"> in the NC Deep Wreck (3 square miles) that prohibits fishing for, harvest, and/or possession of species in the snapper grouper fishery management unit year-round.</w:t>
      </w:r>
    </w:p>
    <w:p w:rsidR="00B031AB" w:rsidRPr="00502612" w:rsidRDefault="00B031AB" w:rsidP="00B031AB">
      <w:pPr>
        <w:rPr>
          <w:b/>
        </w:rPr>
      </w:pPr>
    </w:p>
    <w:p w:rsidR="00B031AB" w:rsidRPr="00502612" w:rsidRDefault="003B0F26" w:rsidP="00235249">
      <w:pPr>
        <w:rPr>
          <w:rFonts w:cs="Times New Roman"/>
          <w:b/>
          <w:szCs w:val="24"/>
          <w:u w:val="single"/>
        </w:rPr>
      </w:pPr>
      <w:r>
        <w:rPr>
          <w:b/>
        </w:rPr>
        <w:t xml:space="preserve">Preferred </w:t>
      </w:r>
      <w:r w:rsidR="00B031AB" w:rsidRPr="00502612">
        <w:rPr>
          <w:b/>
        </w:rPr>
        <w:t>Alternative 5.</w:t>
      </w:r>
      <w:r w:rsidR="00B031AB" w:rsidRPr="00502612">
        <w:t xml:space="preserve">  Establish a Spawning SMZ</w:t>
      </w:r>
      <w:r w:rsidR="00B031AB" w:rsidRPr="00502612">
        <w:rPr>
          <w:strike/>
        </w:rPr>
        <w:t>s</w:t>
      </w:r>
      <w:r w:rsidR="00B031AB" w:rsidRPr="00502612">
        <w:t xml:space="preserve"> in the South Cape Lookout (5 square miles) that prohibits fishing for, harvest, and/or possession of species in the snapper grouper fishery management unit year-round.</w:t>
      </w:r>
      <w:r w:rsidR="000A27CB">
        <w:t xml:space="preserve">  </w:t>
      </w:r>
      <w:r w:rsidR="000A27CB" w:rsidRPr="000A27CB">
        <w:rPr>
          <w:highlight w:val="cyan"/>
        </w:rPr>
        <w:t>SG AP Preferred Alternative</w:t>
      </w:r>
    </w:p>
    <w:p w:rsidR="00B031AB" w:rsidRDefault="00B031AB" w:rsidP="00235249">
      <w:pPr>
        <w:rPr>
          <w:b/>
          <w:szCs w:val="24"/>
        </w:rPr>
      </w:pPr>
    </w:p>
    <w:p w:rsidR="00235249" w:rsidRPr="004B3A0F" w:rsidRDefault="00235249" w:rsidP="00235249">
      <w:pPr>
        <w:rPr>
          <w:b/>
          <w:szCs w:val="24"/>
        </w:rPr>
      </w:pPr>
      <w:r>
        <w:rPr>
          <w:b/>
          <w:szCs w:val="24"/>
        </w:rPr>
        <w:t>SNAPPER GROUPER</w:t>
      </w:r>
      <w:r w:rsidRPr="004B3A0F">
        <w:rPr>
          <w:b/>
          <w:szCs w:val="24"/>
        </w:rPr>
        <w:t xml:space="preserve"> </w:t>
      </w:r>
      <w:r>
        <w:rPr>
          <w:b/>
          <w:szCs w:val="24"/>
        </w:rPr>
        <w:t>ADVISORY PANEL</w:t>
      </w:r>
      <w:r w:rsidRPr="004B3A0F">
        <w:rPr>
          <w:b/>
          <w:szCs w:val="24"/>
        </w:rPr>
        <w:t xml:space="preserve"> APRIL 2015:</w:t>
      </w:r>
    </w:p>
    <w:p w:rsidR="00235249" w:rsidRDefault="00235249" w:rsidP="00235249">
      <w:pPr>
        <w:rPr>
          <w:rFonts w:cs="Times New Roman"/>
        </w:rPr>
      </w:pPr>
      <w:r w:rsidRPr="00466370">
        <w:rPr>
          <w:rFonts w:cs="Times New Roman"/>
        </w:rPr>
        <w:t>MOTION: COUNCIL CONSIDER 2B A</w:t>
      </w:r>
      <w:r>
        <w:rPr>
          <w:rFonts w:cs="Times New Roman"/>
        </w:rPr>
        <w:t xml:space="preserve">ND 3C OFF NC AS SPAWNING SMZs. </w:t>
      </w:r>
    </w:p>
    <w:p w:rsidR="00235249" w:rsidRDefault="00235249" w:rsidP="00235249">
      <w:pPr>
        <w:rPr>
          <w:rFonts w:cs="Times New Roman"/>
        </w:rPr>
      </w:pPr>
      <w:r w:rsidRPr="00466370">
        <w:rPr>
          <w:rFonts w:cs="Times New Roman"/>
        </w:rPr>
        <w:t xml:space="preserve">APPROVED </w:t>
      </w:r>
      <w:r>
        <w:rPr>
          <w:rFonts w:cs="Times New Roman"/>
        </w:rPr>
        <w:t>BY AP (</w:t>
      </w:r>
      <w:r w:rsidRPr="00466370">
        <w:rPr>
          <w:rFonts w:cs="Times New Roman"/>
        </w:rPr>
        <w:t>7/3)</w:t>
      </w:r>
    </w:p>
    <w:p w:rsidR="00235249" w:rsidRDefault="00235249" w:rsidP="00235249">
      <w:pPr>
        <w:rPr>
          <w:rFonts w:cs="Times New Roman"/>
        </w:rPr>
      </w:pPr>
    </w:p>
    <w:p w:rsidR="00235249" w:rsidRDefault="00235249" w:rsidP="00235249">
      <w:pPr>
        <w:rPr>
          <w:rFonts w:cs="Times New Roman"/>
        </w:rPr>
      </w:pPr>
      <w:r w:rsidRPr="00466370">
        <w:rPr>
          <w:rFonts w:cs="Times New Roman"/>
        </w:rPr>
        <w:t xml:space="preserve">MOTION: INCLUDE AN AREA NORTH OF THE 780 B0TTOM (40,005.5 ON THE NORTH AND 26,905.5 ON THE SOUTH) AS AN </w:t>
      </w:r>
      <w:r>
        <w:rPr>
          <w:rFonts w:cs="Times New Roman"/>
        </w:rPr>
        <w:t>ALTERNATIVE TO THE 780 BOTTOM.</w:t>
      </w:r>
    </w:p>
    <w:p w:rsidR="00235249" w:rsidRDefault="00235249" w:rsidP="00235249">
      <w:pPr>
        <w:rPr>
          <w:rFonts w:cs="Times New Roman"/>
        </w:rPr>
      </w:pPr>
      <w:r w:rsidRPr="00466370">
        <w:rPr>
          <w:rFonts w:cs="Times New Roman"/>
        </w:rPr>
        <w:t xml:space="preserve">APPROVED </w:t>
      </w:r>
      <w:r>
        <w:rPr>
          <w:rFonts w:cs="Times New Roman"/>
        </w:rPr>
        <w:t>BY AP (</w:t>
      </w:r>
      <w:r w:rsidRPr="00466370">
        <w:rPr>
          <w:rFonts w:cs="Times New Roman"/>
        </w:rPr>
        <w:t>11/0)</w:t>
      </w:r>
    </w:p>
    <w:p w:rsidR="00235249" w:rsidRDefault="00235249" w:rsidP="00235249">
      <w:pPr>
        <w:rPr>
          <w:rFonts w:cs="Times New Roman"/>
        </w:rPr>
      </w:pPr>
    </w:p>
    <w:p w:rsidR="00235249" w:rsidRPr="00235249" w:rsidRDefault="00235249" w:rsidP="00235249">
      <w:pPr>
        <w:rPr>
          <w:rFonts w:cs="Times New Roman"/>
          <w:b/>
          <w:szCs w:val="24"/>
        </w:rPr>
      </w:pPr>
      <w:r w:rsidRPr="00235249">
        <w:rPr>
          <w:rFonts w:cs="Times New Roman"/>
          <w:b/>
          <w:szCs w:val="24"/>
        </w:rPr>
        <w:t>SPAWNING SMZ WORKSHOP APRIL 13, 2015:</w:t>
      </w:r>
    </w:p>
    <w:p w:rsidR="00235249" w:rsidRPr="00421515" w:rsidRDefault="00421515" w:rsidP="00421515">
      <w:pPr>
        <w:pStyle w:val="ListParagraph"/>
        <w:numPr>
          <w:ilvl w:val="0"/>
          <w:numId w:val="8"/>
        </w:numPr>
        <w:rPr>
          <w:rFonts w:cs="Times New Roman"/>
          <w:szCs w:val="24"/>
        </w:rPr>
      </w:pPr>
      <w:r w:rsidRPr="00421515">
        <w:rPr>
          <w:rFonts w:cs="Times New Roman"/>
          <w:szCs w:val="24"/>
        </w:rPr>
        <w:t>Support for area north of the 780 bottom as an alternative to the 780 bottom</w:t>
      </w:r>
    </w:p>
    <w:p w:rsidR="00235249" w:rsidRDefault="00235249" w:rsidP="00235249">
      <w:pPr>
        <w:rPr>
          <w:rFonts w:cs="Times New Roman"/>
          <w:b/>
          <w:szCs w:val="24"/>
          <w:highlight w:val="yellow"/>
        </w:rPr>
      </w:pPr>
    </w:p>
    <w:p w:rsidR="00DA5722" w:rsidRPr="00235249" w:rsidRDefault="00DA5722" w:rsidP="00DA5722">
      <w:pPr>
        <w:rPr>
          <w:rFonts w:cs="Times New Roman"/>
          <w:b/>
          <w:szCs w:val="24"/>
        </w:rPr>
      </w:pPr>
      <w:r>
        <w:rPr>
          <w:rFonts w:cs="Times New Roman"/>
          <w:b/>
          <w:szCs w:val="24"/>
        </w:rPr>
        <w:t>PUBLIC HEARING &amp; WRITTEN COMMENTS APRIL 2015:</w:t>
      </w:r>
    </w:p>
    <w:p w:rsidR="009B5CF5" w:rsidRPr="009B5CF5" w:rsidRDefault="00DA5722" w:rsidP="009B5CF5">
      <w:pPr>
        <w:pStyle w:val="ListParagraph"/>
        <w:numPr>
          <w:ilvl w:val="0"/>
          <w:numId w:val="8"/>
        </w:numPr>
        <w:rPr>
          <w:rFonts w:cs="Times New Roman"/>
          <w:szCs w:val="24"/>
        </w:rPr>
      </w:pPr>
      <w:r>
        <w:rPr>
          <w:rFonts w:cs="Times New Roman"/>
          <w:szCs w:val="24"/>
        </w:rPr>
        <w:t>Urge the Council to fully analyze the South Cape Lookout Site</w:t>
      </w:r>
    </w:p>
    <w:p w:rsidR="009B5CF5" w:rsidRPr="00421515" w:rsidRDefault="009B5CF5" w:rsidP="00235249">
      <w:pPr>
        <w:rPr>
          <w:rFonts w:cs="Times New Roman"/>
          <w:b/>
          <w:szCs w:val="24"/>
          <w:highlight w:val="yellow"/>
        </w:rPr>
      </w:pPr>
    </w:p>
    <w:p w:rsidR="00701D62" w:rsidRDefault="00701D62" w:rsidP="009B5CF5">
      <w:pPr>
        <w:pStyle w:val="Tabletitle"/>
        <w:rPr>
          <w:rStyle w:val="TabletitleChar"/>
          <w:rFonts w:cs="Arial"/>
          <w:sz w:val="20"/>
          <w:szCs w:val="20"/>
        </w:rPr>
      </w:pPr>
      <w:bookmarkStart w:id="0" w:name="_Toc428974503"/>
    </w:p>
    <w:p w:rsidR="00701D62" w:rsidRDefault="00701D62">
      <w:pPr>
        <w:rPr>
          <w:rStyle w:val="TabletitleChar"/>
          <w:rFonts w:eastAsia="Times New Roman" w:cs="Arial"/>
          <w:b/>
          <w:bCs w:val="0"/>
          <w:sz w:val="20"/>
          <w:szCs w:val="20"/>
        </w:rPr>
      </w:pPr>
      <w:r>
        <w:rPr>
          <w:rStyle w:val="TabletitleChar"/>
          <w:rFonts w:cs="Arial"/>
          <w:sz w:val="20"/>
          <w:szCs w:val="20"/>
        </w:rPr>
        <w:br w:type="page"/>
      </w:r>
    </w:p>
    <w:p w:rsidR="009B5CF5" w:rsidRPr="00242EC8" w:rsidRDefault="009B5CF5" w:rsidP="009B5CF5">
      <w:pPr>
        <w:pStyle w:val="Tabletitle"/>
        <w:rPr>
          <w:b w:val="0"/>
        </w:rPr>
      </w:pPr>
      <w:r>
        <w:rPr>
          <w:rStyle w:val="TabletitleChar"/>
          <w:rFonts w:cs="Arial"/>
          <w:sz w:val="20"/>
          <w:szCs w:val="20"/>
        </w:rPr>
        <w:lastRenderedPageBreak/>
        <w:t>Table 2.3.1.6</w:t>
      </w:r>
      <w:r w:rsidRPr="00242EC8">
        <w:rPr>
          <w:rStyle w:val="TabletitleChar"/>
          <w:rFonts w:cs="Arial"/>
          <w:sz w:val="20"/>
          <w:szCs w:val="20"/>
        </w:rPr>
        <w:t xml:space="preserve">. </w:t>
      </w:r>
      <w:r>
        <w:rPr>
          <w:rStyle w:val="TabletitleChar"/>
          <w:rFonts w:cs="Arial"/>
          <w:sz w:val="20"/>
          <w:szCs w:val="20"/>
        </w:rPr>
        <w:t xml:space="preserve"> </w:t>
      </w:r>
      <w:r w:rsidRPr="00242EC8">
        <w:rPr>
          <w:rStyle w:val="TabletitleChar"/>
          <w:rFonts w:cs="Arial"/>
          <w:b w:val="0"/>
          <w:sz w:val="20"/>
          <w:szCs w:val="20"/>
        </w:rPr>
        <w:t>Fish species in proposed spawning SMZs off North Carolina with evidence of spawning</w:t>
      </w:r>
      <w:r w:rsidRPr="00242EC8">
        <w:rPr>
          <w:b w:val="0"/>
        </w:rPr>
        <w:t>.</w:t>
      </w:r>
      <w:bookmarkEnd w:id="0"/>
      <w:r w:rsidRPr="00242EC8">
        <w:rPr>
          <w:b w:val="0"/>
        </w:rPr>
        <w:t xml:space="preserve"> </w:t>
      </w:r>
    </w:p>
    <w:tbl>
      <w:tblPr>
        <w:tblStyle w:val="TableGrid"/>
        <w:tblW w:w="7367" w:type="dxa"/>
        <w:jc w:val="center"/>
        <w:tblLook w:val="04A0"/>
      </w:tblPr>
      <w:tblGrid>
        <w:gridCol w:w="1831"/>
        <w:gridCol w:w="1036"/>
        <w:gridCol w:w="4500"/>
      </w:tblGrid>
      <w:tr w:rsidR="009B5CF5" w:rsidRPr="00BA61D9" w:rsidTr="00173587">
        <w:trPr>
          <w:trHeight w:val="864"/>
          <w:jc w:val="center"/>
        </w:trPr>
        <w:tc>
          <w:tcPr>
            <w:tcW w:w="1831" w:type="dxa"/>
            <w:hideMark/>
          </w:tcPr>
          <w:p w:rsidR="009B5CF5" w:rsidRPr="00BA61D9" w:rsidRDefault="009B5CF5" w:rsidP="00173587">
            <w:pPr>
              <w:tabs>
                <w:tab w:val="left" w:pos="3060"/>
                <w:tab w:val="left" w:pos="6120"/>
              </w:tabs>
              <w:jc w:val="center"/>
              <w:rPr>
                <w:b/>
                <w:bCs/>
                <w:sz w:val="20"/>
                <w:szCs w:val="20"/>
              </w:rPr>
            </w:pPr>
            <w:r w:rsidRPr="00BA61D9">
              <w:rPr>
                <w:b/>
                <w:bCs/>
                <w:sz w:val="20"/>
                <w:szCs w:val="20"/>
              </w:rPr>
              <w:t>Proposed   Spawning SMZ</w:t>
            </w:r>
            <w:r w:rsidR="00296144">
              <w:rPr>
                <w:b/>
                <w:bCs/>
                <w:sz w:val="20"/>
                <w:szCs w:val="20"/>
              </w:rPr>
              <w:fldChar w:fldCharType="begin"/>
            </w:r>
            <w:r>
              <w:instrText xml:space="preserve"> XE "</w:instrText>
            </w:r>
            <w:r w:rsidRPr="00E03CD3">
              <w:instrText>SMZ</w:instrText>
            </w:r>
            <w:r>
              <w:instrText xml:space="preserve">" </w:instrText>
            </w:r>
            <w:r w:rsidR="00296144">
              <w:rPr>
                <w:b/>
                <w:bCs/>
                <w:sz w:val="20"/>
                <w:szCs w:val="20"/>
              </w:rPr>
              <w:fldChar w:fldCharType="end"/>
            </w:r>
            <w:r w:rsidRPr="00BA61D9">
              <w:rPr>
                <w:b/>
                <w:bCs/>
                <w:sz w:val="20"/>
                <w:szCs w:val="20"/>
              </w:rPr>
              <w:t xml:space="preserve"> off North Carolina</w:t>
            </w:r>
          </w:p>
        </w:tc>
        <w:tc>
          <w:tcPr>
            <w:tcW w:w="1036" w:type="dxa"/>
            <w:hideMark/>
          </w:tcPr>
          <w:p w:rsidR="009B5CF5" w:rsidRPr="00BA61D9" w:rsidRDefault="009B5CF5" w:rsidP="00173587">
            <w:pPr>
              <w:tabs>
                <w:tab w:val="left" w:pos="3060"/>
                <w:tab w:val="left" w:pos="6120"/>
              </w:tabs>
              <w:jc w:val="center"/>
              <w:rPr>
                <w:b/>
                <w:bCs/>
                <w:sz w:val="20"/>
                <w:szCs w:val="20"/>
              </w:rPr>
            </w:pPr>
            <w:r>
              <w:rPr>
                <w:b/>
                <w:bCs/>
                <w:sz w:val="20"/>
                <w:szCs w:val="20"/>
              </w:rPr>
              <w:t>Sub-A</w:t>
            </w:r>
            <w:r w:rsidRPr="00BA61D9">
              <w:rPr>
                <w:b/>
                <w:bCs/>
                <w:sz w:val="20"/>
                <w:szCs w:val="20"/>
              </w:rPr>
              <w:t>lts</w:t>
            </w:r>
          </w:p>
        </w:tc>
        <w:tc>
          <w:tcPr>
            <w:tcW w:w="4500" w:type="dxa"/>
            <w:hideMark/>
          </w:tcPr>
          <w:p w:rsidR="009B5CF5" w:rsidRPr="00BA61D9" w:rsidRDefault="009B5CF5" w:rsidP="00173587">
            <w:pPr>
              <w:tabs>
                <w:tab w:val="left" w:pos="3060"/>
                <w:tab w:val="left" w:pos="6120"/>
              </w:tabs>
              <w:jc w:val="center"/>
              <w:rPr>
                <w:b/>
                <w:bCs/>
                <w:sz w:val="20"/>
                <w:szCs w:val="20"/>
              </w:rPr>
            </w:pPr>
            <w:r>
              <w:rPr>
                <w:b/>
                <w:bCs/>
                <w:sz w:val="20"/>
                <w:szCs w:val="20"/>
              </w:rPr>
              <w:t>Species</w:t>
            </w:r>
          </w:p>
        </w:tc>
      </w:tr>
      <w:tr w:rsidR="009B5CF5" w:rsidRPr="00BA61D9" w:rsidTr="00173587">
        <w:trPr>
          <w:trHeight w:val="288"/>
          <w:jc w:val="center"/>
        </w:trPr>
        <w:tc>
          <w:tcPr>
            <w:tcW w:w="1831" w:type="dxa"/>
          </w:tcPr>
          <w:p w:rsidR="009B5CF5" w:rsidRPr="00BA61D9" w:rsidRDefault="009B5CF5" w:rsidP="00173587">
            <w:pPr>
              <w:tabs>
                <w:tab w:val="left" w:pos="3060"/>
                <w:tab w:val="left" w:pos="6120"/>
              </w:tabs>
              <w:jc w:val="center"/>
              <w:rPr>
                <w:b/>
                <w:bCs/>
                <w:sz w:val="20"/>
                <w:szCs w:val="20"/>
              </w:rPr>
            </w:pPr>
          </w:p>
        </w:tc>
        <w:tc>
          <w:tcPr>
            <w:tcW w:w="1036" w:type="dxa"/>
            <w:noWrap/>
          </w:tcPr>
          <w:p w:rsidR="009B5CF5" w:rsidRPr="00BA61D9" w:rsidRDefault="009B5CF5" w:rsidP="00173587">
            <w:pPr>
              <w:tabs>
                <w:tab w:val="left" w:pos="3060"/>
                <w:tab w:val="left" w:pos="6120"/>
              </w:tabs>
              <w:jc w:val="center"/>
              <w:rPr>
                <w:b/>
                <w:bCs/>
                <w:sz w:val="20"/>
                <w:szCs w:val="20"/>
              </w:rPr>
            </w:pPr>
          </w:p>
        </w:tc>
        <w:tc>
          <w:tcPr>
            <w:tcW w:w="4500" w:type="dxa"/>
            <w:noWrap/>
          </w:tcPr>
          <w:p w:rsidR="009B5CF5" w:rsidRPr="00BA61D9" w:rsidRDefault="009B5CF5" w:rsidP="00173587">
            <w:pPr>
              <w:tabs>
                <w:tab w:val="left" w:pos="3060"/>
                <w:tab w:val="left" w:pos="6120"/>
              </w:tabs>
              <w:rPr>
                <w:sz w:val="20"/>
                <w:szCs w:val="20"/>
              </w:rPr>
            </w:pPr>
          </w:p>
        </w:tc>
      </w:tr>
      <w:tr w:rsidR="009B5CF5" w:rsidRPr="00BA61D9" w:rsidTr="00173587">
        <w:trPr>
          <w:trHeight w:val="288"/>
          <w:jc w:val="center"/>
        </w:trPr>
        <w:tc>
          <w:tcPr>
            <w:tcW w:w="1831" w:type="dxa"/>
            <w:hideMark/>
          </w:tcPr>
          <w:p w:rsidR="009B5CF5" w:rsidRPr="00BA61D9" w:rsidRDefault="009B5CF5" w:rsidP="00173587">
            <w:pPr>
              <w:tabs>
                <w:tab w:val="left" w:pos="3060"/>
                <w:tab w:val="left" w:pos="6120"/>
              </w:tabs>
              <w:jc w:val="center"/>
              <w:rPr>
                <w:b/>
                <w:bCs/>
                <w:sz w:val="20"/>
                <w:szCs w:val="20"/>
              </w:rPr>
            </w:pPr>
            <w:r>
              <w:rPr>
                <w:b/>
                <w:bCs/>
                <w:sz w:val="20"/>
                <w:szCs w:val="20"/>
              </w:rPr>
              <w:t>780 B</w:t>
            </w:r>
            <w:r w:rsidRPr="00BA61D9">
              <w:rPr>
                <w:b/>
                <w:bCs/>
                <w:sz w:val="20"/>
                <w:szCs w:val="20"/>
              </w:rPr>
              <w:t>ottom</w:t>
            </w:r>
          </w:p>
        </w:tc>
        <w:tc>
          <w:tcPr>
            <w:tcW w:w="1036" w:type="dxa"/>
            <w:noWrap/>
            <w:hideMark/>
          </w:tcPr>
          <w:p w:rsidR="009B5CF5" w:rsidRPr="00BA61D9" w:rsidRDefault="009B5CF5" w:rsidP="00173587">
            <w:pPr>
              <w:tabs>
                <w:tab w:val="left" w:pos="3060"/>
                <w:tab w:val="left" w:pos="6120"/>
              </w:tabs>
              <w:jc w:val="center"/>
              <w:rPr>
                <w:b/>
                <w:bCs/>
                <w:sz w:val="20"/>
                <w:szCs w:val="20"/>
              </w:rPr>
            </w:pPr>
            <w:r w:rsidRPr="00BA61D9">
              <w:rPr>
                <w:b/>
                <w:bCs/>
                <w:sz w:val="20"/>
                <w:szCs w:val="20"/>
              </w:rPr>
              <w:t>3a</w:t>
            </w:r>
          </w:p>
        </w:tc>
        <w:tc>
          <w:tcPr>
            <w:tcW w:w="4500" w:type="dxa"/>
            <w:noWrap/>
            <w:hideMark/>
          </w:tcPr>
          <w:p w:rsidR="009B5CF5" w:rsidRPr="00B359B6" w:rsidRDefault="009B5CF5" w:rsidP="00173587">
            <w:pPr>
              <w:tabs>
                <w:tab w:val="left" w:pos="3060"/>
                <w:tab w:val="left" w:pos="6120"/>
              </w:tabs>
              <w:rPr>
                <w:i/>
                <w:sz w:val="20"/>
                <w:szCs w:val="20"/>
              </w:rPr>
            </w:pPr>
            <w:r w:rsidRPr="00BD3CA2">
              <w:rPr>
                <w:i/>
                <w:sz w:val="20"/>
                <w:szCs w:val="20"/>
              </w:rPr>
              <w:t>Lutjanus campechanus</w:t>
            </w:r>
            <w:r>
              <w:rPr>
                <w:i/>
                <w:sz w:val="20"/>
                <w:szCs w:val="20"/>
              </w:rPr>
              <w:t xml:space="preserve"> </w:t>
            </w:r>
            <w:r>
              <w:rPr>
                <w:sz w:val="20"/>
                <w:szCs w:val="20"/>
              </w:rPr>
              <w:t>(Red Snapper)</w:t>
            </w:r>
          </w:p>
        </w:tc>
      </w:tr>
      <w:tr w:rsidR="009B5CF5" w:rsidRPr="00BA61D9" w:rsidTr="00173587">
        <w:trPr>
          <w:trHeight w:val="288"/>
          <w:jc w:val="center"/>
        </w:trPr>
        <w:tc>
          <w:tcPr>
            <w:tcW w:w="1831" w:type="dxa"/>
            <w:hideMark/>
          </w:tcPr>
          <w:p w:rsidR="009B5CF5" w:rsidRPr="00BA61D9" w:rsidRDefault="009B5CF5" w:rsidP="00173587">
            <w:pPr>
              <w:tabs>
                <w:tab w:val="left" w:pos="3060"/>
                <w:tab w:val="left" w:pos="6120"/>
              </w:tabs>
              <w:jc w:val="center"/>
              <w:rPr>
                <w:b/>
                <w:bCs/>
                <w:sz w:val="20"/>
                <w:szCs w:val="20"/>
              </w:rPr>
            </w:pPr>
          </w:p>
        </w:tc>
        <w:tc>
          <w:tcPr>
            <w:tcW w:w="1036" w:type="dxa"/>
            <w:noWrap/>
            <w:hideMark/>
          </w:tcPr>
          <w:p w:rsidR="009B5CF5" w:rsidRPr="00BA61D9" w:rsidRDefault="009B5CF5" w:rsidP="00173587">
            <w:pPr>
              <w:tabs>
                <w:tab w:val="left" w:pos="3060"/>
                <w:tab w:val="left" w:pos="6120"/>
              </w:tabs>
              <w:jc w:val="center"/>
              <w:rPr>
                <w:b/>
                <w:bCs/>
                <w:sz w:val="20"/>
                <w:szCs w:val="20"/>
              </w:rPr>
            </w:pPr>
            <w:r w:rsidRPr="00BA61D9">
              <w:rPr>
                <w:b/>
                <w:bCs/>
                <w:sz w:val="20"/>
                <w:szCs w:val="20"/>
              </w:rPr>
              <w:t>3b</w:t>
            </w:r>
          </w:p>
        </w:tc>
        <w:tc>
          <w:tcPr>
            <w:tcW w:w="4500" w:type="dxa"/>
            <w:noWrap/>
            <w:hideMark/>
          </w:tcPr>
          <w:p w:rsidR="009B5CF5" w:rsidRPr="00B359B6" w:rsidRDefault="009B5CF5" w:rsidP="00173587">
            <w:pPr>
              <w:tabs>
                <w:tab w:val="left" w:pos="3060"/>
                <w:tab w:val="left" w:pos="6120"/>
              </w:tabs>
              <w:rPr>
                <w:i/>
                <w:sz w:val="20"/>
                <w:szCs w:val="20"/>
              </w:rPr>
            </w:pPr>
            <w:r w:rsidRPr="00BD3CA2">
              <w:rPr>
                <w:i/>
                <w:sz w:val="20"/>
                <w:szCs w:val="20"/>
              </w:rPr>
              <w:t>Lutjanus campechanus</w:t>
            </w:r>
            <w:r>
              <w:rPr>
                <w:i/>
                <w:sz w:val="20"/>
                <w:szCs w:val="20"/>
              </w:rPr>
              <w:t xml:space="preserve"> </w:t>
            </w:r>
            <w:r>
              <w:rPr>
                <w:sz w:val="20"/>
                <w:szCs w:val="20"/>
              </w:rPr>
              <w:t>(Red Snapper)</w:t>
            </w:r>
          </w:p>
        </w:tc>
      </w:tr>
      <w:tr w:rsidR="009B5CF5" w:rsidRPr="00BA61D9" w:rsidTr="00173587">
        <w:trPr>
          <w:trHeight w:val="288"/>
          <w:jc w:val="center"/>
        </w:trPr>
        <w:tc>
          <w:tcPr>
            <w:tcW w:w="1831" w:type="dxa"/>
          </w:tcPr>
          <w:p w:rsidR="009B5CF5" w:rsidRPr="00BA61D9" w:rsidRDefault="009B5CF5" w:rsidP="00173587">
            <w:pPr>
              <w:tabs>
                <w:tab w:val="left" w:pos="3060"/>
                <w:tab w:val="left" w:pos="6120"/>
              </w:tabs>
              <w:jc w:val="center"/>
              <w:rPr>
                <w:b/>
                <w:bCs/>
                <w:sz w:val="20"/>
                <w:szCs w:val="20"/>
              </w:rPr>
            </w:pPr>
            <w:r>
              <w:rPr>
                <w:b/>
                <w:bCs/>
                <w:sz w:val="20"/>
                <w:szCs w:val="20"/>
              </w:rPr>
              <w:t>South Cape Lookout</w:t>
            </w:r>
          </w:p>
        </w:tc>
        <w:tc>
          <w:tcPr>
            <w:tcW w:w="1036" w:type="dxa"/>
            <w:noWrap/>
          </w:tcPr>
          <w:p w:rsidR="009B5CF5" w:rsidRPr="00BA61D9" w:rsidRDefault="009B5CF5" w:rsidP="00173587">
            <w:pPr>
              <w:tabs>
                <w:tab w:val="left" w:pos="3060"/>
                <w:tab w:val="left" w:pos="6120"/>
              </w:tabs>
              <w:jc w:val="center"/>
              <w:rPr>
                <w:b/>
                <w:bCs/>
                <w:sz w:val="20"/>
                <w:szCs w:val="20"/>
              </w:rPr>
            </w:pPr>
            <w:r>
              <w:rPr>
                <w:b/>
                <w:bCs/>
                <w:sz w:val="20"/>
                <w:szCs w:val="20"/>
              </w:rPr>
              <w:t>5</w:t>
            </w:r>
          </w:p>
        </w:tc>
        <w:tc>
          <w:tcPr>
            <w:tcW w:w="4500" w:type="dxa"/>
            <w:noWrap/>
          </w:tcPr>
          <w:p w:rsidR="009B5CF5" w:rsidRPr="00B359B6" w:rsidRDefault="009B5CF5" w:rsidP="00173587">
            <w:pPr>
              <w:tabs>
                <w:tab w:val="left" w:pos="3060"/>
                <w:tab w:val="left" w:pos="6120"/>
              </w:tabs>
              <w:rPr>
                <w:i/>
                <w:sz w:val="20"/>
                <w:szCs w:val="20"/>
              </w:rPr>
            </w:pPr>
            <w:r w:rsidRPr="004F7B13">
              <w:rPr>
                <w:i/>
                <w:sz w:val="20"/>
                <w:szCs w:val="20"/>
              </w:rPr>
              <w:t>Epinephelus morio</w:t>
            </w:r>
            <w:r>
              <w:rPr>
                <w:i/>
                <w:sz w:val="20"/>
                <w:szCs w:val="20"/>
              </w:rPr>
              <w:t xml:space="preserve"> </w:t>
            </w:r>
            <w:r>
              <w:rPr>
                <w:sz w:val="20"/>
                <w:szCs w:val="20"/>
              </w:rPr>
              <w:t>(Red Grouper)</w:t>
            </w:r>
          </w:p>
        </w:tc>
      </w:tr>
    </w:tbl>
    <w:p w:rsidR="009B5CF5" w:rsidRPr="00AA5DEB" w:rsidRDefault="009B5CF5" w:rsidP="009B5CF5">
      <w:pPr>
        <w:rPr>
          <w:sz w:val="20"/>
          <w:szCs w:val="20"/>
        </w:rPr>
      </w:pPr>
      <w:r w:rsidRPr="00AA5DEB">
        <w:rPr>
          <w:sz w:val="20"/>
          <w:szCs w:val="20"/>
        </w:rPr>
        <w:t>Source: Southeast Reef Fish Survey (SERFS – MARMAP</w:t>
      </w:r>
      <w:r w:rsidR="00296144" w:rsidRPr="00AA5DEB">
        <w:rPr>
          <w:sz w:val="20"/>
          <w:szCs w:val="20"/>
        </w:rPr>
        <w:fldChar w:fldCharType="begin"/>
      </w:r>
      <w:r w:rsidRPr="00AA5DEB">
        <w:rPr>
          <w:sz w:val="20"/>
          <w:szCs w:val="20"/>
        </w:rPr>
        <w:instrText xml:space="preserve"> XE "MARMAP" </w:instrText>
      </w:r>
      <w:r w:rsidR="00296144" w:rsidRPr="00AA5DEB">
        <w:rPr>
          <w:sz w:val="20"/>
          <w:szCs w:val="20"/>
        </w:rPr>
        <w:fldChar w:fldCharType="end"/>
      </w:r>
      <w:r w:rsidRPr="00AA5DEB">
        <w:rPr>
          <w:sz w:val="20"/>
          <w:szCs w:val="20"/>
        </w:rPr>
        <w:t>/SEAMAP</w:t>
      </w:r>
      <w:r w:rsidR="00296144" w:rsidRPr="00AA5DEB">
        <w:rPr>
          <w:sz w:val="20"/>
          <w:szCs w:val="20"/>
        </w:rPr>
        <w:fldChar w:fldCharType="begin"/>
      </w:r>
      <w:r w:rsidRPr="00AA5DEB">
        <w:rPr>
          <w:sz w:val="20"/>
          <w:szCs w:val="20"/>
        </w:rPr>
        <w:instrText xml:space="preserve"> XE "SEAMAP" </w:instrText>
      </w:r>
      <w:r w:rsidR="00296144" w:rsidRPr="00AA5DEB">
        <w:rPr>
          <w:sz w:val="20"/>
          <w:szCs w:val="20"/>
        </w:rPr>
        <w:fldChar w:fldCharType="end"/>
      </w:r>
      <w:r>
        <w:rPr>
          <w:sz w:val="20"/>
          <w:szCs w:val="20"/>
        </w:rPr>
        <w:t>/SEFIS)</w:t>
      </w:r>
    </w:p>
    <w:p w:rsidR="009B5CF5" w:rsidRDefault="009B5CF5" w:rsidP="001661F8">
      <w:pPr>
        <w:rPr>
          <w:szCs w:val="24"/>
          <w:u w:val="single"/>
        </w:rPr>
      </w:pPr>
    </w:p>
    <w:p w:rsidR="001661F8" w:rsidRPr="004C7310" w:rsidRDefault="001661F8" w:rsidP="001661F8">
      <w:pPr>
        <w:rPr>
          <w:szCs w:val="24"/>
          <w:u w:val="single"/>
        </w:rPr>
      </w:pPr>
      <w:r w:rsidRPr="004C7310">
        <w:rPr>
          <w:szCs w:val="24"/>
          <w:u w:val="single"/>
        </w:rPr>
        <w:t>Discussion</w:t>
      </w:r>
    </w:p>
    <w:p w:rsidR="006A4FB2" w:rsidRDefault="006A4FB2" w:rsidP="006A4FB2">
      <w:pPr>
        <w:ind w:firstLine="360"/>
      </w:pPr>
      <w:r>
        <w:rPr>
          <w:color w:val="000000"/>
        </w:rPr>
        <w:t xml:space="preserve">Reductions in expected catch are very difficult to measure given the large statistical grids used for reporting catch data.  A quantitative approach, as described in </w:t>
      </w:r>
      <w:r w:rsidRPr="009E11FB">
        <w:rPr>
          <w:b/>
          <w:color w:val="000000"/>
        </w:rPr>
        <w:t>Section 4.3.2</w:t>
      </w:r>
      <w:r>
        <w:rPr>
          <w:color w:val="000000"/>
        </w:rPr>
        <w:t xml:space="preserve">, was developed by the SERO and estimated landings reductions from areas proposed as Spawning SMZs are shown in </w:t>
      </w:r>
      <w:r w:rsidRPr="00C539DA">
        <w:rPr>
          <w:b/>
          <w:color w:val="000000"/>
        </w:rPr>
        <w:t>Table 4.3.1.4</w:t>
      </w:r>
      <w:r>
        <w:rPr>
          <w:color w:val="000000"/>
        </w:rPr>
        <w:t xml:space="preserve">.  </w:t>
      </w:r>
      <w:r>
        <w:t xml:space="preserve">Off North Carolina, the largest projected impacts were a 0.1% reduction in commercial silk snapper landings under </w:t>
      </w:r>
      <w:r w:rsidRPr="00C94A76">
        <w:t xml:space="preserve">Malchase Wreck </w:t>
      </w:r>
      <w:r w:rsidRPr="00C539DA">
        <w:rPr>
          <w:b/>
        </w:rPr>
        <w:t>Sub-Alternative 2a</w:t>
      </w:r>
      <w:r>
        <w:t xml:space="preserve"> and a 1.4% reduction in headboat lesser amberjack landings under </w:t>
      </w:r>
      <w:r w:rsidRPr="00832905">
        <w:t>South</w:t>
      </w:r>
      <w:r>
        <w:t xml:space="preserve"> Cape Lookout </w:t>
      </w:r>
      <w:r w:rsidRPr="00093C0F">
        <w:rPr>
          <w:b/>
        </w:rPr>
        <w:t>Preferred</w:t>
      </w:r>
      <w:r>
        <w:t xml:space="preserve"> </w:t>
      </w:r>
      <w:r w:rsidRPr="00C539DA">
        <w:rPr>
          <w:b/>
        </w:rPr>
        <w:t>Alternative 5</w:t>
      </w:r>
      <w:r>
        <w:t xml:space="preserve"> (</w:t>
      </w:r>
      <w:r w:rsidRPr="00061514">
        <w:rPr>
          <w:b/>
        </w:rPr>
        <w:t>Table 4.3.1.4</w:t>
      </w:r>
      <w:r>
        <w:t>).  The estimated reduction in commercial landings in lbs (gw) for each snapper grouper species was multiplied by the average annual price per lb (gw) (2012 through 2014)</w:t>
      </w:r>
      <w:r>
        <w:rPr>
          <w:rStyle w:val="FootnoteReference"/>
        </w:rPr>
        <w:footnoteReference w:id="1"/>
      </w:r>
      <w:r>
        <w:t xml:space="preserve"> for each species to obtain estimates of displaced ex-vessel revenue for each Spawning SMZ</w:t>
      </w:r>
      <w:r w:rsidR="00296144">
        <w:fldChar w:fldCharType="begin"/>
      </w:r>
      <w:r>
        <w:instrText xml:space="preserve"> XE "</w:instrText>
      </w:r>
      <w:r w:rsidRPr="00E03CD3">
        <w:instrText>SMZ</w:instrText>
      </w:r>
      <w:r>
        <w:instrText xml:space="preserve">" </w:instrText>
      </w:r>
      <w:r w:rsidR="00296144">
        <w:fldChar w:fldCharType="end"/>
      </w:r>
      <w:r>
        <w:t xml:space="preserve"> alternative.  Aggregated across all snapper grouper species, Malchase Wreck </w:t>
      </w:r>
      <w:r w:rsidRPr="009E11FB">
        <w:rPr>
          <w:b/>
        </w:rPr>
        <w:t>Sub-Alternative 2a</w:t>
      </w:r>
      <w:r>
        <w:t xml:space="preserve"> is estimated to reduce total revenue by the most in comparison to the other alternatives (</w:t>
      </w:r>
      <w:r w:rsidRPr="009E11FB">
        <w:rPr>
          <w:b/>
        </w:rPr>
        <w:t>Table 4.3.2.1</w:t>
      </w:r>
      <w:r>
        <w:t xml:space="preserve">).  Assuming this $1,377 reduction in revenue (2014 dollars) is borne entirely by the vessels described in </w:t>
      </w:r>
      <w:r w:rsidRPr="009E11FB">
        <w:rPr>
          <w:b/>
        </w:rPr>
        <w:t>Section 3.3.1</w:t>
      </w:r>
      <w:r w:rsidRPr="00130FFC">
        <w:t>,</w:t>
      </w:r>
      <w:r>
        <w:t xml:space="preserve"> and that they are unable to substitute landings in other areas, on average (2010 through 2014), these vessels would experience a 0.01% reduction in total ex-vessel revenue.  </w:t>
      </w:r>
      <w:r w:rsidRPr="009E11FB">
        <w:rPr>
          <w:b/>
        </w:rPr>
        <w:t>Sub-Alternative 2b</w:t>
      </w:r>
      <w:r>
        <w:t xml:space="preserve">, </w:t>
      </w:r>
      <w:r>
        <w:rPr>
          <w:b/>
        </w:rPr>
        <w:t>S</w:t>
      </w:r>
      <w:r w:rsidRPr="009E11FB">
        <w:rPr>
          <w:b/>
        </w:rPr>
        <w:t>ub-</w:t>
      </w:r>
      <w:r>
        <w:rPr>
          <w:b/>
        </w:rPr>
        <w:t>A</w:t>
      </w:r>
      <w:r w:rsidRPr="009E11FB">
        <w:rPr>
          <w:b/>
        </w:rPr>
        <w:t>lternatives 3a</w:t>
      </w:r>
      <w:r>
        <w:t xml:space="preserve"> and </w:t>
      </w:r>
      <w:r w:rsidRPr="009E11FB">
        <w:rPr>
          <w:b/>
        </w:rPr>
        <w:t>3b</w:t>
      </w:r>
      <w:r>
        <w:t xml:space="preserve">, </w:t>
      </w:r>
      <w:r w:rsidRPr="009E11FB">
        <w:rPr>
          <w:b/>
        </w:rPr>
        <w:t>Alternative 4</w:t>
      </w:r>
      <w:r w:rsidRPr="00130FFC">
        <w:t>,</w:t>
      </w:r>
      <w:r>
        <w:t xml:space="preserve"> and </w:t>
      </w:r>
      <w:r w:rsidRPr="00093C0F">
        <w:rPr>
          <w:b/>
        </w:rPr>
        <w:t>Preferred</w:t>
      </w:r>
      <w:r>
        <w:t xml:space="preserve"> </w:t>
      </w:r>
      <w:r w:rsidRPr="009E11FB">
        <w:rPr>
          <w:b/>
        </w:rPr>
        <w:t>Alternative 5</w:t>
      </w:r>
      <w:r>
        <w:t xml:space="preserve"> are all estimated to have a smaller effect on total ex-vessel revenue than </w:t>
      </w:r>
      <w:r w:rsidRPr="009E11FB">
        <w:rPr>
          <w:b/>
        </w:rPr>
        <w:t>Sub-Alternative 2a</w:t>
      </w:r>
      <w:r>
        <w:rPr>
          <w:b/>
        </w:rPr>
        <w:t xml:space="preserve"> </w:t>
      </w:r>
      <w:r w:rsidRPr="009E11FB">
        <w:t>(</w:t>
      </w:r>
      <w:r>
        <w:rPr>
          <w:b/>
        </w:rPr>
        <w:t>Table 4.3.2.1</w:t>
      </w:r>
      <w:r w:rsidRPr="009E11FB">
        <w:t>)</w:t>
      </w:r>
      <w:r>
        <w:t>; however, given the high uncertainty in the model</w:t>
      </w:r>
      <w:r>
        <w:rPr>
          <w:rStyle w:val="FootnoteReference"/>
        </w:rPr>
        <w:footnoteReference w:id="2"/>
      </w:r>
      <w:r>
        <w:t xml:space="preserve">, these estimates should not serve as the sole criteria for comparing different locations.  A reasonable assumption based on the results of the model is that the reduction in total ex-vessel revenue would be minimal for all of the Spawning SMZ alternatives and for each </w:t>
      </w:r>
      <w:r w:rsidR="00E90C51">
        <w:t>proposed</w:t>
      </w:r>
      <w:r>
        <w:t xml:space="preserve"> site, the larger the area is, the greater the economic effects will be.  If in fact fishermen are harvesting species within the proposed Spawning SMZ areas at a much higher rate than elsewhere in the South Atlantic, the true effects of these closures on ex-vessel revenue could be more substantial than predicted.</w:t>
      </w:r>
    </w:p>
    <w:p w:rsidR="006A4FB2" w:rsidRDefault="006A4FB2" w:rsidP="006A4FB2">
      <w:pPr>
        <w:ind w:firstLine="360"/>
      </w:pPr>
    </w:p>
    <w:p w:rsidR="006A4FB2" w:rsidRDefault="006A4FB2">
      <w:pPr>
        <w:rPr>
          <w:rFonts w:eastAsia="Times New Roman" w:cs="Times New Roman"/>
          <w:b/>
          <w:bCs/>
          <w:szCs w:val="24"/>
        </w:rPr>
      </w:pPr>
      <w:bookmarkStart w:id="1" w:name="_Toc428974530"/>
      <w:r>
        <w:br w:type="page"/>
      </w:r>
    </w:p>
    <w:p w:rsidR="006A4FB2" w:rsidRDefault="006A4FB2" w:rsidP="006A4FB2">
      <w:pPr>
        <w:pStyle w:val="Tabletitle"/>
      </w:pPr>
      <w:r w:rsidRPr="002E0C4B">
        <w:lastRenderedPageBreak/>
        <w:t xml:space="preserve">Table 4.3.2.1. </w:t>
      </w:r>
      <w:r w:rsidRPr="009E11FB">
        <w:rPr>
          <w:b w:val="0"/>
        </w:rPr>
        <w:t xml:space="preserve">Estimated reduction in ex-vessel revenue and headboat angler CS from each proposed </w:t>
      </w:r>
      <w:r w:rsidRPr="0045070A">
        <w:rPr>
          <w:b w:val="0"/>
        </w:rPr>
        <w:t>Spawning</w:t>
      </w:r>
      <w:r>
        <w:t xml:space="preserve"> </w:t>
      </w:r>
      <w:r>
        <w:rPr>
          <w:b w:val="0"/>
        </w:rPr>
        <w:t>SMZ</w:t>
      </w:r>
      <w:r w:rsidR="00296144">
        <w:rPr>
          <w:b w:val="0"/>
        </w:rPr>
        <w:fldChar w:fldCharType="begin"/>
      </w:r>
      <w:r>
        <w:instrText xml:space="preserve"> XE "</w:instrText>
      </w:r>
      <w:r w:rsidRPr="00E03CD3">
        <w:instrText>SMZ</w:instrText>
      </w:r>
      <w:r>
        <w:instrText xml:space="preserve">" </w:instrText>
      </w:r>
      <w:r w:rsidR="00296144">
        <w:rPr>
          <w:b w:val="0"/>
        </w:rPr>
        <w:fldChar w:fldCharType="end"/>
      </w:r>
      <w:r>
        <w:rPr>
          <w:b w:val="0"/>
        </w:rPr>
        <w:t xml:space="preserve"> </w:t>
      </w:r>
      <w:r w:rsidRPr="009E11FB">
        <w:rPr>
          <w:b w:val="0"/>
        </w:rPr>
        <w:t>alternative for North Carolina (2014 dollars).</w:t>
      </w:r>
      <w:bookmarkEnd w:id="1"/>
    </w:p>
    <w:tbl>
      <w:tblPr>
        <w:tblW w:w="7425" w:type="dxa"/>
        <w:tblInd w:w="93" w:type="dxa"/>
        <w:tblLook w:val="04A0"/>
      </w:tblPr>
      <w:tblGrid>
        <w:gridCol w:w="4245"/>
        <w:gridCol w:w="1660"/>
        <w:gridCol w:w="1520"/>
      </w:tblGrid>
      <w:tr w:rsidR="006A4FB2" w:rsidTr="00246DD5">
        <w:trPr>
          <w:trHeight w:val="900"/>
        </w:trPr>
        <w:tc>
          <w:tcPr>
            <w:tcW w:w="4245"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6A4FB2" w:rsidRDefault="006A4FB2" w:rsidP="00246DD5">
            <w:pPr>
              <w:jc w:val="center"/>
              <w:rPr>
                <w:rFonts w:ascii="Calibri" w:hAnsi="Calibri"/>
                <w:b/>
                <w:bCs/>
                <w:color w:val="000000"/>
              </w:rPr>
            </w:pPr>
            <w:r>
              <w:rPr>
                <w:rFonts w:ascii="Calibri" w:hAnsi="Calibri"/>
                <w:b/>
                <w:bCs/>
                <w:color w:val="000000"/>
                <w:sz w:val="22"/>
              </w:rPr>
              <w:t>SMZ</w:t>
            </w:r>
            <w:r w:rsidR="00296144">
              <w:rPr>
                <w:rFonts w:ascii="Calibri" w:hAnsi="Calibri"/>
                <w:b/>
                <w:bCs/>
                <w:color w:val="000000"/>
                <w:sz w:val="22"/>
              </w:rPr>
              <w:fldChar w:fldCharType="begin"/>
            </w:r>
            <w:r>
              <w:instrText xml:space="preserve"> XE "</w:instrText>
            </w:r>
            <w:r w:rsidRPr="00E03CD3">
              <w:instrText>SMZ</w:instrText>
            </w:r>
            <w:r>
              <w:instrText xml:space="preserve">" </w:instrText>
            </w:r>
            <w:r w:rsidR="00296144">
              <w:rPr>
                <w:rFonts w:ascii="Calibri" w:hAnsi="Calibri"/>
                <w:b/>
                <w:bCs/>
                <w:color w:val="000000"/>
                <w:sz w:val="22"/>
              </w:rPr>
              <w:fldChar w:fldCharType="end"/>
            </w:r>
            <w:r>
              <w:rPr>
                <w:rFonts w:ascii="Calibri" w:hAnsi="Calibri"/>
                <w:b/>
                <w:bCs/>
                <w:color w:val="000000"/>
                <w:sz w:val="22"/>
              </w:rPr>
              <w:t xml:space="preserve"> alternative</w:t>
            </w:r>
          </w:p>
        </w:tc>
        <w:tc>
          <w:tcPr>
            <w:tcW w:w="1660" w:type="dxa"/>
            <w:tcBorders>
              <w:top w:val="single" w:sz="4" w:space="0" w:color="auto"/>
              <w:left w:val="nil"/>
              <w:bottom w:val="single" w:sz="4" w:space="0" w:color="auto"/>
              <w:right w:val="single" w:sz="4" w:space="0" w:color="auto"/>
            </w:tcBorders>
            <w:shd w:val="clear" w:color="000000" w:fill="DAEEF3"/>
            <w:vAlign w:val="center"/>
            <w:hideMark/>
          </w:tcPr>
          <w:p w:rsidR="006A4FB2" w:rsidRDefault="006A4FB2" w:rsidP="00246DD5">
            <w:pPr>
              <w:jc w:val="center"/>
              <w:rPr>
                <w:rFonts w:ascii="Calibri" w:hAnsi="Calibri"/>
                <w:b/>
                <w:bCs/>
                <w:color w:val="000000"/>
              </w:rPr>
            </w:pPr>
            <w:r>
              <w:rPr>
                <w:rFonts w:ascii="Calibri" w:hAnsi="Calibri"/>
                <w:b/>
                <w:bCs/>
                <w:color w:val="000000"/>
                <w:sz w:val="22"/>
              </w:rPr>
              <w:t>Reduction in ex-vessel revenue</w:t>
            </w:r>
          </w:p>
        </w:tc>
        <w:tc>
          <w:tcPr>
            <w:tcW w:w="1520" w:type="dxa"/>
            <w:tcBorders>
              <w:top w:val="single" w:sz="4" w:space="0" w:color="auto"/>
              <w:left w:val="nil"/>
              <w:bottom w:val="single" w:sz="4" w:space="0" w:color="auto"/>
              <w:right w:val="single" w:sz="4" w:space="0" w:color="auto"/>
            </w:tcBorders>
            <w:shd w:val="clear" w:color="000000" w:fill="DAEEF3"/>
            <w:vAlign w:val="center"/>
            <w:hideMark/>
          </w:tcPr>
          <w:p w:rsidR="006A4FB2" w:rsidRDefault="006A4FB2" w:rsidP="00246DD5">
            <w:pPr>
              <w:jc w:val="center"/>
              <w:rPr>
                <w:rFonts w:ascii="Calibri" w:hAnsi="Calibri"/>
                <w:b/>
                <w:bCs/>
                <w:color w:val="000000"/>
              </w:rPr>
            </w:pPr>
            <w:r>
              <w:rPr>
                <w:rFonts w:ascii="Calibri" w:hAnsi="Calibri"/>
                <w:b/>
                <w:bCs/>
                <w:color w:val="000000"/>
                <w:sz w:val="22"/>
              </w:rPr>
              <w:t>Reduction in headboat angler CS</w:t>
            </w:r>
          </w:p>
        </w:tc>
      </w:tr>
      <w:tr w:rsidR="006A4FB2" w:rsidTr="00246DD5">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6A4FB2" w:rsidRDefault="006A4FB2" w:rsidP="00246DD5">
            <w:pPr>
              <w:rPr>
                <w:rFonts w:ascii="Calibri" w:hAnsi="Calibri"/>
                <w:color w:val="000000"/>
              </w:rPr>
            </w:pPr>
            <w:r>
              <w:rPr>
                <w:rFonts w:ascii="Calibri" w:hAnsi="Calibri"/>
                <w:color w:val="000000"/>
                <w:sz w:val="22"/>
              </w:rPr>
              <w:t>Malchase Wreck Sub-Alternative 2a</w:t>
            </w:r>
          </w:p>
        </w:tc>
        <w:tc>
          <w:tcPr>
            <w:tcW w:w="1660" w:type="dxa"/>
            <w:tcBorders>
              <w:top w:val="nil"/>
              <w:left w:val="nil"/>
              <w:bottom w:val="single" w:sz="4" w:space="0" w:color="auto"/>
              <w:right w:val="single" w:sz="4" w:space="0" w:color="auto"/>
            </w:tcBorders>
            <w:shd w:val="clear" w:color="auto" w:fill="auto"/>
            <w:noWrap/>
            <w:vAlign w:val="bottom"/>
            <w:hideMark/>
          </w:tcPr>
          <w:p w:rsidR="006A4FB2" w:rsidRDefault="006A4FB2" w:rsidP="00246DD5">
            <w:pPr>
              <w:jc w:val="right"/>
              <w:rPr>
                <w:rFonts w:ascii="Calibri" w:hAnsi="Calibri"/>
                <w:color w:val="000000"/>
              </w:rPr>
            </w:pPr>
            <w:r>
              <w:rPr>
                <w:rFonts w:ascii="Calibri" w:hAnsi="Calibri"/>
                <w:color w:val="000000"/>
                <w:sz w:val="22"/>
              </w:rPr>
              <w:t>$1,377</w:t>
            </w:r>
          </w:p>
        </w:tc>
        <w:tc>
          <w:tcPr>
            <w:tcW w:w="1520" w:type="dxa"/>
            <w:tcBorders>
              <w:top w:val="nil"/>
              <w:left w:val="nil"/>
              <w:bottom w:val="single" w:sz="4" w:space="0" w:color="auto"/>
              <w:right w:val="single" w:sz="4" w:space="0" w:color="auto"/>
            </w:tcBorders>
            <w:shd w:val="clear" w:color="auto" w:fill="auto"/>
            <w:noWrap/>
            <w:vAlign w:val="bottom"/>
            <w:hideMark/>
          </w:tcPr>
          <w:p w:rsidR="006A4FB2" w:rsidRDefault="006A4FB2" w:rsidP="00246DD5">
            <w:pPr>
              <w:jc w:val="right"/>
              <w:rPr>
                <w:rFonts w:ascii="Calibri" w:hAnsi="Calibri"/>
                <w:color w:val="000000"/>
              </w:rPr>
            </w:pPr>
            <w:r>
              <w:rPr>
                <w:rFonts w:ascii="Calibri" w:hAnsi="Calibri"/>
                <w:color w:val="000000"/>
                <w:sz w:val="22"/>
              </w:rPr>
              <w:t>$1,218</w:t>
            </w:r>
          </w:p>
        </w:tc>
      </w:tr>
      <w:tr w:rsidR="006A4FB2" w:rsidTr="00246DD5">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6A4FB2" w:rsidRDefault="006A4FB2" w:rsidP="00246DD5">
            <w:pPr>
              <w:rPr>
                <w:rFonts w:ascii="Calibri" w:hAnsi="Calibri"/>
                <w:color w:val="000000"/>
              </w:rPr>
            </w:pPr>
            <w:r>
              <w:rPr>
                <w:rFonts w:ascii="Calibri" w:hAnsi="Calibri"/>
                <w:color w:val="000000"/>
                <w:sz w:val="22"/>
              </w:rPr>
              <w:t>Malchase Wreck Sub-Alternative 2b</w:t>
            </w:r>
          </w:p>
        </w:tc>
        <w:tc>
          <w:tcPr>
            <w:tcW w:w="1660" w:type="dxa"/>
            <w:tcBorders>
              <w:top w:val="nil"/>
              <w:left w:val="nil"/>
              <w:bottom w:val="single" w:sz="4" w:space="0" w:color="auto"/>
              <w:right w:val="single" w:sz="4" w:space="0" w:color="auto"/>
            </w:tcBorders>
            <w:shd w:val="clear" w:color="auto" w:fill="auto"/>
            <w:noWrap/>
            <w:vAlign w:val="bottom"/>
            <w:hideMark/>
          </w:tcPr>
          <w:p w:rsidR="006A4FB2" w:rsidRDefault="006A4FB2" w:rsidP="00246DD5">
            <w:pPr>
              <w:jc w:val="right"/>
              <w:rPr>
                <w:rFonts w:ascii="Calibri" w:hAnsi="Calibri"/>
                <w:color w:val="000000"/>
              </w:rPr>
            </w:pPr>
            <w:r>
              <w:rPr>
                <w:rFonts w:ascii="Calibri" w:hAnsi="Calibri"/>
                <w:color w:val="000000"/>
                <w:sz w:val="22"/>
              </w:rPr>
              <w:t>$592</w:t>
            </w:r>
          </w:p>
        </w:tc>
        <w:tc>
          <w:tcPr>
            <w:tcW w:w="1520" w:type="dxa"/>
            <w:tcBorders>
              <w:top w:val="nil"/>
              <w:left w:val="nil"/>
              <w:bottom w:val="single" w:sz="4" w:space="0" w:color="auto"/>
              <w:right w:val="single" w:sz="4" w:space="0" w:color="auto"/>
            </w:tcBorders>
            <w:shd w:val="clear" w:color="auto" w:fill="auto"/>
            <w:noWrap/>
            <w:vAlign w:val="bottom"/>
            <w:hideMark/>
          </w:tcPr>
          <w:p w:rsidR="006A4FB2" w:rsidRDefault="006A4FB2" w:rsidP="00246DD5">
            <w:pPr>
              <w:jc w:val="right"/>
              <w:rPr>
                <w:rFonts w:ascii="Calibri" w:hAnsi="Calibri"/>
                <w:color w:val="000000"/>
              </w:rPr>
            </w:pPr>
            <w:r>
              <w:rPr>
                <w:rFonts w:ascii="Calibri" w:hAnsi="Calibri"/>
                <w:color w:val="000000"/>
                <w:sz w:val="22"/>
              </w:rPr>
              <w:t>$498</w:t>
            </w:r>
          </w:p>
        </w:tc>
      </w:tr>
      <w:tr w:rsidR="006A4FB2" w:rsidTr="00246DD5">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6A4FB2" w:rsidRDefault="006A4FB2" w:rsidP="00246DD5">
            <w:pPr>
              <w:rPr>
                <w:rFonts w:ascii="Calibri" w:hAnsi="Calibri"/>
                <w:color w:val="000000"/>
              </w:rPr>
            </w:pPr>
            <w:r>
              <w:rPr>
                <w:rFonts w:ascii="Calibri" w:hAnsi="Calibri"/>
                <w:color w:val="000000"/>
                <w:sz w:val="22"/>
              </w:rPr>
              <w:t>780 Bottom Sub-Alternative 3a</w:t>
            </w:r>
          </w:p>
        </w:tc>
        <w:tc>
          <w:tcPr>
            <w:tcW w:w="1660" w:type="dxa"/>
            <w:tcBorders>
              <w:top w:val="nil"/>
              <w:left w:val="nil"/>
              <w:bottom w:val="single" w:sz="4" w:space="0" w:color="auto"/>
              <w:right w:val="single" w:sz="4" w:space="0" w:color="auto"/>
            </w:tcBorders>
            <w:shd w:val="clear" w:color="auto" w:fill="auto"/>
            <w:noWrap/>
            <w:vAlign w:val="bottom"/>
            <w:hideMark/>
          </w:tcPr>
          <w:p w:rsidR="006A4FB2" w:rsidRDefault="006A4FB2" w:rsidP="00246DD5">
            <w:pPr>
              <w:jc w:val="right"/>
              <w:rPr>
                <w:rFonts w:ascii="Calibri" w:hAnsi="Calibri"/>
                <w:color w:val="000000"/>
              </w:rPr>
            </w:pPr>
            <w:r>
              <w:rPr>
                <w:rFonts w:ascii="Calibri" w:hAnsi="Calibri"/>
                <w:color w:val="000000"/>
                <w:sz w:val="22"/>
              </w:rPr>
              <w:t>$952</w:t>
            </w:r>
          </w:p>
        </w:tc>
        <w:tc>
          <w:tcPr>
            <w:tcW w:w="1520" w:type="dxa"/>
            <w:tcBorders>
              <w:top w:val="nil"/>
              <w:left w:val="nil"/>
              <w:bottom w:val="single" w:sz="4" w:space="0" w:color="auto"/>
              <w:right w:val="single" w:sz="4" w:space="0" w:color="auto"/>
            </w:tcBorders>
            <w:shd w:val="clear" w:color="auto" w:fill="auto"/>
            <w:noWrap/>
            <w:vAlign w:val="bottom"/>
            <w:hideMark/>
          </w:tcPr>
          <w:p w:rsidR="006A4FB2" w:rsidRDefault="006A4FB2" w:rsidP="00246DD5">
            <w:pPr>
              <w:jc w:val="right"/>
              <w:rPr>
                <w:rFonts w:ascii="Calibri" w:hAnsi="Calibri"/>
                <w:color w:val="000000"/>
              </w:rPr>
            </w:pPr>
            <w:r>
              <w:rPr>
                <w:rFonts w:ascii="Calibri" w:hAnsi="Calibri"/>
                <w:color w:val="000000"/>
                <w:sz w:val="22"/>
              </w:rPr>
              <w:t>$0</w:t>
            </w:r>
          </w:p>
        </w:tc>
      </w:tr>
      <w:tr w:rsidR="006A4FB2" w:rsidTr="00246DD5">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6A4FB2" w:rsidRDefault="006A4FB2" w:rsidP="00246DD5">
            <w:pPr>
              <w:rPr>
                <w:rFonts w:ascii="Calibri" w:hAnsi="Calibri"/>
                <w:color w:val="000000"/>
              </w:rPr>
            </w:pPr>
            <w:r>
              <w:rPr>
                <w:rFonts w:ascii="Calibri" w:hAnsi="Calibri"/>
                <w:color w:val="000000"/>
                <w:sz w:val="22"/>
              </w:rPr>
              <w:t>780 Bottom Sub-Alternative 3b</w:t>
            </w:r>
          </w:p>
        </w:tc>
        <w:tc>
          <w:tcPr>
            <w:tcW w:w="1660" w:type="dxa"/>
            <w:tcBorders>
              <w:top w:val="nil"/>
              <w:left w:val="nil"/>
              <w:bottom w:val="single" w:sz="4" w:space="0" w:color="auto"/>
              <w:right w:val="single" w:sz="4" w:space="0" w:color="auto"/>
            </w:tcBorders>
            <w:shd w:val="clear" w:color="auto" w:fill="auto"/>
            <w:noWrap/>
            <w:vAlign w:val="bottom"/>
            <w:hideMark/>
          </w:tcPr>
          <w:p w:rsidR="006A4FB2" w:rsidRDefault="006A4FB2" w:rsidP="00246DD5">
            <w:pPr>
              <w:jc w:val="right"/>
              <w:rPr>
                <w:rFonts w:ascii="Calibri" w:hAnsi="Calibri"/>
                <w:color w:val="000000"/>
              </w:rPr>
            </w:pPr>
            <w:r>
              <w:rPr>
                <w:rFonts w:ascii="Calibri" w:hAnsi="Calibri"/>
                <w:color w:val="000000"/>
                <w:sz w:val="22"/>
              </w:rPr>
              <w:t>$48</w:t>
            </w:r>
          </w:p>
        </w:tc>
        <w:tc>
          <w:tcPr>
            <w:tcW w:w="1520" w:type="dxa"/>
            <w:tcBorders>
              <w:top w:val="nil"/>
              <w:left w:val="nil"/>
              <w:bottom w:val="single" w:sz="4" w:space="0" w:color="auto"/>
              <w:right w:val="single" w:sz="4" w:space="0" w:color="auto"/>
            </w:tcBorders>
            <w:shd w:val="clear" w:color="auto" w:fill="auto"/>
            <w:noWrap/>
            <w:vAlign w:val="bottom"/>
            <w:hideMark/>
          </w:tcPr>
          <w:p w:rsidR="006A4FB2" w:rsidRDefault="006A4FB2" w:rsidP="00246DD5">
            <w:pPr>
              <w:jc w:val="right"/>
              <w:rPr>
                <w:rFonts w:ascii="Calibri" w:hAnsi="Calibri"/>
                <w:color w:val="000000"/>
              </w:rPr>
            </w:pPr>
            <w:r>
              <w:rPr>
                <w:rFonts w:ascii="Calibri" w:hAnsi="Calibri"/>
                <w:color w:val="000000"/>
                <w:sz w:val="22"/>
              </w:rPr>
              <w:t>$0</w:t>
            </w:r>
          </w:p>
        </w:tc>
      </w:tr>
      <w:tr w:rsidR="006A4FB2" w:rsidTr="00246DD5">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6A4FB2" w:rsidRDefault="006A4FB2" w:rsidP="00246DD5">
            <w:pPr>
              <w:rPr>
                <w:rFonts w:ascii="Calibri" w:hAnsi="Calibri"/>
                <w:color w:val="000000"/>
              </w:rPr>
            </w:pPr>
            <w:r>
              <w:rPr>
                <w:rFonts w:ascii="Calibri" w:hAnsi="Calibri"/>
                <w:color w:val="000000"/>
                <w:sz w:val="22"/>
              </w:rPr>
              <w:t>NC Deep Wreck Alternative 4</w:t>
            </w:r>
          </w:p>
        </w:tc>
        <w:tc>
          <w:tcPr>
            <w:tcW w:w="1660" w:type="dxa"/>
            <w:tcBorders>
              <w:top w:val="nil"/>
              <w:left w:val="nil"/>
              <w:bottom w:val="single" w:sz="4" w:space="0" w:color="auto"/>
              <w:right w:val="single" w:sz="4" w:space="0" w:color="auto"/>
            </w:tcBorders>
            <w:shd w:val="clear" w:color="auto" w:fill="auto"/>
            <w:noWrap/>
            <w:vAlign w:val="bottom"/>
            <w:hideMark/>
          </w:tcPr>
          <w:p w:rsidR="006A4FB2" w:rsidRDefault="006A4FB2" w:rsidP="00246DD5">
            <w:pPr>
              <w:jc w:val="right"/>
              <w:rPr>
                <w:rFonts w:ascii="Calibri" w:hAnsi="Calibri"/>
                <w:color w:val="000000"/>
              </w:rPr>
            </w:pPr>
            <w:r>
              <w:rPr>
                <w:rFonts w:ascii="Calibri" w:hAnsi="Calibri"/>
                <w:color w:val="000000"/>
                <w:sz w:val="22"/>
              </w:rPr>
              <w:t>$1</w:t>
            </w:r>
          </w:p>
        </w:tc>
        <w:tc>
          <w:tcPr>
            <w:tcW w:w="1520" w:type="dxa"/>
            <w:tcBorders>
              <w:top w:val="nil"/>
              <w:left w:val="nil"/>
              <w:bottom w:val="single" w:sz="4" w:space="0" w:color="auto"/>
              <w:right w:val="single" w:sz="4" w:space="0" w:color="auto"/>
            </w:tcBorders>
            <w:shd w:val="clear" w:color="auto" w:fill="auto"/>
            <w:noWrap/>
            <w:vAlign w:val="bottom"/>
            <w:hideMark/>
          </w:tcPr>
          <w:p w:rsidR="006A4FB2" w:rsidRDefault="006A4FB2" w:rsidP="00246DD5">
            <w:pPr>
              <w:jc w:val="right"/>
              <w:rPr>
                <w:rFonts w:ascii="Calibri" w:hAnsi="Calibri"/>
                <w:color w:val="000000"/>
              </w:rPr>
            </w:pPr>
            <w:r>
              <w:rPr>
                <w:rFonts w:ascii="Calibri" w:hAnsi="Calibri"/>
                <w:color w:val="000000"/>
                <w:sz w:val="22"/>
              </w:rPr>
              <w:t>$0</w:t>
            </w:r>
          </w:p>
        </w:tc>
      </w:tr>
      <w:tr w:rsidR="006A4FB2" w:rsidTr="00246DD5">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6A4FB2" w:rsidRDefault="006A4FB2" w:rsidP="00246DD5">
            <w:pPr>
              <w:rPr>
                <w:rFonts w:ascii="Calibri" w:hAnsi="Calibri"/>
                <w:color w:val="000000"/>
              </w:rPr>
            </w:pPr>
            <w:r>
              <w:rPr>
                <w:rFonts w:ascii="Calibri" w:hAnsi="Calibri"/>
                <w:color w:val="000000"/>
                <w:sz w:val="22"/>
              </w:rPr>
              <w:t xml:space="preserve">South Cape Lookout </w:t>
            </w:r>
            <w:r w:rsidRPr="00994D26">
              <w:rPr>
                <w:rFonts w:ascii="Calibri" w:hAnsi="Calibri"/>
                <w:b/>
                <w:color w:val="000000"/>
                <w:sz w:val="22"/>
              </w:rPr>
              <w:t>Preferred Alternative 5</w:t>
            </w:r>
          </w:p>
        </w:tc>
        <w:tc>
          <w:tcPr>
            <w:tcW w:w="1660" w:type="dxa"/>
            <w:tcBorders>
              <w:top w:val="nil"/>
              <w:left w:val="nil"/>
              <w:bottom w:val="single" w:sz="4" w:space="0" w:color="auto"/>
              <w:right w:val="single" w:sz="4" w:space="0" w:color="auto"/>
            </w:tcBorders>
            <w:shd w:val="clear" w:color="auto" w:fill="auto"/>
            <w:noWrap/>
            <w:vAlign w:val="bottom"/>
            <w:hideMark/>
          </w:tcPr>
          <w:p w:rsidR="006A4FB2" w:rsidRDefault="006A4FB2" w:rsidP="00246DD5">
            <w:pPr>
              <w:jc w:val="right"/>
              <w:rPr>
                <w:rFonts w:ascii="Calibri" w:hAnsi="Calibri"/>
                <w:color w:val="000000"/>
              </w:rPr>
            </w:pPr>
            <w:r>
              <w:rPr>
                <w:rFonts w:ascii="Calibri" w:hAnsi="Calibri"/>
                <w:color w:val="000000"/>
                <w:sz w:val="22"/>
              </w:rPr>
              <w:t>$588</w:t>
            </w:r>
          </w:p>
        </w:tc>
        <w:tc>
          <w:tcPr>
            <w:tcW w:w="1520" w:type="dxa"/>
            <w:tcBorders>
              <w:top w:val="nil"/>
              <w:left w:val="nil"/>
              <w:bottom w:val="single" w:sz="4" w:space="0" w:color="auto"/>
              <w:right w:val="single" w:sz="4" w:space="0" w:color="auto"/>
            </w:tcBorders>
            <w:shd w:val="clear" w:color="auto" w:fill="auto"/>
            <w:noWrap/>
            <w:vAlign w:val="bottom"/>
            <w:hideMark/>
          </w:tcPr>
          <w:p w:rsidR="006A4FB2" w:rsidRDefault="006A4FB2" w:rsidP="00246DD5">
            <w:pPr>
              <w:jc w:val="right"/>
              <w:rPr>
                <w:rFonts w:ascii="Calibri" w:hAnsi="Calibri"/>
                <w:color w:val="000000"/>
              </w:rPr>
            </w:pPr>
            <w:r>
              <w:rPr>
                <w:rFonts w:ascii="Calibri" w:hAnsi="Calibri"/>
                <w:color w:val="000000"/>
                <w:sz w:val="22"/>
              </w:rPr>
              <w:t>$15,887</w:t>
            </w:r>
          </w:p>
        </w:tc>
      </w:tr>
    </w:tbl>
    <w:p w:rsidR="006A4FB2" w:rsidRPr="009E11FB" w:rsidRDefault="006A4FB2" w:rsidP="006A4FB2">
      <w:pPr>
        <w:rPr>
          <w:sz w:val="20"/>
          <w:szCs w:val="20"/>
        </w:rPr>
      </w:pPr>
      <w:r w:rsidRPr="009E11FB">
        <w:rPr>
          <w:sz w:val="20"/>
          <w:szCs w:val="20"/>
        </w:rPr>
        <w:t>Source: SERO Social Science Branch (August 2015).</w:t>
      </w:r>
    </w:p>
    <w:p w:rsidR="006A4FB2" w:rsidRDefault="006A4FB2" w:rsidP="006A4FB2">
      <w:pPr>
        <w:ind w:firstLine="360"/>
      </w:pPr>
    </w:p>
    <w:p w:rsidR="001661F8" w:rsidRPr="001661F8" w:rsidRDefault="006A4FB2" w:rsidP="0027047D">
      <w:pPr>
        <w:ind w:firstLine="360"/>
        <w:rPr>
          <w:szCs w:val="24"/>
        </w:rPr>
      </w:pPr>
      <w:r>
        <w:t xml:space="preserve">With respect to headboats, the estimated reduction in landings for each species in numbers of fish, as originally reported, was multiplied by consumer surplus (CS) values from </w:t>
      </w:r>
      <w:r w:rsidRPr="009E11FB">
        <w:rPr>
          <w:b/>
        </w:rPr>
        <w:t>Section 3.3.2</w:t>
      </w:r>
      <w:r>
        <w:t xml:space="preserve"> to estimate the reduction in CS from each alternative</w:t>
      </w:r>
      <w:r>
        <w:rPr>
          <w:rStyle w:val="FootnoteReference"/>
        </w:rPr>
        <w:footnoteReference w:id="3"/>
      </w:r>
      <w:r>
        <w:t xml:space="preserve">.  The aggregate reduction in CS across all snapper grouper species for South Cape Lookout </w:t>
      </w:r>
      <w:r w:rsidRPr="00093C0F">
        <w:rPr>
          <w:b/>
        </w:rPr>
        <w:t>Preferred</w:t>
      </w:r>
      <w:r>
        <w:t xml:space="preserve"> </w:t>
      </w:r>
      <w:r w:rsidRPr="009E11FB">
        <w:rPr>
          <w:b/>
        </w:rPr>
        <w:t>Alternative 5</w:t>
      </w:r>
      <w:r>
        <w:t xml:space="preserve"> is estimated to be approximately $16,000 (2014 dollars) </w:t>
      </w:r>
      <w:r w:rsidRPr="009E11FB">
        <w:rPr>
          <w:b/>
        </w:rPr>
        <w:t>(Table 4.3.2.1)</w:t>
      </w:r>
      <w:r>
        <w:t xml:space="preserve">.  If headboat anglers are unable to substitute landings in other areas, this would be a 0.07% reduction in total estimated CS for all snapper grouper species harvested on headboats in the South Atlantic.  </w:t>
      </w:r>
      <w:r w:rsidRPr="00F72DA2">
        <w:rPr>
          <w:b/>
        </w:rPr>
        <w:t>Sub-Alternative</w:t>
      </w:r>
      <w:r>
        <w:rPr>
          <w:b/>
        </w:rPr>
        <w:t>s</w:t>
      </w:r>
      <w:r w:rsidRPr="00F72DA2">
        <w:rPr>
          <w:b/>
        </w:rPr>
        <w:t xml:space="preserve"> 2</w:t>
      </w:r>
      <w:r>
        <w:rPr>
          <w:b/>
        </w:rPr>
        <w:t xml:space="preserve">a </w:t>
      </w:r>
      <w:r w:rsidRPr="009E11FB">
        <w:t>and</w:t>
      </w:r>
      <w:r>
        <w:rPr>
          <w:b/>
        </w:rPr>
        <w:t xml:space="preserve"> 2b</w:t>
      </w:r>
      <w:r>
        <w:t xml:space="preserve">, </w:t>
      </w:r>
      <w:r>
        <w:rPr>
          <w:b/>
        </w:rPr>
        <w:t>S</w:t>
      </w:r>
      <w:r w:rsidRPr="00F72DA2">
        <w:rPr>
          <w:b/>
        </w:rPr>
        <w:t>ub-</w:t>
      </w:r>
      <w:r>
        <w:rPr>
          <w:b/>
        </w:rPr>
        <w:t>A</w:t>
      </w:r>
      <w:r w:rsidRPr="00F72DA2">
        <w:rPr>
          <w:b/>
        </w:rPr>
        <w:t>lternatives 3a</w:t>
      </w:r>
      <w:r>
        <w:t xml:space="preserve"> and </w:t>
      </w:r>
      <w:r w:rsidRPr="00F72DA2">
        <w:rPr>
          <w:b/>
        </w:rPr>
        <w:t>3b</w:t>
      </w:r>
      <w:r>
        <w:t xml:space="preserve">, and </w:t>
      </w:r>
      <w:r w:rsidRPr="00F72DA2">
        <w:rPr>
          <w:b/>
        </w:rPr>
        <w:t>Alternative 4</w:t>
      </w:r>
      <w:r>
        <w:t xml:space="preserve"> are all estimated to have a smaller effect on headboat angler CS than </w:t>
      </w:r>
      <w:r w:rsidRPr="00093C0F">
        <w:rPr>
          <w:b/>
        </w:rPr>
        <w:t>Preferred</w:t>
      </w:r>
      <w:r>
        <w:t xml:space="preserve"> </w:t>
      </w:r>
      <w:r>
        <w:rPr>
          <w:b/>
        </w:rPr>
        <w:t>Alternative 5</w:t>
      </w:r>
      <w:r>
        <w:t>; however, given the high uncertainty in the model, these estimates should not serve as the sole criteria for comparing different locations..  A reasonable assumption based on the results of the model is that the reduction in headboat angler CS would be minimal for all of the Spawning SMZ</w:t>
      </w:r>
      <w:r w:rsidR="00296144">
        <w:fldChar w:fldCharType="begin"/>
      </w:r>
      <w:r>
        <w:instrText xml:space="preserve"> XE "</w:instrText>
      </w:r>
      <w:r w:rsidRPr="00E03CD3">
        <w:instrText>SMZ</w:instrText>
      </w:r>
      <w:r>
        <w:instrText xml:space="preserve">" </w:instrText>
      </w:r>
      <w:r w:rsidR="00296144">
        <w:fldChar w:fldCharType="end"/>
      </w:r>
      <w:r>
        <w:t xml:space="preserve"> alternatives and for each </w:t>
      </w:r>
      <w:r w:rsidR="00E90C51">
        <w:t>proposed</w:t>
      </w:r>
      <w:r>
        <w:t xml:space="preserve"> site, the larger the area is, the greater the economic effects will be.  If in fact anglers are harvesting species within the proposed areas at a much higher rate than elsewhere in the South Atlantic, the true impacts to CS could be more substantial than predicted.  </w:t>
      </w:r>
      <w:r>
        <w:rPr>
          <w:color w:val="000000"/>
        </w:rPr>
        <w:t>CS impacts for other recreational modes, private/rental vessels and charter vessels, are unavailable because there is insufficient spatial resolution in corresponding landings data.  It is expected that these other recreational modes would experience comparable reductions in landings and CS to the headboat mode.</w:t>
      </w:r>
    </w:p>
    <w:p w:rsidR="00F5276C" w:rsidRDefault="00F5276C">
      <w:pPr>
        <w:rPr>
          <w:szCs w:val="24"/>
        </w:rPr>
      </w:pPr>
    </w:p>
    <w:p w:rsidR="00F5276C" w:rsidRDefault="00F5276C">
      <w:pPr>
        <w:rPr>
          <w:szCs w:val="24"/>
        </w:rPr>
      </w:pPr>
    </w:p>
    <w:p w:rsidR="00BA61D9" w:rsidRDefault="00BA61D9" w:rsidP="00827EB0"/>
    <w:p w:rsidR="00210C8F" w:rsidRDefault="00210C8F" w:rsidP="00827EB0"/>
    <w:p w:rsidR="004D16F7" w:rsidRDefault="004D16F7" w:rsidP="001E4F8F">
      <w:pPr>
        <w:rPr>
          <w:b/>
        </w:rPr>
      </w:pPr>
    </w:p>
    <w:p w:rsidR="00DC1B36" w:rsidRDefault="00DC1B36" w:rsidP="00947B76">
      <w:pPr>
        <w:tabs>
          <w:tab w:val="left" w:pos="3060"/>
          <w:tab w:val="left" w:pos="6120"/>
        </w:tabs>
      </w:pPr>
    </w:p>
    <w:p w:rsidR="00DC1B36" w:rsidRDefault="00DC1B36" w:rsidP="00947B76">
      <w:pPr>
        <w:tabs>
          <w:tab w:val="left" w:pos="3060"/>
          <w:tab w:val="left" w:pos="6120"/>
        </w:tabs>
        <w:rPr>
          <w:szCs w:val="24"/>
        </w:rPr>
      </w:pPr>
    </w:p>
    <w:p w:rsidR="00DC1B36" w:rsidRDefault="00DC1B36">
      <w:pPr>
        <w:rPr>
          <w:b/>
          <w:color w:val="1F497D" w:themeColor="text2"/>
          <w:sz w:val="28"/>
          <w:szCs w:val="28"/>
        </w:rPr>
      </w:pPr>
      <w:r>
        <w:rPr>
          <w:b/>
          <w:color w:val="1F497D" w:themeColor="text2"/>
          <w:sz w:val="28"/>
          <w:szCs w:val="28"/>
        </w:rPr>
        <w:br w:type="page"/>
      </w:r>
    </w:p>
    <w:p w:rsidR="00C31532" w:rsidRPr="00181FA7" w:rsidRDefault="00C31532" w:rsidP="00C31532">
      <w:pPr>
        <w:rPr>
          <w:b/>
          <w:color w:val="1F497D" w:themeColor="text2"/>
          <w:sz w:val="28"/>
          <w:szCs w:val="28"/>
        </w:rPr>
      </w:pPr>
      <w:r w:rsidRPr="00181FA7">
        <w:rPr>
          <w:b/>
          <w:color w:val="1F497D" w:themeColor="text2"/>
          <w:sz w:val="28"/>
          <w:szCs w:val="28"/>
        </w:rPr>
        <w:lastRenderedPageBreak/>
        <w:t xml:space="preserve">Action </w:t>
      </w:r>
      <w:r>
        <w:rPr>
          <w:b/>
          <w:color w:val="1F497D" w:themeColor="text2"/>
          <w:sz w:val="28"/>
          <w:szCs w:val="28"/>
        </w:rPr>
        <w:t>4</w:t>
      </w:r>
      <w:r w:rsidRPr="00181FA7">
        <w:rPr>
          <w:b/>
          <w:color w:val="1F497D" w:themeColor="text2"/>
          <w:sz w:val="28"/>
          <w:szCs w:val="28"/>
        </w:rPr>
        <w:t xml:space="preserve">.  </w:t>
      </w:r>
      <w:r>
        <w:rPr>
          <w:b/>
          <w:color w:val="1F497D" w:themeColor="text2"/>
          <w:sz w:val="28"/>
          <w:szCs w:val="28"/>
        </w:rPr>
        <w:t>Establish Spawning</w:t>
      </w:r>
      <w:r w:rsidRPr="00181FA7">
        <w:rPr>
          <w:b/>
          <w:color w:val="1F497D" w:themeColor="text2"/>
          <w:sz w:val="28"/>
          <w:szCs w:val="28"/>
        </w:rPr>
        <w:t xml:space="preserve"> Special Management Zone</w:t>
      </w:r>
      <w:r>
        <w:rPr>
          <w:b/>
          <w:color w:val="1F497D" w:themeColor="text2"/>
          <w:sz w:val="28"/>
          <w:szCs w:val="28"/>
        </w:rPr>
        <w:t>s</w:t>
      </w:r>
      <w:r w:rsidRPr="00181FA7">
        <w:rPr>
          <w:b/>
          <w:color w:val="1F497D" w:themeColor="text2"/>
          <w:sz w:val="28"/>
          <w:szCs w:val="28"/>
        </w:rPr>
        <w:t xml:space="preserve"> (</w:t>
      </w:r>
      <w:r>
        <w:rPr>
          <w:b/>
          <w:color w:val="1F497D" w:themeColor="text2"/>
          <w:sz w:val="28"/>
          <w:szCs w:val="28"/>
        </w:rPr>
        <w:t xml:space="preserve">Spawning </w:t>
      </w:r>
      <w:r w:rsidRPr="00181FA7">
        <w:rPr>
          <w:b/>
          <w:color w:val="1F497D" w:themeColor="text2"/>
          <w:sz w:val="28"/>
          <w:szCs w:val="28"/>
        </w:rPr>
        <w:t>SMZ</w:t>
      </w:r>
      <w:r>
        <w:rPr>
          <w:b/>
          <w:color w:val="1F497D" w:themeColor="text2"/>
          <w:sz w:val="28"/>
          <w:szCs w:val="28"/>
        </w:rPr>
        <w:t>s</w:t>
      </w:r>
      <w:r w:rsidRPr="00181FA7">
        <w:rPr>
          <w:b/>
          <w:color w:val="1F497D" w:themeColor="text2"/>
          <w:sz w:val="28"/>
          <w:szCs w:val="28"/>
        </w:rPr>
        <w:t xml:space="preserve">) </w:t>
      </w:r>
      <w:r>
        <w:rPr>
          <w:b/>
          <w:color w:val="1F497D" w:themeColor="text2"/>
          <w:sz w:val="28"/>
          <w:szCs w:val="28"/>
        </w:rPr>
        <w:t>off South Carolina</w:t>
      </w:r>
    </w:p>
    <w:p w:rsidR="00C31532" w:rsidRDefault="00C31532" w:rsidP="00C31532">
      <w:pPr>
        <w:widowControl w:val="0"/>
        <w:autoSpaceDE w:val="0"/>
        <w:autoSpaceDN w:val="0"/>
        <w:adjustRightInd w:val="0"/>
        <w:rPr>
          <w:b/>
          <w:szCs w:val="24"/>
        </w:rPr>
      </w:pPr>
    </w:p>
    <w:p w:rsidR="00C31532" w:rsidRPr="004D4C2E" w:rsidRDefault="00C31532" w:rsidP="00C31532">
      <w:pPr>
        <w:widowControl w:val="0"/>
        <w:autoSpaceDE w:val="0"/>
        <w:autoSpaceDN w:val="0"/>
        <w:adjustRightInd w:val="0"/>
      </w:pPr>
      <w:r w:rsidRPr="004D4C2E">
        <w:rPr>
          <w:b/>
        </w:rPr>
        <w:t>Alternative 1.  No Action.</w:t>
      </w:r>
      <w:r w:rsidRPr="004D4C2E">
        <w:t xml:space="preserve">  There are no Spawning SMZs off South Carolina. </w:t>
      </w:r>
    </w:p>
    <w:p w:rsidR="00C31532" w:rsidRDefault="00C31532" w:rsidP="00C31532">
      <w:pPr>
        <w:rPr>
          <w:b/>
        </w:rPr>
      </w:pPr>
    </w:p>
    <w:p w:rsidR="00C31532" w:rsidRPr="008A4299" w:rsidRDefault="008A4299" w:rsidP="00C31532">
      <w:r>
        <w:rPr>
          <w:b/>
        </w:rPr>
        <w:t xml:space="preserve">Preferred </w:t>
      </w:r>
      <w:r w:rsidR="00C31532" w:rsidRPr="004D4C2E">
        <w:rPr>
          <w:b/>
        </w:rPr>
        <w:t>Alternative 2.</w:t>
      </w:r>
      <w:r w:rsidR="00C31532" w:rsidRPr="004D4C2E">
        <w:t xml:space="preserve">  Establish </w:t>
      </w:r>
      <w:r w:rsidR="00C31532" w:rsidRPr="008A4299">
        <w:t>a Spawning SMZ</w:t>
      </w:r>
      <w:r w:rsidR="00C31532" w:rsidRPr="008A4299">
        <w:rPr>
          <w:strike/>
        </w:rPr>
        <w:t>s</w:t>
      </w:r>
      <w:r w:rsidR="00C31532" w:rsidRPr="008A4299">
        <w:t xml:space="preserve"> in the Devil’s Hole/Georgetown Hole area that prohibits fishing for, harvest, and/or possession of species in the snapper grouper fishery management unit year-round.</w:t>
      </w:r>
    </w:p>
    <w:p w:rsidR="00C31532" w:rsidRPr="008A4299" w:rsidRDefault="00C31532" w:rsidP="00C31532">
      <w:r w:rsidRPr="008A4299">
        <w:tab/>
      </w:r>
      <w:r w:rsidRPr="008A4299">
        <w:rPr>
          <w:b/>
        </w:rPr>
        <w:t>Sub-alternative 2a.</w:t>
      </w:r>
      <w:r w:rsidRPr="008A4299">
        <w:t xml:space="preserve">  Devil’s Hole</w:t>
      </w:r>
      <w:r w:rsidR="001810F6" w:rsidRPr="008A4299">
        <w:t>/Georgetown Hole</w:t>
      </w:r>
      <w:r w:rsidRPr="008A4299">
        <w:t xml:space="preserve"> (13.5 square miles)</w:t>
      </w:r>
    </w:p>
    <w:p w:rsidR="00C31532" w:rsidRPr="008A4299" w:rsidRDefault="00C31532" w:rsidP="00C31532">
      <w:r w:rsidRPr="008A4299">
        <w:tab/>
      </w:r>
      <w:r w:rsidRPr="008A4299">
        <w:rPr>
          <w:b/>
        </w:rPr>
        <w:t>Sub-alternative 2b.</w:t>
      </w:r>
      <w:r w:rsidRPr="008A4299">
        <w:t xml:space="preserve">  Devil’s Hole</w:t>
      </w:r>
      <w:r w:rsidR="007825DA" w:rsidRPr="008A4299">
        <w:t>/Georgetown Hole</w:t>
      </w:r>
      <w:r w:rsidRPr="008A4299">
        <w:t xml:space="preserve"> (4 square miles)</w:t>
      </w:r>
    </w:p>
    <w:p w:rsidR="00C31532" w:rsidRPr="008A4299" w:rsidRDefault="00C31532" w:rsidP="00C31532">
      <w:r w:rsidRPr="008A4299">
        <w:tab/>
      </w:r>
      <w:r w:rsidRPr="008A4299">
        <w:rPr>
          <w:b/>
        </w:rPr>
        <w:t>Sub-alternative 2c.</w:t>
      </w:r>
      <w:r w:rsidRPr="008A4299">
        <w:t xml:space="preserve">  Devil’s Hole</w:t>
      </w:r>
      <w:r w:rsidR="007825DA" w:rsidRPr="008A4299">
        <w:t>/Georgetown Hole</w:t>
      </w:r>
      <w:r w:rsidRPr="008A4299">
        <w:t xml:space="preserve"> (1 square mile)</w:t>
      </w:r>
    </w:p>
    <w:p w:rsidR="00C31532" w:rsidRPr="008A4299" w:rsidRDefault="00C31532" w:rsidP="00C31532">
      <w:r w:rsidRPr="008A4299">
        <w:tab/>
      </w:r>
      <w:r w:rsidRPr="008A4299">
        <w:rPr>
          <w:b/>
        </w:rPr>
        <w:t>Sub-alternative 2d.</w:t>
      </w:r>
      <w:r w:rsidRPr="008A4299">
        <w:t xml:space="preserve">  Devil’s Hole</w:t>
      </w:r>
      <w:r w:rsidR="007825DA" w:rsidRPr="008A4299">
        <w:t>/Georgetown Hole</w:t>
      </w:r>
      <w:r w:rsidRPr="008A4299">
        <w:t xml:space="preserve"> (15.2 square miles)</w:t>
      </w:r>
    </w:p>
    <w:p w:rsidR="00C31532" w:rsidRDefault="00C31532" w:rsidP="00C31532">
      <w:pPr>
        <w:ind w:left="1440" w:hanging="720"/>
      </w:pPr>
      <w:r w:rsidRPr="008A4299">
        <w:rPr>
          <w:b/>
        </w:rPr>
        <w:t>Sub-alternative 2e.</w:t>
      </w:r>
      <w:r w:rsidRPr="008A4299">
        <w:t xml:space="preserve">  SC South (8 square miles) (Alternative to Devils Hole)</w:t>
      </w:r>
    </w:p>
    <w:p w:rsidR="008A4299" w:rsidRPr="008A4299" w:rsidRDefault="008A4299" w:rsidP="008A4299">
      <w:pPr>
        <w:ind w:left="1440" w:hanging="720"/>
      </w:pPr>
      <w:r>
        <w:rPr>
          <w:b/>
        </w:rPr>
        <w:t>Preferred Sub-alternative 2f</w:t>
      </w:r>
      <w:r w:rsidRPr="008A4299">
        <w:rPr>
          <w:b/>
        </w:rPr>
        <w:t>.</w:t>
      </w:r>
      <w:r w:rsidRPr="008A4299">
        <w:t xml:space="preserve">  Devil’s Hole/Georgetown Hole</w:t>
      </w:r>
      <w:r>
        <w:t xml:space="preserve"> (3.1</w:t>
      </w:r>
      <w:r w:rsidRPr="008A4299">
        <w:t xml:space="preserve"> square miles)</w:t>
      </w:r>
      <w:r w:rsidR="001D44C0" w:rsidRPr="001D44C0">
        <w:rPr>
          <w:highlight w:val="cyan"/>
        </w:rPr>
        <w:t xml:space="preserve"> </w:t>
      </w:r>
      <w:r w:rsidR="001D44C0" w:rsidRPr="000A27CB">
        <w:rPr>
          <w:highlight w:val="cyan"/>
        </w:rPr>
        <w:t>SG AP Preferred Alternative</w:t>
      </w:r>
    </w:p>
    <w:p w:rsidR="00C31532" w:rsidRPr="008A4299" w:rsidRDefault="00C31532" w:rsidP="00C31532">
      <w:pPr>
        <w:rPr>
          <w:b/>
        </w:rPr>
      </w:pPr>
    </w:p>
    <w:p w:rsidR="00C31532" w:rsidRPr="008A4299" w:rsidRDefault="008A4299" w:rsidP="00C31532">
      <w:r>
        <w:rPr>
          <w:b/>
        </w:rPr>
        <w:t xml:space="preserve">Preferred </w:t>
      </w:r>
      <w:r w:rsidR="00C31532" w:rsidRPr="008A4299">
        <w:rPr>
          <w:b/>
        </w:rPr>
        <w:t>Alternative 3.</w:t>
      </w:r>
      <w:r w:rsidR="00C31532" w:rsidRPr="008A4299">
        <w:t xml:space="preserve">  Establish a Spawning SMZ</w:t>
      </w:r>
      <w:r w:rsidR="00C31532" w:rsidRPr="008A4299">
        <w:rPr>
          <w:strike/>
        </w:rPr>
        <w:t>s</w:t>
      </w:r>
      <w:r w:rsidR="00C31532" w:rsidRPr="008A4299">
        <w:t xml:space="preserve"> in the Area 51 site </w:t>
      </w:r>
      <w:r w:rsidR="00C31532" w:rsidRPr="008A4299">
        <w:rPr>
          <w:strike/>
        </w:rPr>
        <w:t>area</w:t>
      </w:r>
      <w:r w:rsidR="00C31532" w:rsidRPr="008A4299">
        <w:t xml:space="preserve"> that prohibits fishing for, harvest, and/or possession of species in the snapper grouper fishery management unit year-round (2.99 square miles).</w:t>
      </w:r>
    </w:p>
    <w:p w:rsidR="00C31532" w:rsidRPr="008A4299" w:rsidRDefault="00C31532" w:rsidP="00C31532">
      <w:pPr>
        <w:rPr>
          <w:b/>
        </w:rPr>
      </w:pPr>
    </w:p>
    <w:p w:rsidR="00C31532" w:rsidRDefault="008A4299" w:rsidP="00C31532">
      <w:pPr>
        <w:rPr>
          <w:szCs w:val="24"/>
        </w:rPr>
      </w:pPr>
      <w:r>
        <w:rPr>
          <w:b/>
        </w:rPr>
        <w:t xml:space="preserve">Preferred </w:t>
      </w:r>
      <w:r w:rsidR="00C31532" w:rsidRPr="008A4299">
        <w:rPr>
          <w:b/>
        </w:rPr>
        <w:t>Alternative 4.</w:t>
      </w:r>
      <w:r w:rsidR="00C31532" w:rsidRPr="008A4299">
        <w:t xml:space="preserve">  Establish a Spawning SMZ</w:t>
      </w:r>
      <w:r w:rsidR="00C31532" w:rsidRPr="008A4299">
        <w:rPr>
          <w:strike/>
        </w:rPr>
        <w:t>s</w:t>
      </w:r>
      <w:r w:rsidR="00C31532" w:rsidRPr="008A4299">
        <w:t xml:space="preserve"> in the Area 53 site </w:t>
      </w:r>
      <w:r w:rsidR="00C31532" w:rsidRPr="008A4299">
        <w:rPr>
          <w:strike/>
        </w:rPr>
        <w:t>area</w:t>
      </w:r>
      <w:r w:rsidR="00C31532" w:rsidRPr="008A4299">
        <w:t xml:space="preserve"> that prohibits fishing for, harvest, and/or possession of species in the snapper grouper fishery management unit year-round (2.99 square miles).</w:t>
      </w:r>
    </w:p>
    <w:p w:rsidR="00C31532" w:rsidRDefault="00C31532" w:rsidP="00C9205D">
      <w:pPr>
        <w:rPr>
          <w:szCs w:val="24"/>
        </w:rPr>
      </w:pPr>
    </w:p>
    <w:p w:rsidR="004B3A0F" w:rsidRPr="004B3A0F" w:rsidRDefault="004B3A0F" w:rsidP="004B3A0F">
      <w:pPr>
        <w:rPr>
          <w:b/>
          <w:szCs w:val="24"/>
        </w:rPr>
      </w:pPr>
      <w:r>
        <w:rPr>
          <w:b/>
          <w:szCs w:val="24"/>
        </w:rPr>
        <w:t>SNAPPER GROUPER</w:t>
      </w:r>
      <w:r w:rsidRPr="004B3A0F">
        <w:rPr>
          <w:b/>
          <w:szCs w:val="24"/>
        </w:rPr>
        <w:t xml:space="preserve"> </w:t>
      </w:r>
      <w:r>
        <w:rPr>
          <w:b/>
          <w:szCs w:val="24"/>
        </w:rPr>
        <w:t>ADVISORY PANEL</w:t>
      </w:r>
      <w:r w:rsidRPr="004B3A0F">
        <w:rPr>
          <w:b/>
          <w:szCs w:val="24"/>
        </w:rPr>
        <w:t xml:space="preserve"> APRIL 2015:</w:t>
      </w:r>
    </w:p>
    <w:p w:rsidR="004B3A0F" w:rsidRDefault="004B3A0F" w:rsidP="00C9205D">
      <w:pPr>
        <w:rPr>
          <w:rFonts w:cs="Times New Roman"/>
        </w:rPr>
      </w:pPr>
      <w:r w:rsidRPr="00466370">
        <w:rPr>
          <w:rFonts w:cs="Times New Roman"/>
        </w:rPr>
        <w:t xml:space="preserve">MOTION: SUPPORT THE GEORGETOWN HOLE AREA BUT NO LARGER THAN 3.1 SQUARE MILE AND ADD ALTERNATIVE FOR AREA </w:t>
      </w:r>
      <w:r>
        <w:rPr>
          <w:rFonts w:cs="Times New Roman"/>
        </w:rPr>
        <w:t xml:space="preserve">51 AND 53. </w:t>
      </w:r>
      <w:r w:rsidRPr="00466370">
        <w:rPr>
          <w:rFonts w:cs="Times New Roman"/>
        </w:rPr>
        <w:t xml:space="preserve">APPROVED </w:t>
      </w:r>
      <w:r>
        <w:rPr>
          <w:rFonts w:cs="Times New Roman"/>
        </w:rPr>
        <w:t>BY AP (</w:t>
      </w:r>
      <w:r w:rsidRPr="00466370">
        <w:rPr>
          <w:rFonts w:cs="Times New Roman"/>
        </w:rPr>
        <w:t>10/0)</w:t>
      </w:r>
    </w:p>
    <w:p w:rsidR="00BC07EF" w:rsidRDefault="00BC07EF" w:rsidP="00C9205D">
      <w:pPr>
        <w:rPr>
          <w:rFonts w:cs="Times New Roman"/>
        </w:rPr>
      </w:pPr>
    </w:p>
    <w:p w:rsidR="00BC07EF" w:rsidRDefault="00BC07EF" w:rsidP="00BC07EF">
      <w:pPr>
        <w:rPr>
          <w:rFonts w:cs="Times New Roman"/>
        </w:rPr>
      </w:pPr>
      <w:r w:rsidRPr="00466370">
        <w:rPr>
          <w:rFonts w:cs="Times New Roman"/>
        </w:rPr>
        <w:t>MOTION:  COUNCIL CONSIDER AN AREA ADDING TO THE NORTHERN SC MPA TO THE SOUTH AND OFFSHORE TO BE EVALUATED AS AN ALTER</w:t>
      </w:r>
      <w:r>
        <w:rPr>
          <w:rFonts w:cs="Times New Roman"/>
        </w:rPr>
        <w:t>NATIVE TO THE GEORGETOWN HOLE.</w:t>
      </w:r>
    </w:p>
    <w:p w:rsidR="00BC07EF" w:rsidRDefault="00BC07EF" w:rsidP="00BC07EF">
      <w:pPr>
        <w:rPr>
          <w:rFonts w:cs="Times New Roman"/>
        </w:rPr>
      </w:pPr>
      <w:r w:rsidRPr="00466370">
        <w:rPr>
          <w:rFonts w:cs="Times New Roman"/>
        </w:rPr>
        <w:t>APPROVED</w:t>
      </w:r>
      <w:r>
        <w:rPr>
          <w:rFonts w:cs="Times New Roman"/>
        </w:rPr>
        <w:t xml:space="preserve"> BY AP</w:t>
      </w:r>
      <w:r w:rsidRPr="00466370">
        <w:rPr>
          <w:rFonts w:cs="Times New Roman"/>
        </w:rPr>
        <w:t xml:space="preserve"> </w:t>
      </w:r>
      <w:r>
        <w:rPr>
          <w:rFonts w:cs="Times New Roman"/>
        </w:rPr>
        <w:t>(</w:t>
      </w:r>
      <w:r w:rsidRPr="00466370">
        <w:rPr>
          <w:rFonts w:cs="Times New Roman"/>
        </w:rPr>
        <w:t>10/0)</w:t>
      </w:r>
    </w:p>
    <w:p w:rsidR="004B3A0F" w:rsidRDefault="004B3A0F" w:rsidP="00C9205D">
      <w:pPr>
        <w:rPr>
          <w:szCs w:val="24"/>
        </w:rPr>
      </w:pPr>
    </w:p>
    <w:p w:rsidR="0067066F" w:rsidRPr="00235249" w:rsidRDefault="0067066F" w:rsidP="0067066F">
      <w:pPr>
        <w:rPr>
          <w:rFonts w:cs="Times New Roman"/>
          <w:b/>
          <w:szCs w:val="24"/>
        </w:rPr>
      </w:pPr>
      <w:r w:rsidRPr="00235249">
        <w:rPr>
          <w:rFonts w:cs="Times New Roman"/>
          <w:b/>
          <w:szCs w:val="24"/>
        </w:rPr>
        <w:t>SPAWNING SMZ WORKSHOP APRIL 13, 2015:</w:t>
      </w:r>
    </w:p>
    <w:p w:rsidR="0067066F" w:rsidRPr="00421515" w:rsidRDefault="0067066F" w:rsidP="0067066F">
      <w:pPr>
        <w:pStyle w:val="ListParagraph"/>
        <w:numPr>
          <w:ilvl w:val="0"/>
          <w:numId w:val="8"/>
        </w:numPr>
        <w:rPr>
          <w:rFonts w:cs="Times New Roman"/>
          <w:szCs w:val="24"/>
        </w:rPr>
      </w:pPr>
      <w:r w:rsidRPr="00421515">
        <w:rPr>
          <w:rFonts w:cs="Times New Roman"/>
          <w:szCs w:val="24"/>
        </w:rPr>
        <w:t xml:space="preserve">Support for area </w:t>
      </w:r>
      <w:r>
        <w:rPr>
          <w:rFonts w:cs="Times New Roman"/>
          <w:szCs w:val="24"/>
        </w:rPr>
        <w:t>south/offshore of the Northern SC MPA as an alternative to the Georgetown Hole</w:t>
      </w:r>
    </w:p>
    <w:p w:rsidR="0067066F" w:rsidRDefault="0067066F" w:rsidP="00C9205D">
      <w:pPr>
        <w:rPr>
          <w:szCs w:val="24"/>
        </w:rPr>
      </w:pPr>
    </w:p>
    <w:p w:rsidR="00DA5722" w:rsidRPr="00235249" w:rsidRDefault="00DA5722" w:rsidP="00DA5722">
      <w:pPr>
        <w:rPr>
          <w:rFonts w:cs="Times New Roman"/>
          <w:b/>
          <w:szCs w:val="24"/>
        </w:rPr>
      </w:pPr>
      <w:r>
        <w:rPr>
          <w:rFonts w:cs="Times New Roman"/>
          <w:b/>
          <w:szCs w:val="24"/>
        </w:rPr>
        <w:t>PUBLIC HEARING &amp; WRITTEN COMMENTS APRIL 2015:</w:t>
      </w:r>
    </w:p>
    <w:p w:rsidR="00DA5722" w:rsidRPr="00421515" w:rsidRDefault="00DA5722" w:rsidP="00DA5722">
      <w:pPr>
        <w:pStyle w:val="ListParagraph"/>
        <w:numPr>
          <w:ilvl w:val="0"/>
          <w:numId w:val="8"/>
        </w:numPr>
        <w:rPr>
          <w:rFonts w:cs="Times New Roman"/>
          <w:szCs w:val="24"/>
        </w:rPr>
      </w:pPr>
      <w:r>
        <w:rPr>
          <w:rFonts w:cs="Times New Roman"/>
          <w:szCs w:val="24"/>
        </w:rPr>
        <w:t>Suggest 15.2 square mile Georgetown Hole Spawning SMZ</w:t>
      </w:r>
    </w:p>
    <w:p w:rsidR="00DA5722" w:rsidRDefault="00DA5722" w:rsidP="00C9205D">
      <w:pPr>
        <w:rPr>
          <w:szCs w:val="24"/>
        </w:rPr>
      </w:pPr>
    </w:p>
    <w:p w:rsidR="005B5FE6" w:rsidRDefault="005B5FE6" w:rsidP="00C9205D">
      <w:pPr>
        <w:rPr>
          <w:szCs w:val="24"/>
        </w:rPr>
      </w:pPr>
    </w:p>
    <w:p w:rsidR="00DC1B36" w:rsidRDefault="00DC1B36" w:rsidP="00C9205D">
      <w:pPr>
        <w:rPr>
          <w:szCs w:val="24"/>
        </w:rPr>
      </w:pPr>
    </w:p>
    <w:p w:rsidR="00C31532" w:rsidRDefault="00C31532">
      <w:pPr>
        <w:rPr>
          <w:rStyle w:val="TabletitleChar"/>
          <w:rFonts w:eastAsia="Times New Roman" w:cs="Arial"/>
          <w:b/>
          <w:bCs w:val="0"/>
          <w:sz w:val="20"/>
          <w:szCs w:val="20"/>
        </w:rPr>
      </w:pPr>
      <w:bookmarkStart w:id="2" w:name="_Toc428974508"/>
      <w:r>
        <w:rPr>
          <w:rStyle w:val="TabletitleChar"/>
          <w:rFonts w:cs="Arial"/>
          <w:sz w:val="20"/>
          <w:szCs w:val="20"/>
        </w:rPr>
        <w:br w:type="page"/>
      </w:r>
    </w:p>
    <w:p w:rsidR="007F5807" w:rsidRPr="00242EC8" w:rsidRDefault="007F5807" w:rsidP="007F5807">
      <w:pPr>
        <w:pStyle w:val="Tabletitle"/>
      </w:pPr>
      <w:r>
        <w:rPr>
          <w:rStyle w:val="TabletitleChar"/>
          <w:rFonts w:cs="Arial"/>
          <w:sz w:val="20"/>
          <w:szCs w:val="20"/>
        </w:rPr>
        <w:lastRenderedPageBreak/>
        <w:t>Table 2.4.1.3</w:t>
      </w:r>
      <w:r w:rsidRPr="00242EC8">
        <w:rPr>
          <w:rStyle w:val="TabletitleChar"/>
          <w:rFonts w:cs="Arial"/>
          <w:sz w:val="20"/>
          <w:szCs w:val="20"/>
        </w:rPr>
        <w:t xml:space="preserve">.  </w:t>
      </w:r>
      <w:r w:rsidRPr="00242EC8">
        <w:rPr>
          <w:rStyle w:val="TabletitleChar"/>
          <w:rFonts w:cs="Arial"/>
          <w:b w:val="0"/>
          <w:sz w:val="20"/>
          <w:szCs w:val="20"/>
        </w:rPr>
        <w:t xml:space="preserve">Fish species in proposed </w:t>
      </w:r>
      <w:r>
        <w:rPr>
          <w:rStyle w:val="TabletitleChar"/>
          <w:rFonts w:cs="Arial"/>
          <w:b w:val="0"/>
          <w:sz w:val="20"/>
          <w:szCs w:val="20"/>
        </w:rPr>
        <w:t xml:space="preserve">Alternative 2 </w:t>
      </w:r>
      <w:r w:rsidRPr="00242EC8">
        <w:rPr>
          <w:rStyle w:val="TabletitleChar"/>
          <w:rFonts w:cs="Arial"/>
          <w:b w:val="0"/>
          <w:sz w:val="20"/>
          <w:szCs w:val="20"/>
        </w:rPr>
        <w:t>Spawning SMZs off South Carolina with evidence of spawning</w:t>
      </w:r>
      <w:r w:rsidRPr="00242EC8">
        <w:rPr>
          <w:b w:val="0"/>
        </w:rPr>
        <w:t>.</w:t>
      </w:r>
      <w:bookmarkEnd w:id="2"/>
      <w:r w:rsidRPr="00242EC8">
        <w:rPr>
          <w:b w:val="0"/>
        </w:rPr>
        <w:t xml:space="preserve"> </w:t>
      </w:r>
    </w:p>
    <w:tbl>
      <w:tblPr>
        <w:tblW w:w="7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1"/>
        <w:gridCol w:w="617"/>
        <w:gridCol w:w="4869"/>
      </w:tblGrid>
      <w:tr w:rsidR="007F5807" w:rsidRPr="00794779" w:rsidTr="00C46DA8">
        <w:trPr>
          <w:trHeight w:val="864"/>
          <w:jc w:val="center"/>
        </w:trPr>
        <w:tc>
          <w:tcPr>
            <w:tcW w:w="1831" w:type="dxa"/>
            <w:shd w:val="clear" w:color="auto" w:fill="auto"/>
            <w:hideMark/>
          </w:tcPr>
          <w:p w:rsidR="007F5807" w:rsidRPr="00794779" w:rsidRDefault="007F5807" w:rsidP="00C46DA8">
            <w:pPr>
              <w:tabs>
                <w:tab w:val="left" w:pos="3060"/>
                <w:tab w:val="left" w:pos="6120"/>
              </w:tabs>
              <w:jc w:val="center"/>
              <w:rPr>
                <w:b/>
                <w:bCs/>
                <w:sz w:val="20"/>
                <w:szCs w:val="20"/>
              </w:rPr>
            </w:pPr>
            <w:r w:rsidRPr="00794779">
              <w:rPr>
                <w:b/>
                <w:bCs/>
                <w:sz w:val="20"/>
                <w:szCs w:val="20"/>
              </w:rPr>
              <w:t>Proposed   Spawning SMZ</w:t>
            </w:r>
            <w:r w:rsidR="00296144">
              <w:rPr>
                <w:b/>
                <w:bCs/>
                <w:sz w:val="20"/>
                <w:szCs w:val="20"/>
              </w:rPr>
              <w:fldChar w:fldCharType="begin"/>
            </w:r>
            <w:r>
              <w:instrText xml:space="preserve"> XE "</w:instrText>
            </w:r>
            <w:r w:rsidRPr="00E03CD3">
              <w:instrText>SMZ</w:instrText>
            </w:r>
            <w:r>
              <w:instrText xml:space="preserve">" </w:instrText>
            </w:r>
            <w:r w:rsidR="00296144">
              <w:rPr>
                <w:b/>
                <w:bCs/>
                <w:sz w:val="20"/>
                <w:szCs w:val="20"/>
              </w:rPr>
              <w:fldChar w:fldCharType="end"/>
            </w:r>
            <w:r w:rsidRPr="00794779">
              <w:rPr>
                <w:b/>
                <w:bCs/>
                <w:sz w:val="20"/>
                <w:szCs w:val="20"/>
              </w:rPr>
              <w:t xml:space="preserve"> off South Carolina</w:t>
            </w:r>
          </w:p>
        </w:tc>
        <w:tc>
          <w:tcPr>
            <w:tcW w:w="617" w:type="dxa"/>
            <w:shd w:val="clear" w:color="auto" w:fill="auto"/>
            <w:hideMark/>
          </w:tcPr>
          <w:p w:rsidR="007F5807" w:rsidRPr="00794779" w:rsidRDefault="007F5807" w:rsidP="00C46DA8">
            <w:pPr>
              <w:tabs>
                <w:tab w:val="left" w:pos="3060"/>
                <w:tab w:val="left" w:pos="6120"/>
              </w:tabs>
              <w:jc w:val="center"/>
              <w:rPr>
                <w:b/>
                <w:bCs/>
                <w:sz w:val="20"/>
                <w:szCs w:val="20"/>
              </w:rPr>
            </w:pPr>
            <w:r w:rsidRPr="00794779">
              <w:rPr>
                <w:b/>
                <w:bCs/>
                <w:sz w:val="20"/>
                <w:szCs w:val="20"/>
              </w:rPr>
              <w:t>Sub-Alts</w:t>
            </w:r>
          </w:p>
        </w:tc>
        <w:tc>
          <w:tcPr>
            <w:tcW w:w="4869" w:type="dxa"/>
            <w:shd w:val="clear" w:color="auto" w:fill="auto"/>
            <w:hideMark/>
          </w:tcPr>
          <w:p w:rsidR="007F5807" w:rsidRPr="00794779" w:rsidRDefault="007F5807" w:rsidP="00C46DA8">
            <w:pPr>
              <w:tabs>
                <w:tab w:val="left" w:pos="3060"/>
                <w:tab w:val="left" w:pos="6120"/>
              </w:tabs>
              <w:jc w:val="center"/>
              <w:rPr>
                <w:b/>
                <w:bCs/>
                <w:sz w:val="20"/>
                <w:szCs w:val="20"/>
              </w:rPr>
            </w:pPr>
            <w:r w:rsidRPr="00794779">
              <w:rPr>
                <w:b/>
                <w:bCs/>
                <w:sz w:val="20"/>
                <w:szCs w:val="20"/>
              </w:rPr>
              <w:t>Species</w:t>
            </w:r>
          </w:p>
        </w:tc>
      </w:tr>
      <w:tr w:rsidR="007F5807" w:rsidRPr="00794779" w:rsidTr="00C46DA8">
        <w:trPr>
          <w:trHeight w:val="288"/>
          <w:jc w:val="center"/>
        </w:trPr>
        <w:tc>
          <w:tcPr>
            <w:tcW w:w="1831" w:type="dxa"/>
            <w:shd w:val="clear" w:color="auto" w:fill="auto"/>
          </w:tcPr>
          <w:p w:rsidR="007F5807" w:rsidRPr="00794779" w:rsidRDefault="007F5807" w:rsidP="00C46DA8">
            <w:pPr>
              <w:tabs>
                <w:tab w:val="left" w:pos="3060"/>
                <w:tab w:val="left" w:pos="6120"/>
              </w:tabs>
              <w:jc w:val="center"/>
              <w:rPr>
                <w:b/>
                <w:bCs/>
                <w:sz w:val="20"/>
                <w:szCs w:val="20"/>
              </w:rPr>
            </w:pPr>
            <w:r w:rsidRPr="00794779">
              <w:rPr>
                <w:b/>
                <w:bCs/>
                <w:sz w:val="20"/>
                <w:szCs w:val="20"/>
              </w:rPr>
              <w:t>Devils Hole</w:t>
            </w:r>
          </w:p>
        </w:tc>
        <w:tc>
          <w:tcPr>
            <w:tcW w:w="617" w:type="dxa"/>
            <w:shd w:val="clear" w:color="auto" w:fill="auto"/>
            <w:noWrap/>
          </w:tcPr>
          <w:p w:rsidR="007F5807" w:rsidRPr="00794779" w:rsidRDefault="007F5807" w:rsidP="00C46DA8">
            <w:pPr>
              <w:tabs>
                <w:tab w:val="left" w:pos="3060"/>
                <w:tab w:val="left" w:pos="6120"/>
              </w:tabs>
              <w:jc w:val="center"/>
              <w:rPr>
                <w:b/>
                <w:bCs/>
                <w:sz w:val="20"/>
                <w:szCs w:val="20"/>
              </w:rPr>
            </w:pPr>
          </w:p>
        </w:tc>
        <w:tc>
          <w:tcPr>
            <w:tcW w:w="4869" w:type="dxa"/>
            <w:shd w:val="clear" w:color="auto" w:fill="auto"/>
            <w:noWrap/>
          </w:tcPr>
          <w:p w:rsidR="007F5807" w:rsidRPr="00794779" w:rsidRDefault="007F5807" w:rsidP="00C46DA8">
            <w:pPr>
              <w:tabs>
                <w:tab w:val="left" w:pos="3060"/>
                <w:tab w:val="left" w:pos="6120"/>
              </w:tabs>
              <w:rPr>
                <w:sz w:val="20"/>
                <w:szCs w:val="20"/>
              </w:rPr>
            </w:pPr>
          </w:p>
        </w:tc>
      </w:tr>
      <w:tr w:rsidR="007F5807" w:rsidRPr="00794779" w:rsidTr="00C46DA8">
        <w:trPr>
          <w:trHeight w:val="288"/>
          <w:jc w:val="center"/>
        </w:trPr>
        <w:tc>
          <w:tcPr>
            <w:tcW w:w="1831" w:type="dxa"/>
            <w:shd w:val="clear" w:color="auto" w:fill="auto"/>
          </w:tcPr>
          <w:p w:rsidR="007F5807" w:rsidRPr="00794779" w:rsidRDefault="007F5807" w:rsidP="00C46DA8">
            <w:pPr>
              <w:tabs>
                <w:tab w:val="left" w:pos="3060"/>
                <w:tab w:val="left" w:pos="6120"/>
              </w:tabs>
              <w:jc w:val="center"/>
              <w:rPr>
                <w:b/>
                <w:bCs/>
                <w:sz w:val="20"/>
                <w:szCs w:val="20"/>
              </w:rPr>
            </w:pPr>
          </w:p>
        </w:tc>
        <w:tc>
          <w:tcPr>
            <w:tcW w:w="617" w:type="dxa"/>
            <w:shd w:val="clear" w:color="auto" w:fill="auto"/>
            <w:noWrap/>
          </w:tcPr>
          <w:p w:rsidR="007F5807" w:rsidRPr="00794779" w:rsidRDefault="007F5807" w:rsidP="00C46DA8">
            <w:pPr>
              <w:tabs>
                <w:tab w:val="left" w:pos="3060"/>
                <w:tab w:val="left" w:pos="6120"/>
              </w:tabs>
              <w:jc w:val="center"/>
              <w:rPr>
                <w:b/>
                <w:bCs/>
                <w:sz w:val="20"/>
                <w:szCs w:val="20"/>
              </w:rPr>
            </w:pPr>
            <w:r w:rsidRPr="00794779">
              <w:rPr>
                <w:b/>
                <w:bCs/>
                <w:sz w:val="20"/>
                <w:szCs w:val="20"/>
              </w:rPr>
              <w:t>2a</w:t>
            </w:r>
          </w:p>
        </w:tc>
        <w:tc>
          <w:tcPr>
            <w:tcW w:w="4869" w:type="dxa"/>
            <w:shd w:val="clear" w:color="auto" w:fill="auto"/>
            <w:noWrap/>
          </w:tcPr>
          <w:p w:rsidR="007F5807" w:rsidRPr="00794779" w:rsidRDefault="007F5807" w:rsidP="00C46DA8">
            <w:pPr>
              <w:tabs>
                <w:tab w:val="left" w:pos="3060"/>
                <w:tab w:val="left" w:pos="6120"/>
              </w:tabs>
              <w:rPr>
                <w:i/>
                <w:sz w:val="20"/>
                <w:szCs w:val="20"/>
              </w:rPr>
            </w:pPr>
            <w:r w:rsidRPr="00794779">
              <w:rPr>
                <w:i/>
                <w:sz w:val="20"/>
                <w:szCs w:val="20"/>
              </w:rPr>
              <w:t xml:space="preserve">Balistes capriscus </w:t>
            </w:r>
            <w:r w:rsidRPr="00794779">
              <w:rPr>
                <w:sz w:val="20"/>
                <w:szCs w:val="20"/>
              </w:rPr>
              <w:t>(Gr</w:t>
            </w:r>
            <w:r>
              <w:rPr>
                <w:sz w:val="20"/>
                <w:szCs w:val="20"/>
              </w:rPr>
              <w:t>a</w:t>
            </w:r>
            <w:r w:rsidRPr="00794779">
              <w:rPr>
                <w:sz w:val="20"/>
                <w:szCs w:val="20"/>
              </w:rPr>
              <w:t>y Triggerfish )</w:t>
            </w:r>
          </w:p>
          <w:p w:rsidR="007F5807" w:rsidRPr="00794779" w:rsidRDefault="007F5807" w:rsidP="00C46DA8">
            <w:pPr>
              <w:tabs>
                <w:tab w:val="left" w:pos="3060"/>
                <w:tab w:val="left" w:pos="6120"/>
              </w:tabs>
              <w:rPr>
                <w:sz w:val="20"/>
                <w:szCs w:val="20"/>
              </w:rPr>
            </w:pPr>
            <w:r w:rsidRPr="00794779">
              <w:rPr>
                <w:i/>
                <w:sz w:val="20"/>
                <w:szCs w:val="20"/>
              </w:rPr>
              <w:t xml:space="preserve">Rhomboplites aurorubens </w:t>
            </w:r>
            <w:r w:rsidRPr="00794779">
              <w:rPr>
                <w:sz w:val="20"/>
                <w:szCs w:val="20"/>
              </w:rPr>
              <w:t>(Vermilion Snapper)</w:t>
            </w:r>
          </w:p>
          <w:p w:rsidR="007F5807" w:rsidRDefault="007F5807" w:rsidP="00C46DA8">
            <w:pPr>
              <w:tabs>
                <w:tab w:val="left" w:pos="3060"/>
                <w:tab w:val="left" w:pos="6120"/>
              </w:tabs>
              <w:rPr>
                <w:sz w:val="20"/>
                <w:szCs w:val="20"/>
              </w:rPr>
            </w:pPr>
            <w:r w:rsidRPr="00794779">
              <w:rPr>
                <w:i/>
                <w:sz w:val="20"/>
                <w:szCs w:val="20"/>
              </w:rPr>
              <w:t>Seriola dumerili</w:t>
            </w:r>
            <w:r w:rsidRPr="00794779">
              <w:rPr>
                <w:sz w:val="20"/>
                <w:szCs w:val="20"/>
              </w:rPr>
              <w:t xml:space="preserve"> (Greater Amberjack)</w:t>
            </w:r>
          </w:p>
          <w:p w:rsidR="007F5807" w:rsidRPr="00794779" w:rsidRDefault="007F5807" w:rsidP="00C46DA8">
            <w:pPr>
              <w:tabs>
                <w:tab w:val="left" w:pos="3060"/>
                <w:tab w:val="left" w:pos="6120"/>
              </w:tabs>
              <w:rPr>
                <w:sz w:val="20"/>
                <w:szCs w:val="20"/>
              </w:rPr>
            </w:pPr>
            <w:r w:rsidRPr="00794779">
              <w:rPr>
                <w:i/>
                <w:sz w:val="20"/>
                <w:szCs w:val="20"/>
              </w:rPr>
              <w:t xml:space="preserve">Epinephelus nigritus </w:t>
            </w:r>
            <w:r>
              <w:rPr>
                <w:sz w:val="20"/>
                <w:szCs w:val="20"/>
              </w:rPr>
              <w:t>(Warsaw Grouper)</w:t>
            </w:r>
          </w:p>
          <w:p w:rsidR="007F5807" w:rsidRPr="00794779" w:rsidRDefault="007F5807" w:rsidP="00C46DA8">
            <w:pPr>
              <w:tabs>
                <w:tab w:val="left" w:pos="3060"/>
                <w:tab w:val="left" w:pos="6120"/>
              </w:tabs>
              <w:rPr>
                <w:sz w:val="20"/>
                <w:szCs w:val="20"/>
              </w:rPr>
            </w:pPr>
            <w:r w:rsidRPr="00794779">
              <w:rPr>
                <w:i/>
                <w:sz w:val="20"/>
                <w:szCs w:val="20"/>
              </w:rPr>
              <w:t>Mycteroperca phenax</w:t>
            </w:r>
            <w:r w:rsidRPr="00794779">
              <w:rPr>
                <w:sz w:val="20"/>
                <w:szCs w:val="20"/>
              </w:rPr>
              <w:t xml:space="preserve"> (Scamp)</w:t>
            </w:r>
          </w:p>
        </w:tc>
      </w:tr>
      <w:tr w:rsidR="007F5807" w:rsidRPr="00794779" w:rsidTr="00C46DA8">
        <w:trPr>
          <w:trHeight w:val="288"/>
          <w:jc w:val="center"/>
        </w:trPr>
        <w:tc>
          <w:tcPr>
            <w:tcW w:w="1831" w:type="dxa"/>
            <w:shd w:val="clear" w:color="auto" w:fill="auto"/>
          </w:tcPr>
          <w:p w:rsidR="007F5807" w:rsidRPr="00794779" w:rsidRDefault="007F5807" w:rsidP="00C46DA8">
            <w:pPr>
              <w:tabs>
                <w:tab w:val="left" w:pos="3060"/>
                <w:tab w:val="left" w:pos="6120"/>
              </w:tabs>
              <w:jc w:val="center"/>
              <w:rPr>
                <w:b/>
                <w:bCs/>
                <w:sz w:val="20"/>
                <w:szCs w:val="20"/>
              </w:rPr>
            </w:pPr>
          </w:p>
        </w:tc>
        <w:tc>
          <w:tcPr>
            <w:tcW w:w="617" w:type="dxa"/>
            <w:shd w:val="clear" w:color="auto" w:fill="auto"/>
            <w:noWrap/>
          </w:tcPr>
          <w:p w:rsidR="007F5807" w:rsidRPr="00794779" w:rsidRDefault="007F5807" w:rsidP="00C46DA8">
            <w:pPr>
              <w:tabs>
                <w:tab w:val="left" w:pos="3060"/>
                <w:tab w:val="left" w:pos="6120"/>
              </w:tabs>
              <w:jc w:val="center"/>
              <w:rPr>
                <w:b/>
                <w:bCs/>
                <w:sz w:val="20"/>
                <w:szCs w:val="20"/>
              </w:rPr>
            </w:pPr>
            <w:r w:rsidRPr="00794779">
              <w:rPr>
                <w:b/>
                <w:bCs/>
                <w:sz w:val="20"/>
                <w:szCs w:val="20"/>
              </w:rPr>
              <w:t>2b</w:t>
            </w:r>
          </w:p>
        </w:tc>
        <w:tc>
          <w:tcPr>
            <w:tcW w:w="4869" w:type="dxa"/>
            <w:shd w:val="clear" w:color="auto" w:fill="auto"/>
            <w:noWrap/>
          </w:tcPr>
          <w:p w:rsidR="007F5807" w:rsidRDefault="007F5807" w:rsidP="00C46DA8">
            <w:pPr>
              <w:tabs>
                <w:tab w:val="left" w:pos="3060"/>
                <w:tab w:val="left" w:pos="6120"/>
              </w:tabs>
              <w:rPr>
                <w:i/>
                <w:sz w:val="20"/>
                <w:szCs w:val="20"/>
              </w:rPr>
            </w:pPr>
            <w:r w:rsidRPr="00794779">
              <w:rPr>
                <w:i/>
                <w:sz w:val="20"/>
                <w:szCs w:val="20"/>
              </w:rPr>
              <w:t xml:space="preserve">Balistes capriscus </w:t>
            </w:r>
            <w:r w:rsidRPr="00826F68">
              <w:rPr>
                <w:sz w:val="20"/>
                <w:szCs w:val="20"/>
              </w:rPr>
              <w:t>(Gr</w:t>
            </w:r>
            <w:r>
              <w:rPr>
                <w:sz w:val="20"/>
                <w:szCs w:val="20"/>
              </w:rPr>
              <w:t>a</w:t>
            </w:r>
            <w:r w:rsidRPr="00826F68">
              <w:rPr>
                <w:sz w:val="20"/>
                <w:szCs w:val="20"/>
              </w:rPr>
              <w:t>y Triggerfish )</w:t>
            </w:r>
          </w:p>
          <w:p w:rsidR="007F5807" w:rsidRPr="00794779" w:rsidRDefault="007F5807" w:rsidP="00C46DA8">
            <w:pPr>
              <w:tabs>
                <w:tab w:val="left" w:pos="3060"/>
                <w:tab w:val="left" w:pos="6120"/>
              </w:tabs>
              <w:rPr>
                <w:sz w:val="20"/>
                <w:szCs w:val="20"/>
              </w:rPr>
            </w:pPr>
            <w:r w:rsidRPr="00794779">
              <w:rPr>
                <w:i/>
                <w:sz w:val="20"/>
                <w:szCs w:val="20"/>
              </w:rPr>
              <w:t xml:space="preserve">Epinephelus nigritus </w:t>
            </w:r>
            <w:r w:rsidRPr="00794779">
              <w:rPr>
                <w:sz w:val="20"/>
                <w:szCs w:val="20"/>
              </w:rPr>
              <w:t>(Warsaw Grouper)</w:t>
            </w:r>
          </w:p>
          <w:p w:rsidR="007F5807" w:rsidRPr="00794779" w:rsidRDefault="007F5807" w:rsidP="00C46DA8">
            <w:pPr>
              <w:tabs>
                <w:tab w:val="left" w:pos="3060"/>
                <w:tab w:val="left" w:pos="6120"/>
              </w:tabs>
              <w:rPr>
                <w:i/>
                <w:sz w:val="20"/>
                <w:szCs w:val="20"/>
              </w:rPr>
            </w:pPr>
            <w:r w:rsidRPr="00794779">
              <w:rPr>
                <w:i/>
                <w:sz w:val="20"/>
                <w:szCs w:val="20"/>
              </w:rPr>
              <w:t>Mycteroperca phenax</w:t>
            </w:r>
            <w:r w:rsidRPr="00794779">
              <w:rPr>
                <w:sz w:val="20"/>
                <w:szCs w:val="20"/>
              </w:rPr>
              <w:t xml:space="preserve"> (Scamp Grouper)</w:t>
            </w:r>
          </w:p>
        </w:tc>
      </w:tr>
      <w:tr w:rsidR="007F5807" w:rsidRPr="00794779" w:rsidTr="00C46DA8">
        <w:trPr>
          <w:trHeight w:val="288"/>
          <w:jc w:val="center"/>
        </w:trPr>
        <w:tc>
          <w:tcPr>
            <w:tcW w:w="1831" w:type="dxa"/>
            <w:shd w:val="clear" w:color="auto" w:fill="auto"/>
          </w:tcPr>
          <w:p w:rsidR="007F5807" w:rsidRPr="00794779" w:rsidRDefault="007F5807" w:rsidP="00C46DA8">
            <w:pPr>
              <w:tabs>
                <w:tab w:val="left" w:pos="3060"/>
                <w:tab w:val="left" w:pos="6120"/>
              </w:tabs>
              <w:jc w:val="center"/>
              <w:rPr>
                <w:b/>
                <w:bCs/>
                <w:sz w:val="20"/>
                <w:szCs w:val="20"/>
              </w:rPr>
            </w:pPr>
          </w:p>
        </w:tc>
        <w:tc>
          <w:tcPr>
            <w:tcW w:w="617" w:type="dxa"/>
            <w:shd w:val="clear" w:color="auto" w:fill="auto"/>
            <w:noWrap/>
          </w:tcPr>
          <w:p w:rsidR="007F5807" w:rsidRPr="00794779" w:rsidRDefault="007F5807" w:rsidP="00C46DA8">
            <w:pPr>
              <w:tabs>
                <w:tab w:val="left" w:pos="3060"/>
                <w:tab w:val="left" w:pos="6120"/>
              </w:tabs>
              <w:jc w:val="center"/>
              <w:rPr>
                <w:b/>
                <w:bCs/>
                <w:sz w:val="20"/>
                <w:szCs w:val="20"/>
              </w:rPr>
            </w:pPr>
            <w:r w:rsidRPr="00794779">
              <w:rPr>
                <w:b/>
                <w:bCs/>
                <w:sz w:val="20"/>
                <w:szCs w:val="20"/>
              </w:rPr>
              <w:t>2c</w:t>
            </w:r>
          </w:p>
        </w:tc>
        <w:tc>
          <w:tcPr>
            <w:tcW w:w="4869" w:type="dxa"/>
            <w:shd w:val="clear" w:color="auto" w:fill="auto"/>
            <w:noWrap/>
          </w:tcPr>
          <w:p w:rsidR="007F5807" w:rsidRPr="00794779" w:rsidRDefault="007F5807" w:rsidP="00C46DA8">
            <w:pPr>
              <w:tabs>
                <w:tab w:val="left" w:pos="3060"/>
                <w:tab w:val="left" w:pos="6120"/>
              </w:tabs>
              <w:rPr>
                <w:sz w:val="20"/>
                <w:szCs w:val="20"/>
              </w:rPr>
            </w:pPr>
            <w:r w:rsidRPr="00794779">
              <w:rPr>
                <w:i/>
                <w:sz w:val="20"/>
                <w:szCs w:val="20"/>
              </w:rPr>
              <w:t xml:space="preserve">Epinephelus nigritus </w:t>
            </w:r>
            <w:r w:rsidRPr="00794779">
              <w:rPr>
                <w:sz w:val="20"/>
                <w:szCs w:val="20"/>
              </w:rPr>
              <w:t>(Warsaw Grouper)</w:t>
            </w:r>
          </w:p>
          <w:p w:rsidR="007F5807" w:rsidRPr="00794779" w:rsidRDefault="007F5807" w:rsidP="00C46DA8">
            <w:pPr>
              <w:tabs>
                <w:tab w:val="left" w:pos="3060"/>
                <w:tab w:val="left" w:pos="6120"/>
              </w:tabs>
              <w:rPr>
                <w:sz w:val="20"/>
                <w:szCs w:val="20"/>
              </w:rPr>
            </w:pPr>
            <w:r w:rsidRPr="00794779">
              <w:rPr>
                <w:i/>
                <w:sz w:val="20"/>
                <w:szCs w:val="20"/>
              </w:rPr>
              <w:t>Mycteroperca phenax</w:t>
            </w:r>
            <w:r w:rsidRPr="00794779">
              <w:rPr>
                <w:sz w:val="20"/>
                <w:szCs w:val="20"/>
              </w:rPr>
              <w:t xml:space="preserve"> (Scamp)</w:t>
            </w:r>
          </w:p>
        </w:tc>
      </w:tr>
      <w:tr w:rsidR="007F5807" w:rsidRPr="00794779" w:rsidTr="00C46DA8">
        <w:trPr>
          <w:trHeight w:val="288"/>
          <w:jc w:val="center"/>
        </w:trPr>
        <w:tc>
          <w:tcPr>
            <w:tcW w:w="1831" w:type="dxa"/>
            <w:shd w:val="clear" w:color="auto" w:fill="auto"/>
          </w:tcPr>
          <w:p w:rsidR="007F5807" w:rsidRPr="00794779" w:rsidRDefault="007F5807" w:rsidP="00C46DA8">
            <w:pPr>
              <w:tabs>
                <w:tab w:val="left" w:pos="3060"/>
                <w:tab w:val="left" w:pos="6120"/>
              </w:tabs>
              <w:jc w:val="center"/>
              <w:rPr>
                <w:b/>
                <w:bCs/>
                <w:sz w:val="20"/>
                <w:szCs w:val="20"/>
              </w:rPr>
            </w:pPr>
          </w:p>
        </w:tc>
        <w:tc>
          <w:tcPr>
            <w:tcW w:w="617" w:type="dxa"/>
            <w:shd w:val="clear" w:color="auto" w:fill="auto"/>
            <w:noWrap/>
          </w:tcPr>
          <w:p w:rsidR="007F5807" w:rsidRPr="00794779" w:rsidRDefault="007F5807" w:rsidP="00C46DA8">
            <w:pPr>
              <w:tabs>
                <w:tab w:val="left" w:pos="3060"/>
                <w:tab w:val="left" w:pos="6120"/>
              </w:tabs>
              <w:jc w:val="center"/>
              <w:rPr>
                <w:b/>
                <w:bCs/>
                <w:sz w:val="20"/>
                <w:szCs w:val="20"/>
              </w:rPr>
            </w:pPr>
            <w:r w:rsidRPr="00794779">
              <w:rPr>
                <w:b/>
                <w:bCs/>
                <w:sz w:val="20"/>
                <w:szCs w:val="20"/>
              </w:rPr>
              <w:t>2d</w:t>
            </w:r>
          </w:p>
        </w:tc>
        <w:tc>
          <w:tcPr>
            <w:tcW w:w="4869" w:type="dxa"/>
            <w:shd w:val="clear" w:color="auto" w:fill="auto"/>
            <w:noWrap/>
          </w:tcPr>
          <w:p w:rsidR="007F5807" w:rsidRPr="00794779" w:rsidRDefault="007F5807" w:rsidP="00C46DA8">
            <w:pPr>
              <w:tabs>
                <w:tab w:val="left" w:pos="3060"/>
                <w:tab w:val="left" w:pos="6120"/>
              </w:tabs>
              <w:rPr>
                <w:sz w:val="20"/>
                <w:szCs w:val="20"/>
              </w:rPr>
            </w:pPr>
            <w:r w:rsidRPr="00794779">
              <w:rPr>
                <w:i/>
                <w:sz w:val="20"/>
                <w:szCs w:val="20"/>
              </w:rPr>
              <w:t xml:space="preserve">Balistes capriscus </w:t>
            </w:r>
            <w:r w:rsidRPr="00794779">
              <w:rPr>
                <w:sz w:val="20"/>
                <w:szCs w:val="20"/>
              </w:rPr>
              <w:t>(Gr</w:t>
            </w:r>
            <w:r>
              <w:rPr>
                <w:sz w:val="20"/>
                <w:szCs w:val="20"/>
              </w:rPr>
              <w:t>a</w:t>
            </w:r>
            <w:r w:rsidRPr="00794779">
              <w:rPr>
                <w:sz w:val="20"/>
                <w:szCs w:val="20"/>
              </w:rPr>
              <w:t>y Triggerfish )</w:t>
            </w:r>
          </w:p>
          <w:p w:rsidR="007F5807" w:rsidRPr="00794779" w:rsidRDefault="007F5807" w:rsidP="00C46DA8">
            <w:pPr>
              <w:tabs>
                <w:tab w:val="left" w:pos="3060"/>
                <w:tab w:val="left" w:pos="6120"/>
              </w:tabs>
              <w:rPr>
                <w:sz w:val="20"/>
                <w:szCs w:val="20"/>
              </w:rPr>
            </w:pPr>
            <w:r w:rsidRPr="00794779">
              <w:rPr>
                <w:i/>
                <w:sz w:val="20"/>
                <w:szCs w:val="20"/>
              </w:rPr>
              <w:t>Epinephelus niveatus</w:t>
            </w:r>
            <w:r w:rsidRPr="00794779">
              <w:rPr>
                <w:sz w:val="20"/>
                <w:szCs w:val="20"/>
              </w:rPr>
              <w:t xml:space="preserve"> (Snowy Grouper)</w:t>
            </w:r>
          </w:p>
          <w:p w:rsidR="007F5807" w:rsidRPr="00794779" w:rsidRDefault="007F5807" w:rsidP="00C46DA8">
            <w:pPr>
              <w:tabs>
                <w:tab w:val="left" w:pos="3060"/>
                <w:tab w:val="left" w:pos="6120"/>
              </w:tabs>
              <w:rPr>
                <w:sz w:val="20"/>
                <w:szCs w:val="20"/>
              </w:rPr>
            </w:pPr>
            <w:r w:rsidRPr="00794779">
              <w:rPr>
                <w:i/>
                <w:sz w:val="20"/>
                <w:szCs w:val="20"/>
              </w:rPr>
              <w:t>Epinephelus flavolimbatus</w:t>
            </w:r>
            <w:r w:rsidRPr="00794779">
              <w:rPr>
                <w:sz w:val="20"/>
                <w:szCs w:val="20"/>
              </w:rPr>
              <w:t xml:space="preserve"> (Yellowedge Grouper)</w:t>
            </w:r>
          </w:p>
          <w:p w:rsidR="007F5807" w:rsidRPr="00794779" w:rsidRDefault="007F5807" w:rsidP="00C46DA8">
            <w:pPr>
              <w:tabs>
                <w:tab w:val="left" w:pos="3060"/>
                <w:tab w:val="left" w:pos="6120"/>
              </w:tabs>
              <w:rPr>
                <w:sz w:val="20"/>
                <w:szCs w:val="20"/>
              </w:rPr>
            </w:pPr>
            <w:r w:rsidRPr="00794779">
              <w:rPr>
                <w:i/>
                <w:sz w:val="20"/>
                <w:szCs w:val="20"/>
              </w:rPr>
              <w:t>Caulolatilus microps</w:t>
            </w:r>
            <w:r w:rsidRPr="00794779">
              <w:rPr>
                <w:sz w:val="20"/>
                <w:szCs w:val="20"/>
              </w:rPr>
              <w:t xml:space="preserve"> (Blueline Tilefish)</w:t>
            </w:r>
          </w:p>
          <w:p w:rsidR="007F5807" w:rsidRPr="00794779" w:rsidRDefault="007F5807" w:rsidP="00C46DA8">
            <w:pPr>
              <w:tabs>
                <w:tab w:val="left" w:pos="3060"/>
                <w:tab w:val="left" w:pos="6120"/>
              </w:tabs>
              <w:rPr>
                <w:sz w:val="20"/>
                <w:szCs w:val="20"/>
              </w:rPr>
            </w:pPr>
            <w:r w:rsidRPr="00794779">
              <w:rPr>
                <w:i/>
                <w:sz w:val="20"/>
                <w:szCs w:val="20"/>
              </w:rPr>
              <w:t xml:space="preserve">Epinephelus nigritus </w:t>
            </w:r>
            <w:r w:rsidRPr="00794779">
              <w:rPr>
                <w:sz w:val="20"/>
                <w:szCs w:val="20"/>
              </w:rPr>
              <w:t>(Warsaw Grouper)</w:t>
            </w:r>
          </w:p>
          <w:p w:rsidR="007F5807" w:rsidRPr="00794779" w:rsidRDefault="007F5807" w:rsidP="00C46DA8">
            <w:pPr>
              <w:tabs>
                <w:tab w:val="left" w:pos="3060"/>
                <w:tab w:val="left" w:pos="6120"/>
              </w:tabs>
              <w:rPr>
                <w:i/>
                <w:sz w:val="20"/>
                <w:szCs w:val="20"/>
              </w:rPr>
            </w:pPr>
            <w:r w:rsidRPr="00794779">
              <w:rPr>
                <w:i/>
                <w:sz w:val="20"/>
                <w:szCs w:val="20"/>
              </w:rPr>
              <w:t>Mycteroperca phenax</w:t>
            </w:r>
            <w:r w:rsidRPr="00794779">
              <w:rPr>
                <w:sz w:val="20"/>
                <w:szCs w:val="20"/>
              </w:rPr>
              <w:t xml:space="preserve"> (Scamp)</w:t>
            </w:r>
          </w:p>
        </w:tc>
      </w:tr>
      <w:tr w:rsidR="007F5807" w:rsidRPr="00794779" w:rsidTr="00C46DA8">
        <w:trPr>
          <w:trHeight w:val="288"/>
          <w:jc w:val="center"/>
        </w:trPr>
        <w:tc>
          <w:tcPr>
            <w:tcW w:w="1831" w:type="dxa"/>
            <w:shd w:val="clear" w:color="auto" w:fill="auto"/>
          </w:tcPr>
          <w:p w:rsidR="007F5807" w:rsidRPr="00794779" w:rsidRDefault="007F5807" w:rsidP="00C46DA8">
            <w:pPr>
              <w:tabs>
                <w:tab w:val="left" w:pos="3060"/>
                <w:tab w:val="left" w:pos="6120"/>
              </w:tabs>
              <w:jc w:val="center"/>
              <w:rPr>
                <w:b/>
                <w:bCs/>
                <w:sz w:val="20"/>
                <w:szCs w:val="20"/>
              </w:rPr>
            </w:pPr>
            <w:r w:rsidRPr="00794779">
              <w:rPr>
                <w:b/>
                <w:bCs/>
                <w:sz w:val="20"/>
                <w:szCs w:val="20"/>
              </w:rPr>
              <w:t>SC South (Alternative to Devils Hole)</w:t>
            </w:r>
          </w:p>
        </w:tc>
        <w:tc>
          <w:tcPr>
            <w:tcW w:w="617" w:type="dxa"/>
            <w:shd w:val="clear" w:color="auto" w:fill="auto"/>
            <w:noWrap/>
          </w:tcPr>
          <w:p w:rsidR="007F5807" w:rsidRPr="00794779" w:rsidRDefault="007F5807" w:rsidP="00C46DA8">
            <w:pPr>
              <w:tabs>
                <w:tab w:val="left" w:pos="3060"/>
                <w:tab w:val="left" w:pos="6120"/>
              </w:tabs>
              <w:jc w:val="center"/>
              <w:rPr>
                <w:b/>
                <w:bCs/>
                <w:sz w:val="20"/>
                <w:szCs w:val="20"/>
              </w:rPr>
            </w:pPr>
            <w:r w:rsidRPr="00794779">
              <w:rPr>
                <w:b/>
                <w:bCs/>
                <w:sz w:val="20"/>
                <w:szCs w:val="20"/>
              </w:rPr>
              <w:t>2e</w:t>
            </w:r>
          </w:p>
        </w:tc>
        <w:tc>
          <w:tcPr>
            <w:tcW w:w="4869" w:type="dxa"/>
            <w:shd w:val="clear" w:color="auto" w:fill="auto"/>
            <w:noWrap/>
          </w:tcPr>
          <w:p w:rsidR="007F5807" w:rsidRPr="00794779" w:rsidRDefault="007F5807" w:rsidP="00C46DA8">
            <w:pPr>
              <w:tabs>
                <w:tab w:val="left" w:pos="3060"/>
                <w:tab w:val="left" w:pos="6120"/>
              </w:tabs>
              <w:rPr>
                <w:sz w:val="20"/>
                <w:szCs w:val="20"/>
              </w:rPr>
            </w:pPr>
            <w:r w:rsidRPr="00794779">
              <w:rPr>
                <w:i/>
                <w:sz w:val="20"/>
                <w:szCs w:val="20"/>
              </w:rPr>
              <w:t>Hyporthodus niveatus</w:t>
            </w:r>
            <w:r w:rsidRPr="00794779">
              <w:rPr>
                <w:sz w:val="20"/>
                <w:szCs w:val="20"/>
              </w:rPr>
              <w:t xml:space="preserve"> (Snowy Grouper) </w:t>
            </w:r>
          </w:p>
          <w:p w:rsidR="007F5807" w:rsidRPr="00794779" w:rsidRDefault="007F5807" w:rsidP="00C46DA8">
            <w:pPr>
              <w:tabs>
                <w:tab w:val="left" w:pos="3060"/>
                <w:tab w:val="left" w:pos="6120"/>
              </w:tabs>
              <w:rPr>
                <w:sz w:val="20"/>
                <w:szCs w:val="20"/>
              </w:rPr>
            </w:pPr>
            <w:r w:rsidRPr="00794779">
              <w:rPr>
                <w:i/>
                <w:sz w:val="20"/>
                <w:szCs w:val="20"/>
              </w:rPr>
              <w:t>Hyporthodus flavolimbatus</w:t>
            </w:r>
            <w:r w:rsidRPr="00794779">
              <w:rPr>
                <w:sz w:val="20"/>
                <w:szCs w:val="20"/>
              </w:rPr>
              <w:t xml:space="preserve"> (Yellowedge Grouper)</w:t>
            </w:r>
          </w:p>
        </w:tc>
      </w:tr>
    </w:tbl>
    <w:p w:rsidR="007F5807" w:rsidRPr="00E9200F" w:rsidRDefault="007F5807" w:rsidP="007F5807">
      <w:pPr>
        <w:rPr>
          <w:sz w:val="20"/>
          <w:szCs w:val="20"/>
        </w:rPr>
      </w:pPr>
      <w:r w:rsidRPr="00E9200F">
        <w:rPr>
          <w:sz w:val="20"/>
          <w:szCs w:val="20"/>
        </w:rPr>
        <w:t>Source: Southeast Reef Fish Survey (SERFS – MARMAP</w:t>
      </w:r>
      <w:r w:rsidR="00296144" w:rsidRPr="00E9200F">
        <w:rPr>
          <w:sz w:val="20"/>
          <w:szCs w:val="20"/>
        </w:rPr>
        <w:fldChar w:fldCharType="begin"/>
      </w:r>
      <w:r w:rsidRPr="00E9200F">
        <w:rPr>
          <w:sz w:val="20"/>
          <w:szCs w:val="20"/>
        </w:rPr>
        <w:instrText xml:space="preserve"> XE "MARMAP" </w:instrText>
      </w:r>
      <w:r w:rsidR="00296144" w:rsidRPr="00E9200F">
        <w:rPr>
          <w:sz w:val="20"/>
          <w:szCs w:val="20"/>
        </w:rPr>
        <w:fldChar w:fldCharType="end"/>
      </w:r>
      <w:r w:rsidRPr="00E9200F">
        <w:rPr>
          <w:sz w:val="20"/>
          <w:szCs w:val="20"/>
        </w:rPr>
        <w:t>/SEAMAP</w:t>
      </w:r>
      <w:r w:rsidR="00296144" w:rsidRPr="00E9200F">
        <w:rPr>
          <w:sz w:val="20"/>
          <w:szCs w:val="20"/>
        </w:rPr>
        <w:fldChar w:fldCharType="begin"/>
      </w:r>
      <w:r w:rsidRPr="00E9200F">
        <w:rPr>
          <w:sz w:val="20"/>
          <w:szCs w:val="20"/>
        </w:rPr>
        <w:instrText xml:space="preserve"> XE "SEAMAP" </w:instrText>
      </w:r>
      <w:r w:rsidR="00296144" w:rsidRPr="00E9200F">
        <w:rPr>
          <w:sz w:val="20"/>
          <w:szCs w:val="20"/>
        </w:rPr>
        <w:fldChar w:fldCharType="end"/>
      </w:r>
      <w:r w:rsidRPr="00E9200F">
        <w:rPr>
          <w:sz w:val="20"/>
          <w:szCs w:val="20"/>
        </w:rPr>
        <w:t>/SEFIS) and LGL Ecological Research Associates, Inc., 2014</w:t>
      </w:r>
    </w:p>
    <w:p w:rsidR="007F5807" w:rsidRDefault="007F5807" w:rsidP="00C9205D">
      <w:pPr>
        <w:rPr>
          <w:szCs w:val="24"/>
        </w:rPr>
      </w:pPr>
    </w:p>
    <w:p w:rsidR="00F91D52" w:rsidRDefault="00F91D52" w:rsidP="00E96CF8">
      <w:pPr>
        <w:spacing w:line="276" w:lineRule="auto"/>
        <w:rPr>
          <w:szCs w:val="24"/>
          <w:u w:val="single"/>
        </w:rPr>
      </w:pPr>
      <w:r w:rsidRPr="00E96CF8">
        <w:rPr>
          <w:szCs w:val="24"/>
          <w:u w:val="single"/>
        </w:rPr>
        <w:t>Discussion</w:t>
      </w:r>
    </w:p>
    <w:p w:rsidR="00DC3AF0" w:rsidRDefault="00DC3AF0" w:rsidP="00DC3AF0">
      <w:pPr>
        <w:ind w:firstLine="360"/>
      </w:pPr>
      <w:r>
        <w:rPr>
          <w:color w:val="000000"/>
        </w:rPr>
        <w:t xml:space="preserve">Reductions in expected catch are very difficult to measure given the large statistical grids used for reporting catch data.  A quantitative approach, as described in </w:t>
      </w:r>
      <w:r w:rsidRPr="00F72DA2">
        <w:rPr>
          <w:b/>
          <w:color w:val="000000"/>
        </w:rPr>
        <w:t>Section 4.3.2</w:t>
      </w:r>
      <w:r>
        <w:rPr>
          <w:color w:val="000000"/>
        </w:rPr>
        <w:t xml:space="preserve">, was developed by the SERO and estimated landings reductions from areas proposed as Spawning SMZs are shown in </w:t>
      </w:r>
      <w:r w:rsidRPr="00C539DA">
        <w:rPr>
          <w:b/>
          <w:color w:val="000000"/>
        </w:rPr>
        <w:t>Table 4.</w:t>
      </w:r>
      <w:r>
        <w:rPr>
          <w:b/>
          <w:color w:val="000000"/>
        </w:rPr>
        <w:t>4</w:t>
      </w:r>
      <w:r w:rsidRPr="00C539DA">
        <w:rPr>
          <w:b/>
          <w:color w:val="000000"/>
        </w:rPr>
        <w:t>.1.</w:t>
      </w:r>
      <w:r>
        <w:rPr>
          <w:b/>
          <w:color w:val="000000"/>
        </w:rPr>
        <w:t>3</w:t>
      </w:r>
      <w:r>
        <w:rPr>
          <w:color w:val="000000"/>
        </w:rPr>
        <w:t xml:space="preserve">.  </w:t>
      </w:r>
      <w:r>
        <w:t xml:space="preserve">Off South Carolina, the largest projected impacts were a 0.6% reduction in commercial tomtate landings under </w:t>
      </w:r>
      <w:r w:rsidRPr="00F2278E">
        <w:t xml:space="preserve">Devils Hole </w:t>
      </w:r>
      <w:r w:rsidRPr="009E11FB">
        <w:rPr>
          <w:b/>
        </w:rPr>
        <w:t xml:space="preserve">Sub-Alternative 2a </w:t>
      </w:r>
      <w:r>
        <w:t xml:space="preserve">and a 0.3% reduction in headboat scamp landings under </w:t>
      </w:r>
      <w:r w:rsidRPr="00F2278E">
        <w:t xml:space="preserve">Devils Hole </w:t>
      </w:r>
      <w:r w:rsidRPr="009E11FB">
        <w:rPr>
          <w:b/>
        </w:rPr>
        <w:t xml:space="preserve">Sub-Alternative </w:t>
      </w:r>
      <w:r>
        <w:rPr>
          <w:b/>
        </w:rPr>
        <w:t>2d</w:t>
      </w:r>
      <w:r w:rsidRPr="00F2278E">
        <w:t xml:space="preserve"> </w:t>
      </w:r>
      <w:r>
        <w:t>(</w:t>
      </w:r>
      <w:r w:rsidRPr="00EE0266">
        <w:rPr>
          <w:b/>
        </w:rPr>
        <w:t>Table 4.</w:t>
      </w:r>
      <w:r>
        <w:rPr>
          <w:b/>
        </w:rPr>
        <w:t>4</w:t>
      </w:r>
      <w:r w:rsidRPr="00EE0266">
        <w:rPr>
          <w:b/>
        </w:rPr>
        <w:t>.1.</w:t>
      </w:r>
      <w:r>
        <w:rPr>
          <w:b/>
        </w:rPr>
        <w:t>3</w:t>
      </w:r>
      <w:r>
        <w:t>).  The estimated reduction in commercial landings in lbs (gw) for each snapper grouper species was multiplied by the average annual price per lb (gw) (2012 through 2014)</w:t>
      </w:r>
      <w:r>
        <w:rPr>
          <w:rStyle w:val="FootnoteReference"/>
        </w:rPr>
        <w:footnoteReference w:id="4"/>
      </w:r>
      <w:r>
        <w:t xml:space="preserve"> for each species to obtain estimates of displaced ex-vessel revenue for each Spawning SMZ</w:t>
      </w:r>
      <w:r w:rsidR="00296144">
        <w:fldChar w:fldCharType="begin"/>
      </w:r>
      <w:r>
        <w:instrText xml:space="preserve"> XE "</w:instrText>
      </w:r>
      <w:r w:rsidRPr="00E03CD3">
        <w:instrText>SMZ</w:instrText>
      </w:r>
      <w:r>
        <w:instrText xml:space="preserve">" </w:instrText>
      </w:r>
      <w:r w:rsidR="00296144">
        <w:fldChar w:fldCharType="end"/>
      </w:r>
      <w:r>
        <w:t xml:space="preserve"> alternative.  Aggregated across all snapper grouper species, </w:t>
      </w:r>
      <w:r w:rsidRPr="00F2278E">
        <w:t xml:space="preserve">Devils Hole </w:t>
      </w:r>
      <w:r w:rsidRPr="009E11FB">
        <w:rPr>
          <w:b/>
        </w:rPr>
        <w:t>Sub-Alternative 2a</w:t>
      </w:r>
      <w:r>
        <w:t xml:space="preserve"> is estimated to reduce total revenue by the most in comparison to the other alternatives (2014 dollars) (</w:t>
      </w:r>
      <w:r w:rsidRPr="009E11FB">
        <w:rPr>
          <w:b/>
        </w:rPr>
        <w:t>Table 4.4.2.1</w:t>
      </w:r>
      <w:r>
        <w:t xml:space="preserve">).  Assuming this $5,468 reduction in revenue (2014 dollars) is borne entirely by the vessels described in </w:t>
      </w:r>
      <w:r w:rsidRPr="009E11FB">
        <w:rPr>
          <w:b/>
        </w:rPr>
        <w:t>Section 3.3.1</w:t>
      </w:r>
      <w:r>
        <w:t xml:space="preserve">, and that they are unable to substitute landings in other areas, on average (2010 through 2014), these vessels would experience a 0.03% reduction in ex-vessel revenue.  </w:t>
      </w:r>
      <w:r w:rsidRPr="00F72DA2">
        <w:rPr>
          <w:b/>
        </w:rPr>
        <w:t>Sub-Alternative</w:t>
      </w:r>
      <w:r>
        <w:rPr>
          <w:b/>
        </w:rPr>
        <w:t>s</w:t>
      </w:r>
      <w:r w:rsidRPr="00F72DA2">
        <w:rPr>
          <w:b/>
        </w:rPr>
        <w:t xml:space="preserve"> 2b</w:t>
      </w:r>
      <w:r>
        <w:t xml:space="preserve">, </w:t>
      </w:r>
      <w:r>
        <w:rPr>
          <w:b/>
        </w:rPr>
        <w:t>2c</w:t>
      </w:r>
      <w:r w:rsidRPr="00633A3B">
        <w:t>,</w:t>
      </w:r>
      <w:r>
        <w:rPr>
          <w:b/>
        </w:rPr>
        <w:t xml:space="preserve"> 2d</w:t>
      </w:r>
      <w:r w:rsidRPr="00633A3B">
        <w:t>,</w:t>
      </w:r>
      <w:r>
        <w:rPr>
          <w:b/>
        </w:rPr>
        <w:t xml:space="preserve"> </w:t>
      </w:r>
      <w:r w:rsidRPr="00633A3B">
        <w:t>and</w:t>
      </w:r>
      <w:r>
        <w:rPr>
          <w:b/>
        </w:rPr>
        <w:t xml:space="preserve"> 2e</w:t>
      </w:r>
      <w:r>
        <w:t xml:space="preserve"> are all estimated to have a smaller effect on total ex-vessel revenue than </w:t>
      </w:r>
      <w:r w:rsidRPr="00F72DA2">
        <w:rPr>
          <w:b/>
        </w:rPr>
        <w:t>Sub-Alternative 2a</w:t>
      </w:r>
      <w:r>
        <w:t>; however, given the high uncertainty in the model</w:t>
      </w:r>
      <w:r>
        <w:rPr>
          <w:rStyle w:val="FootnoteReference"/>
        </w:rPr>
        <w:footnoteReference w:id="5"/>
      </w:r>
      <w:r>
        <w:t xml:space="preserve">, these estimates should not serve as the sole criteria for comparing different locations..  </w:t>
      </w:r>
      <w:r w:rsidRPr="009E11FB">
        <w:rPr>
          <w:b/>
        </w:rPr>
        <w:lastRenderedPageBreak/>
        <w:t>Alternative 3</w:t>
      </w:r>
      <w:r>
        <w:t xml:space="preserve"> and </w:t>
      </w:r>
      <w:r w:rsidRPr="009E11FB">
        <w:rPr>
          <w:b/>
        </w:rPr>
        <w:t>Alternative 4</w:t>
      </w:r>
      <w:r>
        <w:t xml:space="preserve"> pertain to </w:t>
      </w:r>
      <w:r w:rsidR="00E90C51">
        <w:t>artificial</w:t>
      </w:r>
      <w:r>
        <w:t xml:space="preserve"> reef sites Area 51 and Area 53.  Because these locations are undisclosed to the public, it is assumed there is no fishing activity occurring there currently.  As such, </w:t>
      </w:r>
      <w:r w:rsidRPr="009E11FB">
        <w:rPr>
          <w:b/>
        </w:rPr>
        <w:t>Alternative 3</w:t>
      </w:r>
      <w:r>
        <w:t xml:space="preserve"> and </w:t>
      </w:r>
      <w:r w:rsidRPr="009E11FB">
        <w:rPr>
          <w:b/>
        </w:rPr>
        <w:t>Alternative 4</w:t>
      </w:r>
      <w:r>
        <w:t xml:space="preserve"> are not expected to affect ex-vessel revenue.  A reasonable assumption based on the results of the model is that the reduction in total ex-vessel revenue would be minimal for all of the Spawning SMZ alternatives and for each </w:t>
      </w:r>
      <w:r w:rsidR="00E90C51">
        <w:t>proposed</w:t>
      </w:r>
      <w:r>
        <w:t xml:space="preserve"> site, the larger the area is, the greater the economic effects will be.  If in fact fishermen are harvesting species within the proposed Spawning SMZ areas at a much higher rate than elsewhere in the South Atlantic, the true effects of these closures on ex-vessel revenue could be more substantial than predicted.</w:t>
      </w:r>
    </w:p>
    <w:p w:rsidR="00DC3AF0" w:rsidRDefault="00DC3AF0" w:rsidP="00DC3AF0">
      <w:pPr>
        <w:rPr>
          <w:rFonts w:ascii="Arial" w:hAnsi="Arial"/>
          <w:b/>
          <w:bCs/>
          <w:sz w:val="20"/>
          <w:szCs w:val="20"/>
        </w:rPr>
      </w:pPr>
    </w:p>
    <w:p w:rsidR="00DC3AF0" w:rsidRDefault="00DC3AF0" w:rsidP="00DC3AF0">
      <w:pPr>
        <w:pStyle w:val="Tabletitle"/>
      </w:pPr>
      <w:bookmarkStart w:id="3" w:name="_Toc428974534"/>
      <w:r w:rsidRPr="002E0C4B">
        <w:t>Table 4.</w:t>
      </w:r>
      <w:r>
        <w:t>4</w:t>
      </w:r>
      <w:r w:rsidRPr="002E0C4B">
        <w:t xml:space="preserve">.2.1. </w:t>
      </w:r>
      <w:r w:rsidRPr="00F72DA2">
        <w:rPr>
          <w:b w:val="0"/>
        </w:rPr>
        <w:t xml:space="preserve">Estimated reduction in ex-vessel revenue and headboat angler CS from each proposed </w:t>
      </w:r>
      <w:r w:rsidRPr="00633A3B">
        <w:rPr>
          <w:b w:val="0"/>
        </w:rPr>
        <w:t>Spawning</w:t>
      </w:r>
      <w:r>
        <w:t xml:space="preserve"> </w:t>
      </w:r>
      <w:r>
        <w:rPr>
          <w:b w:val="0"/>
        </w:rPr>
        <w:t>SMZ</w:t>
      </w:r>
      <w:r w:rsidR="00296144">
        <w:rPr>
          <w:b w:val="0"/>
        </w:rPr>
        <w:fldChar w:fldCharType="begin"/>
      </w:r>
      <w:r>
        <w:instrText xml:space="preserve"> XE "</w:instrText>
      </w:r>
      <w:r w:rsidRPr="00E03CD3">
        <w:instrText>SMZ</w:instrText>
      </w:r>
      <w:r>
        <w:instrText xml:space="preserve">" </w:instrText>
      </w:r>
      <w:r w:rsidR="00296144">
        <w:rPr>
          <w:b w:val="0"/>
        </w:rPr>
        <w:fldChar w:fldCharType="end"/>
      </w:r>
      <w:r>
        <w:rPr>
          <w:b w:val="0"/>
        </w:rPr>
        <w:t xml:space="preserve"> </w:t>
      </w:r>
      <w:r w:rsidRPr="00F72DA2">
        <w:rPr>
          <w:b w:val="0"/>
        </w:rPr>
        <w:t xml:space="preserve">alternative for </w:t>
      </w:r>
      <w:r>
        <w:rPr>
          <w:b w:val="0"/>
        </w:rPr>
        <w:t>South Carolina</w:t>
      </w:r>
      <w:r w:rsidRPr="00F72DA2">
        <w:rPr>
          <w:b w:val="0"/>
        </w:rPr>
        <w:t xml:space="preserve"> (2014 dollars).</w:t>
      </w:r>
      <w:bookmarkEnd w:id="3"/>
    </w:p>
    <w:tbl>
      <w:tblPr>
        <w:tblW w:w="7240" w:type="dxa"/>
        <w:tblInd w:w="93" w:type="dxa"/>
        <w:tblLook w:val="04A0"/>
      </w:tblPr>
      <w:tblGrid>
        <w:gridCol w:w="4060"/>
        <w:gridCol w:w="1660"/>
        <w:gridCol w:w="1520"/>
      </w:tblGrid>
      <w:tr w:rsidR="00DC3AF0" w:rsidTr="00246DD5">
        <w:trPr>
          <w:trHeight w:val="900"/>
        </w:trPr>
        <w:tc>
          <w:tcPr>
            <w:tcW w:w="406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C3AF0" w:rsidRDefault="00DC3AF0" w:rsidP="00246DD5">
            <w:pPr>
              <w:jc w:val="center"/>
              <w:rPr>
                <w:rFonts w:ascii="Calibri" w:hAnsi="Calibri"/>
                <w:b/>
                <w:bCs/>
                <w:color w:val="000000"/>
              </w:rPr>
            </w:pPr>
            <w:r>
              <w:rPr>
                <w:rFonts w:ascii="Calibri" w:hAnsi="Calibri"/>
                <w:b/>
                <w:bCs/>
                <w:color w:val="000000"/>
                <w:sz w:val="22"/>
              </w:rPr>
              <w:t>SMZ</w:t>
            </w:r>
            <w:r w:rsidR="00296144">
              <w:rPr>
                <w:rFonts w:ascii="Calibri" w:hAnsi="Calibri"/>
                <w:b/>
                <w:bCs/>
                <w:color w:val="000000"/>
                <w:sz w:val="22"/>
              </w:rPr>
              <w:fldChar w:fldCharType="begin"/>
            </w:r>
            <w:r>
              <w:instrText xml:space="preserve"> XE "</w:instrText>
            </w:r>
            <w:r w:rsidRPr="00E03CD3">
              <w:instrText>SMZ</w:instrText>
            </w:r>
            <w:r>
              <w:instrText xml:space="preserve">" </w:instrText>
            </w:r>
            <w:r w:rsidR="00296144">
              <w:rPr>
                <w:rFonts w:ascii="Calibri" w:hAnsi="Calibri"/>
                <w:b/>
                <w:bCs/>
                <w:color w:val="000000"/>
                <w:sz w:val="22"/>
              </w:rPr>
              <w:fldChar w:fldCharType="end"/>
            </w:r>
            <w:r>
              <w:rPr>
                <w:rFonts w:ascii="Calibri" w:hAnsi="Calibri"/>
                <w:b/>
                <w:bCs/>
                <w:color w:val="000000"/>
                <w:sz w:val="22"/>
              </w:rPr>
              <w:t xml:space="preserve"> alternative</w:t>
            </w:r>
          </w:p>
        </w:tc>
        <w:tc>
          <w:tcPr>
            <w:tcW w:w="1660" w:type="dxa"/>
            <w:tcBorders>
              <w:top w:val="single" w:sz="4" w:space="0" w:color="auto"/>
              <w:left w:val="nil"/>
              <w:bottom w:val="single" w:sz="4" w:space="0" w:color="auto"/>
              <w:right w:val="single" w:sz="4" w:space="0" w:color="auto"/>
            </w:tcBorders>
            <w:shd w:val="clear" w:color="000000" w:fill="DAEEF3"/>
            <w:vAlign w:val="center"/>
            <w:hideMark/>
          </w:tcPr>
          <w:p w:rsidR="00DC3AF0" w:rsidRDefault="00DC3AF0" w:rsidP="00246DD5">
            <w:pPr>
              <w:jc w:val="center"/>
              <w:rPr>
                <w:rFonts w:ascii="Calibri" w:hAnsi="Calibri"/>
                <w:b/>
                <w:bCs/>
                <w:color w:val="000000"/>
              </w:rPr>
            </w:pPr>
            <w:r>
              <w:rPr>
                <w:rFonts w:ascii="Calibri" w:hAnsi="Calibri"/>
                <w:b/>
                <w:bCs/>
                <w:color w:val="000000"/>
                <w:sz w:val="22"/>
              </w:rPr>
              <w:t>Reduction in ex-vessel revenue</w:t>
            </w:r>
          </w:p>
        </w:tc>
        <w:tc>
          <w:tcPr>
            <w:tcW w:w="1520" w:type="dxa"/>
            <w:tcBorders>
              <w:top w:val="single" w:sz="4" w:space="0" w:color="auto"/>
              <w:left w:val="nil"/>
              <w:bottom w:val="single" w:sz="4" w:space="0" w:color="auto"/>
              <w:right w:val="single" w:sz="4" w:space="0" w:color="auto"/>
            </w:tcBorders>
            <w:shd w:val="clear" w:color="000000" w:fill="DAEEF3"/>
            <w:vAlign w:val="center"/>
            <w:hideMark/>
          </w:tcPr>
          <w:p w:rsidR="00DC3AF0" w:rsidRDefault="00DC3AF0" w:rsidP="00246DD5">
            <w:pPr>
              <w:jc w:val="center"/>
              <w:rPr>
                <w:rFonts w:ascii="Calibri" w:hAnsi="Calibri"/>
                <w:b/>
                <w:bCs/>
                <w:color w:val="000000"/>
              </w:rPr>
            </w:pPr>
            <w:r>
              <w:rPr>
                <w:rFonts w:ascii="Calibri" w:hAnsi="Calibri"/>
                <w:b/>
                <w:bCs/>
                <w:color w:val="000000"/>
                <w:sz w:val="22"/>
              </w:rPr>
              <w:t>Reduction in headboat angler CS</w:t>
            </w:r>
          </w:p>
        </w:tc>
      </w:tr>
      <w:tr w:rsidR="00DC3AF0" w:rsidTr="00246DD5">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DC3AF0" w:rsidRDefault="00DC3AF0" w:rsidP="00246DD5">
            <w:pPr>
              <w:rPr>
                <w:rFonts w:ascii="Calibri" w:hAnsi="Calibri"/>
                <w:color w:val="000000"/>
              </w:rPr>
            </w:pPr>
            <w:r>
              <w:rPr>
                <w:rFonts w:ascii="Calibri" w:hAnsi="Calibri"/>
                <w:color w:val="000000"/>
                <w:sz w:val="22"/>
              </w:rPr>
              <w:t>Devil’s Hole</w:t>
            </w:r>
            <w:r w:rsidRPr="00093C0F">
              <w:rPr>
                <w:rFonts w:asciiTheme="majorHAnsi" w:hAnsiTheme="majorHAnsi"/>
                <w:color w:val="000000"/>
                <w:sz w:val="22"/>
              </w:rPr>
              <w:t>/</w:t>
            </w:r>
            <w:r w:rsidRPr="00093C0F">
              <w:rPr>
                <w:rFonts w:asciiTheme="majorHAnsi" w:hAnsiTheme="majorHAnsi"/>
                <w:sz w:val="22"/>
              </w:rPr>
              <w:t>Georgetown Hole</w:t>
            </w:r>
            <w:r>
              <w:rPr>
                <w:rFonts w:ascii="Calibri" w:hAnsi="Calibri"/>
                <w:color w:val="000000"/>
                <w:sz w:val="22"/>
              </w:rPr>
              <w:t xml:space="preserve"> Sub-Alternative 2a</w:t>
            </w:r>
          </w:p>
        </w:tc>
        <w:tc>
          <w:tcPr>
            <w:tcW w:w="1660" w:type="dxa"/>
            <w:tcBorders>
              <w:top w:val="nil"/>
              <w:left w:val="nil"/>
              <w:bottom w:val="single" w:sz="4" w:space="0" w:color="auto"/>
              <w:right w:val="single" w:sz="4" w:space="0" w:color="auto"/>
            </w:tcBorders>
            <w:shd w:val="clear" w:color="auto" w:fill="auto"/>
            <w:noWrap/>
            <w:vAlign w:val="bottom"/>
            <w:hideMark/>
          </w:tcPr>
          <w:p w:rsidR="00DC3AF0" w:rsidRDefault="00DC3AF0" w:rsidP="00246DD5">
            <w:pPr>
              <w:jc w:val="right"/>
              <w:rPr>
                <w:rFonts w:ascii="Calibri" w:hAnsi="Calibri"/>
                <w:color w:val="000000"/>
              </w:rPr>
            </w:pPr>
            <w:r>
              <w:rPr>
                <w:rFonts w:ascii="Calibri" w:hAnsi="Calibri"/>
                <w:color w:val="000000"/>
                <w:sz w:val="22"/>
              </w:rPr>
              <w:t>$5,468</w:t>
            </w:r>
          </w:p>
        </w:tc>
        <w:tc>
          <w:tcPr>
            <w:tcW w:w="1520" w:type="dxa"/>
            <w:tcBorders>
              <w:top w:val="nil"/>
              <w:left w:val="nil"/>
              <w:bottom w:val="single" w:sz="4" w:space="0" w:color="auto"/>
              <w:right w:val="single" w:sz="4" w:space="0" w:color="auto"/>
            </w:tcBorders>
            <w:shd w:val="clear" w:color="auto" w:fill="auto"/>
            <w:noWrap/>
            <w:vAlign w:val="bottom"/>
            <w:hideMark/>
          </w:tcPr>
          <w:p w:rsidR="00DC3AF0" w:rsidRDefault="00DC3AF0" w:rsidP="00246DD5">
            <w:pPr>
              <w:jc w:val="right"/>
              <w:rPr>
                <w:rFonts w:ascii="Calibri" w:hAnsi="Calibri"/>
                <w:color w:val="000000"/>
              </w:rPr>
            </w:pPr>
            <w:r>
              <w:rPr>
                <w:rFonts w:ascii="Calibri" w:hAnsi="Calibri"/>
                <w:color w:val="000000"/>
                <w:sz w:val="22"/>
              </w:rPr>
              <w:t>$6,539</w:t>
            </w:r>
          </w:p>
        </w:tc>
      </w:tr>
      <w:tr w:rsidR="00DC3AF0" w:rsidTr="00246DD5">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DC3AF0" w:rsidRDefault="00DC3AF0" w:rsidP="00246DD5">
            <w:pPr>
              <w:rPr>
                <w:rFonts w:ascii="Calibri" w:hAnsi="Calibri"/>
                <w:color w:val="000000"/>
              </w:rPr>
            </w:pPr>
            <w:r>
              <w:rPr>
                <w:rFonts w:ascii="Calibri" w:hAnsi="Calibri"/>
                <w:color w:val="000000"/>
                <w:sz w:val="22"/>
              </w:rPr>
              <w:t>Devil’s Hole</w:t>
            </w:r>
            <w:r w:rsidRPr="00F6321A">
              <w:rPr>
                <w:rFonts w:asciiTheme="majorHAnsi" w:hAnsiTheme="majorHAnsi"/>
                <w:color w:val="000000"/>
                <w:sz w:val="22"/>
              </w:rPr>
              <w:t>/</w:t>
            </w:r>
            <w:r w:rsidRPr="00F6321A">
              <w:rPr>
                <w:rFonts w:asciiTheme="majorHAnsi" w:hAnsiTheme="majorHAnsi"/>
                <w:sz w:val="22"/>
              </w:rPr>
              <w:t>Georgetown Hole</w:t>
            </w:r>
            <w:r>
              <w:rPr>
                <w:rFonts w:ascii="Calibri" w:hAnsi="Calibri"/>
                <w:color w:val="000000"/>
                <w:sz w:val="22"/>
              </w:rPr>
              <w:t xml:space="preserve"> Sub-Alternative 2b</w:t>
            </w:r>
          </w:p>
        </w:tc>
        <w:tc>
          <w:tcPr>
            <w:tcW w:w="1660" w:type="dxa"/>
            <w:tcBorders>
              <w:top w:val="nil"/>
              <w:left w:val="nil"/>
              <w:bottom w:val="single" w:sz="4" w:space="0" w:color="auto"/>
              <w:right w:val="single" w:sz="4" w:space="0" w:color="auto"/>
            </w:tcBorders>
            <w:shd w:val="clear" w:color="auto" w:fill="auto"/>
            <w:noWrap/>
            <w:vAlign w:val="bottom"/>
            <w:hideMark/>
          </w:tcPr>
          <w:p w:rsidR="00DC3AF0" w:rsidRDefault="00DC3AF0" w:rsidP="00246DD5">
            <w:pPr>
              <w:jc w:val="right"/>
              <w:rPr>
                <w:rFonts w:ascii="Calibri" w:hAnsi="Calibri"/>
                <w:color w:val="000000"/>
              </w:rPr>
            </w:pPr>
            <w:r>
              <w:rPr>
                <w:rFonts w:ascii="Calibri" w:hAnsi="Calibri"/>
                <w:color w:val="000000"/>
                <w:sz w:val="22"/>
              </w:rPr>
              <w:t>$2,264</w:t>
            </w:r>
          </w:p>
        </w:tc>
        <w:tc>
          <w:tcPr>
            <w:tcW w:w="1520" w:type="dxa"/>
            <w:tcBorders>
              <w:top w:val="nil"/>
              <w:left w:val="nil"/>
              <w:bottom w:val="single" w:sz="4" w:space="0" w:color="auto"/>
              <w:right w:val="single" w:sz="4" w:space="0" w:color="auto"/>
            </w:tcBorders>
            <w:shd w:val="clear" w:color="auto" w:fill="auto"/>
            <w:noWrap/>
            <w:vAlign w:val="bottom"/>
            <w:hideMark/>
          </w:tcPr>
          <w:p w:rsidR="00DC3AF0" w:rsidRDefault="00DC3AF0" w:rsidP="00246DD5">
            <w:pPr>
              <w:jc w:val="right"/>
              <w:rPr>
                <w:rFonts w:ascii="Calibri" w:hAnsi="Calibri"/>
                <w:color w:val="000000"/>
              </w:rPr>
            </w:pPr>
            <w:r>
              <w:rPr>
                <w:rFonts w:ascii="Calibri" w:hAnsi="Calibri"/>
                <w:color w:val="000000"/>
                <w:sz w:val="22"/>
              </w:rPr>
              <w:t>$2,402</w:t>
            </w:r>
          </w:p>
        </w:tc>
      </w:tr>
      <w:tr w:rsidR="00DC3AF0" w:rsidTr="00246DD5">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DC3AF0" w:rsidRDefault="00DC3AF0" w:rsidP="00246DD5">
            <w:pPr>
              <w:rPr>
                <w:rFonts w:ascii="Calibri" w:hAnsi="Calibri"/>
                <w:color w:val="000000"/>
              </w:rPr>
            </w:pPr>
            <w:r>
              <w:rPr>
                <w:rFonts w:ascii="Calibri" w:hAnsi="Calibri"/>
                <w:color w:val="000000"/>
                <w:sz w:val="22"/>
              </w:rPr>
              <w:t>Devil’s Hole</w:t>
            </w:r>
            <w:r w:rsidRPr="00F6321A">
              <w:rPr>
                <w:rFonts w:asciiTheme="majorHAnsi" w:hAnsiTheme="majorHAnsi"/>
                <w:color w:val="000000"/>
                <w:sz w:val="22"/>
              </w:rPr>
              <w:t>/</w:t>
            </w:r>
            <w:r w:rsidRPr="00F6321A">
              <w:rPr>
                <w:rFonts w:asciiTheme="majorHAnsi" w:hAnsiTheme="majorHAnsi"/>
                <w:sz w:val="22"/>
              </w:rPr>
              <w:t>Georgetown Hole</w:t>
            </w:r>
            <w:r>
              <w:rPr>
                <w:rFonts w:ascii="Calibri" w:hAnsi="Calibri"/>
                <w:color w:val="000000"/>
                <w:sz w:val="22"/>
              </w:rPr>
              <w:t xml:space="preserve"> Sub-Alternative 2c</w:t>
            </w:r>
          </w:p>
        </w:tc>
        <w:tc>
          <w:tcPr>
            <w:tcW w:w="1660" w:type="dxa"/>
            <w:tcBorders>
              <w:top w:val="nil"/>
              <w:left w:val="nil"/>
              <w:bottom w:val="single" w:sz="4" w:space="0" w:color="auto"/>
              <w:right w:val="single" w:sz="4" w:space="0" w:color="auto"/>
            </w:tcBorders>
            <w:shd w:val="clear" w:color="auto" w:fill="auto"/>
            <w:noWrap/>
            <w:vAlign w:val="bottom"/>
            <w:hideMark/>
          </w:tcPr>
          <w:p w:rsidR="00DC3AF0" w:rsidRDefault="00DC3AF0" w:rsidP="00246DD5">
            <w:pPr>
              <w:jc w:val="right"/>
              <w:rPr>
                <w:rFonts w:ascii="Calibri" w:hAnsi="Calibri"/>
                <w:color w:val="000000"/>
              </w:rPr>
            </w:pPr>
            <w:r>
              <w:rPr>
                <w:rFonts w:ascii="Calibri" w:hAnsi="Calibri"/>
                <w:color w:val="000000"/>
                <w:sz w:val="22"/>
              </w:rPr>
              <w:t>$68</w:t>
            </w:r>
          </w:p>
        </w:tc>
        <w:tc>
          <w:tcPr>
            <w:tcW w:w="1520" w:type="dxa"/>
            <w:tcBorders>
              <w:top w:val="nil"/>
              <w:left w:val="nil"/>
              <w:bottom w:val="single" w:sz="4" w:space="0" w:color="auto"/>
              <w:right w:val="single" w:sz="4" w:space="0" w:color="auto"/>
            </w:tcBorders>
            <w:shd w:val="clear" w:color="auto" w:fill="auto"/>
            <w:noWrap/>
            <w:vAlign w:val="bottom"/>
            <w:hideMark/>
          </w:tcPr>
          <w:p w:rsidR="00DC3AF0" w:rsidRDefault="00DC3AF0" w:rsidP="00246DD5">
            <w:pPr>
              <w:jc w:val="right"/>
              <w:rPr>
                <w:rFonts w:ascii="Calibri" w:hAnsi="Calibri"/>
                <w:color w:val="000000"/>
              </w:rPr>
            </w:pPr>
            <w:r>
              <w:rPr>
                <w:rFonts w:ascii="Calibri" w:hAnsi="Calibri"/>
                <w:color w:val="000000"/>
                <w:sz w:val="22"/>
              </w:rPr>
              <w:t>$908</w:t>
            </w:r>
          </w:p>
        </w:tc>
      </w:tr>
      <w:tr w:rsidR="00DC3AF0" w:rsidTr="00246DD5">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DC3AF0" w:rsidRDefault="00DC3AF0" w:rsidP="00246DD5">
            <w:pPr>
              <w:rPr>
                <w:rFonts w:ascii="Calibri" w:hAnsi="Calibri"/>
                <w:color w:val="000000"/>
              </w:rPr>
            </w:pPr>
            <w:r>
              <w:rPr>
                <w:rFonts w:ascii="Calibri" w:hAnsi="Calibri"/>
                <w:color w:val="000000"/>
                <w:sz w:val="22"/>
              </w:rPr>
              <w:t>Devil’s Hole</w:t>
            </w:r>
            <w:r w:rsidRPr="00F6321A">
              <w:rPr>
                <w:rFonts w:asciiTheme="majorHAnsi" w:hAnsiTheme="majorHAnsi"/>
                <w:color w:val="000000"/>
                <w:sz w:val="22"/>
              </w:rPr>
              <w:t>/</w:t>
            </w:r>
            <w:r w:rsidRPr="00F6321A">
              <w:rPr>
                <w:rFonts w:asciiTheme="majorHAnsi" w:hAnsiTheme="majorHAnsi"/>
                <w:sz w:val="22"/>
              </w:rPr>
              <w:t>Georgetown Hole</w:t>
            </w:r>
            <w:r>
              <w:rPr>
                <w:rFonts w:ascii="Calibri" w:hAnsi="Calibri"/>
                <w:color w:val="000000"/>
                <w:sz w:val="22"/>
              </w:rPr>
              <w:t xml:space="preserve"> Sub-Alternative 2d</w:t>
            </w:r>
          </w:p>
        </w:tc>
        <w:tc>
          <w:tcPr>
            <w:tcW w:w="1660" w:type="dxa"/>
            <w:tcBorders>
              <w:top w:val="nil"/>
              <w:left w:val="nil"/>
              <w:bottom w:val="single" w:sz="4" w:space="0" w:color="auto"/>
              <w:right w:val="single" w:sz="4" w:space="0" w:color="auto"/>
            </w:tcBorders>
            <w:shd w:val="clear" w:color="auto" w:fill="auto"/>
            <w:noWrap/>
            <w:vAlign w:val="bottom"/>
            <w:hideMark/>
          </w:tcPr>
          <w:p w:rsidR="00DC3AF0" w:rsidRDefault="00DC3AF0" w:rsidP="00246DD5">
            <w:pPr>
              <w:jc w:val="right"/>
              <w:rPr>
                <w:rFonts w:ascii="Calibri" w:hAnsi="Calibri"/>
                <w:color w:val="000000"/>
              </w:rPr>
            </w:pPr>
            <w:r>
              <w:rPr>
                <w:rFonts w:ascii="Calibri" w:hAnsi="Calibri"/>
                <w:color w:val="000000"/>
                <w:sz w:val="22"/>
              </w:rPr>
              <w:t>$2,264</w:t>
            </w:r>
          </w:p>
        </w:tc>
        <w:tc>
          <w:tcPr>
            <w:tcW w:w="1520" w:type="dxa"/>
            <w:tcBorders>
              <w:top w:val="nil"/>
              <w:left w:val="nil"/>
              <w:bottom w:val="single" w:sz="4" w:space="0" w:color="auto"/>
              <w:right w:val="single" w:sz="4" w:space="0" w:color="auto"/>
            </w:tcBorders>
            <w:shd w:val="clear" w:color="auto" w:fill="auto"/>
            <w:noWrap/>
            <w:vAlign w:val="bottom"/>
            <w:hideMark/>
          </w:tcPr>
          <w:p w:rsidR="00DC3AF0" w:rsidRDefault="00DC3AF0" w:rsidP="00246DD5">
            <w:pPr>
              <w:jc w:val="right"/>
              <w:rPr>
                <w:rFonts w:ascii="Calibri" w:hAnsi="Calibri"/>
                <w:color w:val="000000"/>
              </w:rPr>
            </w:pPr>
            <w:r>
              <w:rPr>
                <w:rFonts w:ascii="Calibri" w:hAnsi="Calibri"/>
                <w:color w:val="000000"/>
                <w:sz w:val="22"/>
              </w:rPr>
              <w:t>$7,915</w:t>
            </w:r>
          </w:p>
        </w:tc>
      </w:tr>
      <w:tr w:rsidR="00DC3AF0" w:rsidTr="00246DD5">
        <w:trPr>
          <w:trHeight w:val="300"/>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AF0" w:rsidRDefault="00DC3AF0" w:rsidP="00246DD5">
            <w:pPr>
              <w:rPr>
                <w:rFonts w:ascii="Calibri" w:hAnsi="Calibri"/>
                <w:color w:val="000000"/>
              </w:rPr>
            </w:pPr>
            <w:r>
              <w:rPr>
                <w:rFonts w:ascii="Calibri" w:hAnsi="Calibri"/>
                <w:color w:val="000000"/>
                <w:sz w:val="22"/>
              </w:rPr>
              <w:t>SC South Sub-Alternative 2e</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C3AF0" w:rsidRDefault="00DC3AF0" w:rsidP="00246DD5">
            <w:pPr>
              <w:jc w:val="right"/>
              <w:rPr>
                <w:rFonts w:ascii="Calibri" w:hAnsi="Calibri"/>
                <w:color w:val="000000"/>
              </w:rPr>
            </w:pPr>
            <w:r>
              <w:rPr>
                <w:rFonts w:ascii="Calibri" w:hAnsi="Calibri"/>
                <w:color w:val="000000"/>
                <w:sz w:val="22"/>
              </w:rPr>
              <w:t>$9</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DC3AF0" w:rsidRDefault="00DC3AF0" w:rsidP="00246DD5">
            <w:pPr>
              <w:jc w:val="right"/>
              <w:rPr>
                <w:rFonts w:ascii="Calibri" w:hAnsi="Calibri"/>
                <w:color w:val="000000"/>
              </w:rPr>
            </w:pPr>
            <w:r>
              <w:rPr>
                <w:rFonts w:ascii="Calibri" w:hAnsi="Calibri"/>
                <w:color w:val="000000"/>
                <w:sz w:val="22"/>
              </w:rPr>
              <w:t>$531</w:t>
            </w:r>
          </w:p>
        </w:tc>
      </w:tr>
      <w:tr w:rsidR="00DC3AF0" w:rsidTr="00246DD5">
        <w:trPr>
          <w:trHeight w:val="300"/>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C3AF0" w:rsidRDefault="00DC3AF0" w:rsidP="00246DD5">
            <w:pPr>
              <w:rPr>
                <w:rFonts w:ascii="Calibri" w:hAnsi="Calibri"/>
                <w:color w:val="000000"/>
              </w:rPr>
            </w:pPr>
            <w:r w:rsidRPr="00093C0F">
              <w:rPr>
                <w:rFonts w:asciiTheme="majorHAnsi" w:hAnsiTheme="majorHAnsi"/>
                <w:sz w:val="22"/>
              </w:rPr>
              <w:t>Devil’s Hole</w:t>
            </w:r>
            <w:r w:rsidRPr="00F6321A">
              <w:rPr>
                <w:rFonts w:asciiTheme="majorHAnsi" w:hAnsiTheme="majorHAnsi"/>
                <w:color w:val="000000"/>
                <w:sz w:val="22"/>
              </w:rPr>
              <w:t>/</w:t>
            </w:r>
            <w:r w:rsidRPr="00F6321A">
              <w:rPr>
                <w:rFonts w:asciiTheme="majorHAnsi" w:hAnsiTheme="majorHAnsi"/>
                <w:sz w:val="22"/>
              </w:rPr>
              <w:t>Georgetown Hole</w:t>
            </w:r>
            <w:r>
              <w:rPr>
                <w:rFonts w:ascii="Calibri" w:hAnsi="Calibri"/>
                <w:color w:val="000000"/>
                <w:sz w:val="22"/>
              </w:rPr>
              <w:t xml:space="preserve"> </w:t>
            </w:r>
            <w:r w:rsidRPr="002563B8">
              <w:rPr>
                <w:rFonts w:ascii="Calibri" w:hAnsi="Calibri"/>
                <w:b/>
                <w:color w:val="000000"/>
                <w:sz w:val="22"/>
              </w:rPr>
              <w:t>Preferred Sub-Alternative 2f</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DC3AF0" w:rsidRDefault="00DC3AF0" w:rsidP="00246DD5">
            <w:pPr>
              <w:jc w:val="right"/>
              <w:rPr>
                <w:rFonts w:ascii="Calibri" w:hAnsi="Calibri"/>
                <w:color w:val="000000"/>
              </w:rPr>
            </w:pPr>
            <w:r>
              <w:rPr>
                <w:rFonts w:ascii="Calibri" w:hAnsi="Calibri"/>
                <w:color w:val="000000"/>
                <w:sz w:val="22"/>
              </w:rPr>
              <w:t>TBD</w:t>
            </w:r>
          </w:p>
        </w:tc>
        <w:tc>
          <w:tcPr>
            <w:tcW w:w="1520" w:type="dxa"/>
            <w:tcBorders>
              <w:top w:val="single" w:sz="4" w:space="0" w:color="auto"/>
              <w:left w:val="nil"/>
              <w:bottom w:val="single" w:sz="4" w:space="0" w:color="auto"/>
              <w:right w:val="single" w:sz="4" w:space="0" w:color="auto"/>
            </w:tcBorders>
            <w:shd w:val="clear" w:color="auto" w:fill="auto"/>
            <w:noWrap/>
            <w:vAlign w:val="bottom"/>
          </w:tcPr>
          <w:p w:rsidR="00DC3AF0" w:rsidRDefault="00DC3AF0" w:rsidP="00246DD5">
            <w:pPr>
              <w:jc w:val="right"/>
              <w:rPr>
                <w:rFonts w:ascii="Calibri" w:hAnsi="Calibri"/>
                <w:color w:val="000000"/>
              </w:rPr>
            </w:pPr>
            <w:r>
              <w:rPr>
                <w:rFonts w:ascii="Calibri" w:hAnsi="Calibri"/>
                <w:color w:val="000000"/>
                <w:sz w:val="22"/>
              </w:rPr>
              <w:t>TBD</w:t>
            </w:r>
          </w:p>
        </w:tc>
      </w:tr>
    </w:tbl>
    <w:p w:rsidR="00DC3AF0" w:rsidRPr="009E11FB" w:rsidRDefault="00DC3AF0" w:rsidP="00DC3AF0">
      <w:pPr>
        <w:rPr>
          <w:sz w:val="20"/>
          <w:szCs w:val="20"/>
        </w:rPr>
      </w:pPr>
      <w:r w:rsidRPr="00F72DA2">
        <w:rPr>
          <w:sz w:val="20"/>
          <w:szCs w:val="20"/>
        </w:rPr>
        <w:t>Source: SERO Social Science Branch (August 2015).</w:t>
      </w:r>
    </w:p>
    <w:p w:rsidR="00DC3AF0" w:rsidRPr="009E11FB" w:rsidRDefault="00DC3AF0" w:rsidP="00DC3AF0">
      <w:pPr>
        <w:ind w:firstLine="360"/>
        <w:rPr>
          <w:color w:val="000000"/>
        </w:rPr>
      </w:pPr>
    </w:p>
    <w:p w:rsidR="001A1404" w:rsidRDefault="00DC3AF0" w:rsidP="00DC3AF0">
      <w:pPr>
        <w:ind w:firstLine="360"/>
        <w:rPr>
          <w:rFonts w:cs="Times New Roman"/>
          <w:b/>
          <w:szCs w:val="24"/>
          <w:highlight w:val="yellow"/>
          <w:u w:val="single"/>
        </w:rPr>
      </w:pPr>
      <w:r>
        <w:t xml:space="preserve">With respect to headboats, the estimated reduction in landings for each species in numbers of fish, as originally reported, was multiplied by consumer surplus (CS) values from </w:t>
      </w:r>
      <w:r w:rsidRPr="009E11FB">
        <w:rPr>
          <w:b/>
        </w:rPr>
        <w:t>Section 3.3.2</w:t>
      </w:r>
      <w:r>
        <w:t xml:space="preserve"> to estimate the reduction in CS from each alternative</w:t>
      </w:r>
      <w:r>
        <w:rPr>
          <w:rStyle w:val="FootnoteReference"/>
        </w:rPr>
        <w:footnoteReference w:id="6"/>
      </w:r>
      <w:r>
        <w:t xml:space="preserve">.  The aggregate reduction in CS across all snapper grouper species for </w:t>
      </w:r>
      <w:r w:rsidRPr="00F2278E">
        <w:t xml:space="preserve">Devils Hole </w:t>
      </w:r>
      <w:r w:rsidRPr="00FD44EC">
        <w:rPr>
          <w:b/>
        </w:rPr>
        <w:t xml:space="preserve">Sub-Alternative </w:t>
      </w:r>
      <w:r>
        <w:rPr>
          <w:b/>
        </w:rPr>
        <w:t>2d</w:t>
      </w:r>
      <w:r>
        <w:t xml:space="preserve"> is estimated to be approximately $8,000 (2014 dollars) (</w:t>
      </w:r>
      <w:r w:rsidRPr="009E11FB">
        <w:rPr>
          <w:b/>
        </w:rPr>
        <w:t>Table 4.4.2.1</w:t>
      </w:r>
      <w:r>
        <w:t xml:space="preserve">).  This would be a 0.03% reduction in total estimated CS for all snapper grouper species harvested on headboats in the South Atlantic.  </w:t>
      </w:r>
      <w:r w:rsidRPr="00F72DA2">
        <w:rPr>
          <w:b/>
        </w:rPr>
        <w:t>Sub-Alternative</w:t>
      </w:r>
      <w:r>
        <w:rPr>
          <w:b/>
        </w:rPr>
        <w:t>s</w:t>
      </w:r>
      <w:r w:rsidRPr="00F72DA2">
        <w:rPr>
          <w:b/>
        </w:rPr>
        <w:t xml:space="preserve"> 2</w:t>
      </w:r>
      <w:r>
        <w:rPr>
          <w:b/>
        </w:rPr>
        <w:t>a, 2b</w:t>
      </w:r>
      <w:r>
        <w:t xml:space="preserve">, </w:t>
      </w:r>
      <w:r>
        <w:rPr>
          <w:b/>
        </w:rPr>
        <w:t>2c</w:t>
      </w:r>
      <w:r>
        <w:t xml:space="preserve"> and </w:t>
      </w:r>
      <w:r>
        <w:rPr>
          <w:b/>
        </w:rPr>
        <w:t>2e</w:t>
      </w:r>
      <w:r>
        <w:t xml:space="preserve"> are all estimated to have a smaller effect on headboat angler CS than </w:t>
      </w:r>
      <w:r>
        <w:rPr>
          <w:b/>
        </w:rPr>
        <w:t>Alternative 5</w:t>
      </w:r>
      <w:r>
        <w:t xml:space="preserve">; however, given the high uncertainty in the model, these estimates should not serve as the sole criteria for comparing different locations..  </w:t>
      </w:r>
      <w:r w:rsidRPr="00F72DA2">
        <w:rPr>
          <w:b/>
        </w:rPr>
        <w:t>Alternative 3</w:t>
      </w:r>
      <w:r>
        <w:t xml:space="preserve"> and </w:t>
      </w:r>
      <w:r w:rsidRPr="00F72DA2">
        <w:rPr>
          <w:b/>
        </w:rPr>
        <w:t>Alternative 4</w:t>
      </w:r>
      <w:r>
        <w:t xml:space="preserve"> pertain to </w:t>
      </w:r>
      <w:r w:rsidR="00E90C51">
        <w:t>artificial</w:t>
      </w:r>
      <w:r>
        <w:t xml:space="preserve"> reef sites Area 51 and Area 53.  Because these locations are undisclosed to the public, it is assumed there is no fishing activity occurring there currently.  As such, </w:t>
      </w:r>
      <w:r w:rsidRPr="00F72DA2">
        <w:rPr>
          <w:b/>
        </w:rPr>
        <w:t>Alternative 3</w:t>
      </w:r>
      <w:r>
        <w:t xml:space="preserve"> and </w:t>
      </w:r>
      <w:r w:rsidRPr="00F72DA2">
        <w:rPr>
          <w:b/>
        </w:rPr>
        <w:t>Alternative 4</w:t>
      </w:r>
      <w:r>
        <w:t xml:space="preserve"> are not expected to affect headboat angler CS.  A reasonable assumption based on the results of the model is that the reduction in headboat angler CS would be minimal for all of the SMZ</w:t>
      </w:r>
      <w:r w:rsidR="00296144">
        <w:fldChar w:fldCharType="begin"/>
      </w:r>
      <w:r>
        <w:instrText xml:space="preserve"> XE "</w:instrText>
      </w:r>
      <w:r w:rsidRPr="00E03CD3">
        <w:instrText>SMZ</w:instrText>
      </w:r>
      <w:r>
        <w:instrText xml:space="preserve">" </w:instrText>
      </w:r>
      <w:r w:rsidR="00296144">
        <w:fldChar w:fldCharType="end"/>
      </w:r>
      <w:r>
        <w:t xml:space="preserve"> alternatives and for each </w:t>
      </w:r>
      <w:r w:rsidR="00E90C51">
        <w:t>proposed</w:t>
      </w:r>
      <w:r>
        <w:t xml:space="preserve"> site, the larger the area is, the greater the economic effects will be.  If in fact anglers are harvesting species within the proposed </w:t>
      </w:r>
      <w:r>
        <w:lastRenderedPageBreak/>
        <w:t xml:space="preserve">areas at a much higher rate than elsewhere in the South Atlantic, the true impacts to CS could be more substantial than predicted.  </w:t>
      </w:r>
      <w:r>
        <w:rPr>
          <w:color w:val="000000"/>
        </w:rPr>
        <w:t>CS impacts for other recreational modes, private/rental vessels and charter vessels, are unavailable because there is insufficient spatial resolution in corresponding landings data.  It is expected that these other recreational modes would experience comparable reductions in landings and CS to the headboat mode.</w:t>
      </w:r>
      <w:r w:rsidR="008C1285">
        <w:rPr>
          <w:b/>
          <w:color w:val="1F497D" w:themeColor="text2"/>
          <w:sz w:val="28"/>
          <w:szCs w:val="28"/>
        </w:rPr>
        <w:br w:type="page"/>
      </w:r>
    </w:p>
    <w:p w:rsidR="00997C45" w:rsidRPr="005422BB" w:rsidRDefault="00997C45" w:rsidP="00997C45">
      <w:pPr>
        <w:rPr>
          <w:b/>
          <w:color w:val="1F497D" w:themeColor="text2"/>
          <w:sz w:val="28"/>
          <w:szCs w:val="28"/>
        </w:rPr>
      </w:pPr>
      <w:r w:rsidRPr="00181FA7">
        <w:rPr>
          <w:b/>
          <w:color w:val="1F497D" w:themeColor="text2"/>
          <w:sz w:val="28"/>
          <w:szCs w:val="28"/>
        </w:rPr>
        <w:lastRenderedPageBreak/>
        <w:t xml:space="preserve">Action </w:t>
      </w:r>
      <w:r>
        <w:rPr>
          <w:b/>
          <w:color w:val="1F497D" w:themeColor="text2"/>
          <w:sz w:val="28"/>
          <w:szCs w:val="28"/>
        </w:rPr>
        <w:t>5</w:t>
      </w:r>
      <w:r w:rsidRPr="00181FA7">
        <w:rPr>
          <w:b/>
          <w:color w:val="1F497D" w:themeColor="text2"/>
          <w:sz w:val="28"/>
          <w:szCs w:val="28"/>
        </w:rPr>
        <w:t xml:space="preserve">.  </w:t>
      </w:r>
      <w:r>
        <w:rPr>
          <w:b/>
          <w:color w:val="1F497D" w:themeColor="text2"/>
          <w:sz w:val="28"/>
          <w:szCs w:val="28"/>
        </w:rPr>
        <w:t xml:space="preserve">Establish </w:t>
      </w:r>
      <w:r w:rsidR="007825DA" w:rsidRPr="005422BB">
        <w:rPr>
          <w:b/>
          <w:color w:val="1F497D" w:themeColor="text2"/>
          <w:sz w:val="28"/>
          <w:szCs w:val="28"/>
        </w:rPr>
        <w:t xml:space="preserve">a </w:t>
      </w:r>
      <w:r w:rsidRPr="005422BB">
        <w:rPr>
          <w:b/>
          <w:color w:val="1F497D" w:themeColor="text2"/>
          <w:sz w:val="28"/>
          <w:szCs w:val="28"/>
        </w:rPr>
        <w:t>Spawning Special Management Zone (Spawning SMZ) off Georgia</w:t>
      </w:r>
    </w:p>
    <w:p w:rsidR="00997C45" w:rsidRPr="005422BB" w:rsidRDefault="00997C45" w:rsidP="00997C45">
      <w:pPr>
        <w:rPr>
          <w:b/>
          <w:szCs w:val="24"/>
        </w:rPr>
      </w:pPr>
    </w:p>
    <w:p w:rsidR="00997C45" w:rsidRPr="005422BB" w:rsidRDefault="005422BB" w:rsidP="00997C45">
      <w:r>
        <w:rPr>
          <w:b/>
        </w:rPr>
        <w:t xml:space="preserve">Preferred </w:t>
      </w:r>
      <w:r w:rsidR="00997C45" w:rsidRPr="005422BB">
        <w:rPr>
          <w:b/>
        </w:rPr>
        <w:t xml:space="preserve">Alternative 1.  No Action. </w:t>
      </w:r>
      <w:r w:rsidR="00997C45" w:rsidRPr="005422BB">
        <w:t xml:space="preserve"> There are no Spawning SMZs off Georgia.  </w:t>
      </w:r>
    </w:p>
    <w:p w:rsidR="00997C45" w:rsidRPr="005422BB" w:rsidRDefault="00997C45" w:rsidP="00997C45">
      <w:pPr>
        <w:rPr>
          <w:b/>
        </w:rPr>
      </w:pPr>
    </w:p>
    <w:p w:rsidR="00997C45" w:rsidRPr="005422BB" w:rsidRDefault="00997C45" w:rsidP="00997C45">
      <w:r w:rsidRPr="005422BB">
        <w:rPr>
          <w:b/>
        </w:rPr>
        <w:t>Alternative 2.</w:t>
      </w:r>
      <w:r w:rsidRPr="005422BB">
        <w:t xml:space="preserve">  Establish a Spawning SMZ in the St. Simons area that prohibits fishing for, harvest, and/or possession of species in the snapper grouper fishery management unit year-round.</w:t>
      </w:r>
    </w:p>
    <w:p w:rsidR="00997C45" w:rsidRPr="005422BB" w:rsidRDefault="00997C45" w:rsidP="00997C45">
      <w:pPr>
        <w:ind w:firstLine="720"/>
      </w:pPr>
      <w:r w:rsidRPr="005422BB">
        <w:rPr>
          <w:b/>
        </w:rPr>
        <w:t>Sub-alternative 2a.</w:t>
      </w:r>
      <w:r w:rsidRPr="005422BB">
        <w:t xml:space="preserve">  S</w:t>
      </w:r>
      <w:r w:rsidR="005422BB">
        <w:t>t. Simons</w:t>
      </w:r>
      <w:r w:rsidRPr="005422BB">
        <w:t xml:space="preserve"> Area (14.1 square miles)</w:t>
      </w:r>
    </w:p>
    <w:p w:rsidR="00997C45" w:rsidRPr="005422BB" w:rsidRDefault="00997C45" w:rsidP="00997C45">
      <w:pPr>
        <w:ind w:firstLine="720"/>
      </w:pPr>
      <w:r w:rsidRPr="005422BB">
        <w:rPr>
          <w:b/>
        </w:rPr>
        <w:t>Sub-alternative 2b.</w:t>
      </w:r>
      <w:r w:rsidRPr="005422BB">
        <w:t xml:space="preserve">  </w:t>
      </w:r>
      <w:r w:rsidR="005422BB">
        <w:t>St. Simons</w:t>
      </w:r>
      <w:r w:rsidRPr="005422BB">
        <w:t xml:space="preserve"> Area (9.4 square miles)</w:t>
      </w:r>
    </w:p>
    <w:p w:rsidR="00997C45" w:rsidRPr="004D4C2E" w:rsidRDefault="00997C45" w:rsidP="00997C45">
      <w:pPr>
        <w:ind w:firstLine="720"/>
      </w:pPr>
      <w:r w:rsidRPr="005422BB">
        <w:rPr>
          <w:b/>
        </w:rPr>
        <w:t>Sub-alternative 2c.</w:t>
      </w:r>
      <w:r w:rsidRPr="005422BB">
        <w:t xml:space="preserve">  </w:t>
      </w:r>
      <w:r w:rsidR="005422BB">
        <w:t>St. Simons</w:t>
      </w:r>
      <w:r w:rsidRPr="005422BB">
        <w:t xml:space="preserve"> Area (4 square miles)</w:t>
      </w:r>
    </w:p>
    <w:p w:rsidR="001A1404" w:rsidRDefault="007D675F" w:rsidP="005E2B38">
      <w:pPr>
        <w:rPr>
          <w:highlight w:val="cyan"/>
        </w:rPr>
      </w:pPr>
      <w:r w:rsidRPr="000A27CB">
        <w:rPr>
          <w:highlight w:val="cyan"/>
        </w:rPr>
        <w:t>SG AP Preferred Alternative</w:t>
      </w:r>
      <w:r>
        <w:rPr>
          <w:highlight w:val="cyan"/>
        </w:rPr>
        <w:t xml:space="preserve"> – 2a, 2b, 2c, and smaller area.</w:t>
      </w:r>
    </w:p>
    <w:p w:rsidR="007D675F" w:rsidRDefault="007D675F" w:rsidP="005E2B38">
      <w:pPr>
        <w:rPr>
          <w:rFonts w:cs="Times New Roman"/>
          <w:szCs w:val="24"/>
          <w:highlight w:val="yellow"/>
        </w:rPr>
      </w:pPr>
    </w:p>
    <w:p w:rsidR="00067048" w:rsidRPr="004B3A0F" w:rsidRDefault="00067048" w:rsidP="00067048">
      <w:pPr>
        <w:rPr>
          <w:b/>
          <w:szCs w:val="24"/>
        </w:rPr>
      </w:pPr>
      <w:r>
        <w:rPr>
          <w:b/>
          <w:szCs w:val="24"/>
        </w:rPr>
        <w:t>SNAPPER GROUPER</w:t>
      </w:r>
      <w:r w:rsidRPr="004B3A0F">
        <w:rPr>
          <w:b/>
          <w:szCs w:val="24"/>
        </w:rPr>
        <w:t xml:space="preserve"> </w:t>
      </w:r>
      <w:r>
        <w:rPr>
          <w:b/>
          <w:szCs w:val="24"/>
        </w:rPr>
        <w:t>ADVISORY PANEL</w:t>
      </w:r>
      <w:r w:rsidRPr="004B3A0F">
        <w:rPr>
          <w:b/>
          <w:szCs w:val="24"/>
        </w:rPr>
        <w:t xml:space="preserve"> APRIL 2015:</w:t>
      </w:r>
    </w:p>
    <w:p w:rsidR="00067048" w:rsidRDefault="00067048" w:rsidP="00067048">
      <w:pPr>
        <w:rPr>
          <w:rFonts w:cs="Times New Roman"/>
        </w:rPr>
      </w:pPr>
      <w:r w:rsidRPr="00466370">
        <w:rPr>
          <w:rFonts w:cs="Times New Roman"/>
        </w:rPr>
        <w:t>MOTION:  COUNCIL CONSIDER AREA BETWEEN 25 AND 35 MILES EAST OF ST. S</w:t>
      </w:r>
      <w:r>
        <w:rPr>
          <w:rFonts w:cs="Times New Roman"/>
        </w:rPr>
        <w:t>IMONS (LAT/LONG TO BE PROVIDED)</w:t>
      </w:r>
    </w:p>
    <w:p w:rsidR="00067048" w:rsidRPr="00466370" w:rsidRDefault="00067048" w:rsidP="00067048">
      <w:pPr>
        <w:rPr>
          <w:rFonts w:cs="Times New Roman"/>
        </w:rPr>
      </w:pPr>
      <w:r w:rsidRPr="00466370">
        <w:rPr>
          <w:rFonts w:cs="Times New Roman"/>
        </w:rPr>
        <w:t>APROVED</w:t>
      </w:r>
      <w:r>
        <w:rPr>
          <w:rFonts w:cs="Times New Roman"/>
        </w:rPr>
        <w:t xml:space="preserve"> BY AP</w:t>
      </w:r>
      <w:r w:rsidRPr="00466370">
        <w:rPr>
          <w:rFonts w:cs="Times New Roman"/>
        </w:rPr>
        <w:t xml:space="preserve"> </w:t>
      </w:r>
      <w:r>
        <w:rPr>
          <w:rFonts w:cs="Times New Roman"/>
        </w:rPr>
        <w:t>(</w:t>
      </w:r>
      <w:r w:rsidRPr="00466370">
        <w:rPr>
          <w:rFonts w:cs="Times New Roman"/>
        </w:rPr>
        <w:t>6/0)</w:t>
      </w:r>
    </w:p>
    <w:p w:rsidR="00067048" w:rsidRDefault="00067048" w:rsidP="00067048">
      <w:pPr>
        <w:rPr>
          <w:rFonts w:cs="Times New Roman"/>
        </w:rPr>
      </w:pPr>
    </w:p>
    <w:p w:rsidR="00067048" w:rsidRDefault="00067048" w:rsidP="00067048">
      <w:pPr>
        <w:rPr>
          <w:rFonts w:cs="Times New Roman"/>
        </w:rPr>
      </w:pPr>
      <w:r w:rsidRPr="00466370">
        <w:rPr>
          <w:rFonts w:cs="Times New Roman"/>
        </w:rPr>
        <w:t xml:space="preserve">MOTION:  COUNCIL CONSIDER 2C OFF GA AND REMOVE 18 SQUARE MILES </w:t>
      </w:r>
      <w:r>
        <w:rPr>
          <w:rFonts w:cs="Times New Roman"/>
        </w:rPr>
        <w:t>FROM THE EXISTING GEORGIA MPA</w:t>
      </w:r>
    </w:p>
    <w:p w:rsidR="00067048" w:rsidRDefault="00067048" w:rsidP="00067048">
      <w:pPr>
        <w:rPr>
          <w:rFonts w:cs="Times New Roman"/>
        </w:rPr>
      </w:pPr>
      <w:r w:rsidRPr="00466370">
        <w:rPr>
          <w:rFonts w:cs="Times New Roman"/>
        </w:rPr>
        <w:t>APPROVED</w:t>
      </w:r>
      <w:r>
        <w:rPr>
          <w:rFonts w:cs="Times New Roman"/>
        </w:rPr>
        <w:t xml:space="preserve"> BY AP</w:t>
      </w:r>
      <w:r w:rsidRPr="00466370">
        <w:rPr>
          <w:rFonts w:cs="Times New Roman"/>
        </w:rPr>
        <w:t xml:space="preserve"> </w:t>
      </w:r>
      <w:r>
        <w:rPr>
          <w:rFonts w:cs="Times New Roman"/>
        </w:rPr>
        <w:t>(</w:t>
      </w:r>
      <w:r w:rsidRPr="00466370">
        <w:rPr>
          <w:rFonts w:cs="Times New Roman"/>
        </w:rPr>
        <w:t>6/0)</w:t>
      </w:r>
    </w:p>
    <w:p w:rsidR="00067048" w:rsidRDefault="00067048" w:rsidP="00067048">
      <w:pPr>
        <w:rPr>
          <w:rFonts w:cs="Times New Roman"/>
        </w:rPr>
      </w:pPr>
    </w:p>
    <w:p w:rsidR="00067048" w:rsidRDefault="00067048" w:rsidP="00067048">
      <w:pPr>
        <w:rPr>
          <w:rFonts w:cs="Times New Roman"/>
        </w:rPr>
      </w:pPr>
      <w:r w:rsidRPr="00466370">
        <w:rPr>
          <w:rFonts w:cs="Times New Roman"/>
        </w:rPr>
        <w:t>MOTION:  COUNCIL CONSIDER ALL ALTERNATIVES</w:t>
      </w:r>
      <w:r>
        <w:rPr>
          <w:rFonts w:cs="Times New Roman"/>
        </w:rPr>
        <w:t xml:space="preserve"> 3A-3C AS WELL AS 3D (SMALLER)</w:t>
      </w:r>
    </w:p>
    <w:p w:rsidR="00067048" w:rsidRDefault="00067048" w:rsidP="00067048">
      <w:pPr>
        <w:rPr>
          <w:rFonts w:cs="Times New Roman"/>
        </w:rPr>
      </w:pPr>
      <w:r w:rsidRPr="00466370">
        <w:rPr>
          <w:rFonts w:cs="Times New Roman"/>
        </w:rPr>
        <w:t>APPROVED</w:t>
      </w:r>
      <w:r>
        <w:rPr>
          <w:rFonts w:cs="Times New Roman"/>
        </w:rPr>
        <w:t xml:space="preserve"> BY AP</w:t>
      </w:r>
      <w:r w:rsidRPr="00466370">
        <w:rPr>
          <w:rFonts w:cs="Times New Roman"/>
        </w:rPr>
        <w:t xml:space="preserve"> </w:t>
      </w:r>
      <w:r>
        <w:rPr>
          <w:rFonts w:cs="Times New Roman"/>
        </w:rPr>
        <w:t>(</w:t>
      </w:r>
      <w:r w:rsidRPr="00466370">
        <w:rPr>
          <w:rFonts w:cs="Times New Roman"/>
        </w:rPr>
        <w:t>5/0)</w:t>
      </w:r>
    </w:p>
    <w:p w:rsidR="00067048" w:rsidRDefault="00067048" w:rsidP="00067048">
      <w:pPr>
        <w:rPr>
          <w:rFonts w:cs="Times New Roman"/>
          <w:szCs w:val="24"/>
          <w:highlight w:val="yellow"/>
        </w:rPr>
      </w:pPr>
    </w:p>
    <w:p w:rsidR="00997C45" w:rsidRDefault="00997C45" w:rsidP="0067066F">
      <w:pPr>
        <w:rPr>
          <w:rFonts w:cs="Times New Roman"/>
          <w:b/>
          <w:szCs w:val="24"/>
        </w:rPr>
      </w:pPr>
    </w:p>
    <w:p w:rsidR="0067066F" w:rsidRPr="00235249" w:rsidRDefault="0067066F" w:rsidP="0067066F">
      <w:pPr>
        <w:rPr>
          <w:rFonts w:cs="Times New Roman"/>
          <w:b/>
          <w:szCs w:val="24"/>
        </w:rPr>
      </w:pPr>
      <w:r w:rsidRPr="00235249">
        <w:rPr>
          <w:rFonts w:cs="Times New Roman"/>
          <w:b/>
          <w:szCs w:val="24"/>
        </w:rPr>
        <w:t>SPAWNING SMZ WORKSHOP APRIL 13, 2015:</w:t>
      </w:r>
    </w:p>
    <w:p w:rsidR="00067048" w:rsidRPr="0067066F" w:rsidRDefault="0067066F" w:rsidP="0067066F">
      <w:pPr>
        <w:pStyle w:val="ListParagraph"/>
        <w:numPr>
          <w:ilvl w:val="0"/>
          <w:numId w:val="9"/>
        </w:numPr>
        <w:rPr>
          <w:rFonts w:cs="Times New Roman"/>
          <w:szCs w:val="24"/>
        </w:rPr>
      </w:pPr>
      <w:r w:rsidRPr="0067066F">
        <w:rPr>
          <w:rFonts w:cs="Times New Roman"/>
          <w:szCs w:val="24"/>
        </w:rPr>
        <w:t>Concern about high use in the area 25-35 miles east of St. Simons</w:t>
      </w:r>
    </w:p>
    <w:p w:rsidR="00067048" w:rsidRDefault="00067048" w:rsidP="005E2B38">
      <w:pPr>
        <w:rPr>
          <w:rFonts w:cs="Times New Roman"/>
          <w:szCs w:val="24"/>
          <w:highlight w:val="yellow"/>
        </w:rPr>
      </w:pPr>
    </w:p>
    <w:p w:rsidR="00C15153" w:rsidRPr="00235249" w:rsidRDefault="00C15153" w:rsidP="00C15153">
      <w:pPr>
        <w:rPr>
          <w:rFonts w:cs="Times New Roman"/>
          <w:b/>
          <w:szCs w:val="24"/>
        </w:rPr>
      </w:pPr>
      <w:r>
        <w:rPr>
          <w:rFonts w:cs="Times New Roman"/>
          <w:b/>
          <w:szCs w:val="24"/>
        </w:rPr>
        <w:t>PUBLIC HEARING &amp; WRITTEN COMMENTS APRIL 2015:</w:t>
      </w:r>
    </w:p>
    <w:p w:rsidR="00C15153" w:rsidRPr="00421515" w:rsidRDefault="00C15153" w:rsidP="00C15153">
      <w:pPr>
        <w:pStyle w:val="ListParagraph"/>
        <w:numPr>
          <w:ilvl w:val="0"/>
          <w:numId w:val="8"/>
        </w:numPr>
        <w:rPr>
          <w:rFonts w:cs="Times New Roman"/>
          <w:szCs w:val="24"/>
        </w:rPr>
      </w:pPr>
    </w:p>
    <w:p w:rsidR="00C15153" w:rsidRDefault="00C15153" w:rsidP="005E2B38">
      <w:pPr>
        <w:rPr>
          <w:rFonts w:cs="Times New Roman"/>
          <w:szCs w:val="24"/>
          <w:highlight w:val="yellow"/>
        </w:rPr>
      </w:pPr>
    </w:p>
    <w:p w:rsidR="00C15153" w:rsidRDefault="00C15153" w:rsidP="005E2B38">
      <w:pPr>
        <w:rPr>
          <w:rFonts w:cs="Times New Roman"/>
          <w:szCs w:val="24"/>
          <w:highlight w:val="yellow"/>
        </w:rPr>
      </w:pPr>
    </w:p>
    <w:p w:rsidR="00997C45" w:rsidRDefault="00997C45" w:rsidP="005E2B38">
      <w:pPr>
        <w:rPr>
          <w:rFonts w:cs="Times New Roman"/>
          <w:szCs w:val="24"/>
          <w:highlight w:val="yellow"/>
        </w:rPr>
      </w:pPr>
    </w:p>
    <w:p w:rsidR="005422BB" w:rsidRDefault="005422BB">
      <w:pPr>
        <w:rPr>
          <w:rStyle w:val="TabletitleChar"/>
          <w:rFonts w:eastAsia="Times New Roman" w:cs="Arial"/>
          <w:b/>
          <w:bCs w:val="0"/>
          <w:sz w:val="20"/>
          <w:szCs w:val="20"/>
        </w:rPr>
      </w:pPr>
      <w:bookmarkStart w:id="4" w:name="_Toc428974511"/>
      <w:r>
        <w:rPr>
          <w:rStyle w:val="TabletitleChar"/>
          <w:rFonts w:cs="Arial"/>
          <w:sz w:val="20"/>
          <w:szCs w:val="20"/>
        </w:rPr>
        <w:br w:type="page"/>
      </w:r>
    </w:p>
    <w:p w:rsidR="00BE5CCA" w:rsidRPr="00404299" w:rsidRDefault="00BE5CCA" w:rsidP="00BE5CCA">
      <w:pPr>
        <w:pStyle w:val="Tabletitle"/>
        <w:rPr>
          <w:rStyle w:val="TabletitleChar"/>
          <w:rFonts w:cs="Arial"/>
          <w:sz w:val="20"/>
          <w:szCs w:val="20"/>
        </w:rPr>
      </w:pPr>
      <w:r>
        <w:rPr>
          <w:rStyle w:val="TabletitleChar"/>
          <w:rFonts w:cs="Arial"/>
          <w:sz w:val="20"/>
          <w:szCs w:val="20"/>
        </w:rPr>
        <w:lastRenderedPageBreak/>
        <w:t>Table 2.5.1.3</w:t>
      </w:r>
      <w:r w:rsidRPr="00404299">
        <w:rPr>
          <w:rStyle w:val="TabletitleChar"/>
          <w:rFonts w:cs="Arial"/>
          <w:sz w:val="20"/>
          <w:szCs w:val="20"/>
        </w:rPr>
        <w:t xml:space="preserve">.  </w:t>
      </w:r>
      <w:r w:rsidRPr="00404299">
        <w:rPr>
          <w:rStyle w:val="TabletitleChar"/>
          <w:rFonts w:cs="Arial"/>
          <w:b w:val="0"/>
          <w:sz w:val="20"/>
          <w:szCs w:val="20"/>
        </w:rPr>
        <w:t xml:space="preserve">Fish species in proposed </w:t>
      </w:r>
      <w:r>
        <w:rPr>
          <w:rStyle w:val="TabletitleChar"/>
          <w:rFonts w:cs="Arial"/>
          <w:b w:val="0"/>
          <w:sz w:val="20"/>
          <w:szCs w:val="20"/>
        </w:rPr>
        <w:t xml:space="preserve">Alternative 2 </w:t>
      </w:r>
      <w:r w:rsidRPr="00404299">
        <w:rPr>
          <w:rStyle w:val="TabletitleChar"/>
          <w:rFonts w:cs="Arial"/>
          <w:b w:val="0"/>
          <w:sz w:val="20"/>
          <w:szCs w:val="20"/>
        </w:rPr>
        <w:t>spawning SMZs off Georgia with evidence of spawning.</w:t>
      </w:r>
      <w:bookmarkEnd w:id="4"/>
      <w:r w:rsidRPr="00404299">
        <w:rPr>
          <w:rStyle w:val="TabletitleChar"/>
          <w:rFonts w:cs="Arial"/>
          <w:sz w:val="20"/>
          <w:szCs w:val="20"/>
        </w:rPr>
        <w:t xml:space="preserve"> </w:t>
      </w:r>
    </w:p>
    <w:tbl>
      <w:tblPr>
        <w:tblStyle w:val="TableGrid"/>
        <w:tblW w:w="7317" w:type="dxa"/>
        <w:jc w:val="center"/>
        <w:tblLook w:val="04A0"/>
      </w:tblPr>
      <w:tblGrid>
        <w:gridCol w:w="1831"/>
        <w:gridCol w:w="617"/>
        <w:gridCol w:w="4869"/>
      </w:tblGrid>
      <w:tr w:rsidR="00BE5CCA" w:rsidRPr="00BA61D9" w:rsidTr="00C46DA8">
        <w:trPr>
          <w:trHeight w:val="864"/>
          <w:jc w:val="center"/>
        </w:trPr>
        <w:tc>
          <w:tcPr>
            <w:tcW w:w="1831" w:type="dxa"/>
            <w:hideMark/>
          </w:tcPr>
          <w:p w:rsidR="00BE5CCA" w:rsidRPr="00BA61D9" w:rsidRDefault="00BE5CCA" w:rsidP="00C46DA8">
            <w:pPr>
              <w:tabs>
                <w:tab w:val="left" w:pos="3060"/>
                <w:tab w:val="left" w:pos="6120"/>
              </w:tabs>
              <w:jc w:val="center"/>
              <w:rPr>
                <w:b/>
                <w:bCs/>
                <w:sz w:val="20"/>
                <w:szCs w:val="20"/>
              </w:rPr>
            </w:pPr>
            <w:r w:rsidRPr="00BA61D9">
              <w:rPr>
                <w:b/>
                <w:bCs/>
                <w:sz w:val="20"/>
                <w:szCs w:val="20"/>
              </w:rPr>
              <w:t>Proposed   Spawning SMZ</w:t>
            </w:r>
            <w:r w:rsidR="00296144">
              <w:rPr>
                <w:b/>
                <w:bCs/>
                <w:sz w:val="20"/>
                <w:szCs w:val="20"/>
              </w:rPr>
              <w:fldChar w:fldCharType="begin"/>
            </w:r>
            <w:r>
              <w:instrText xml:space="preserve"> XE "</w:instrText>
            </w:r>
            <w:r w:rsidRPr="00E03CD3">
              <w:instrText>SMZ</w:instrText>
            </w:r>
            <w:r>
              <w:instrText xml:space="preserve">" </w:instrText>
            </w:r>
            <w:r w:rsidR="00296144">
              <w:rPr>
                <w:b/>
                <w:bCs/>
                <w:sz w:val="20"/>
                <w:szCs w:val="20"/>
              </w:rPr>
              <w:fldChar w:fldCharType="end"/>
            </w:r>
            <w:r w:rsidRPr="00BA61D9">
              <w:rPr>
                <w:b/>
                <w:bCs/>
                <w:sz w:val="20"/>
                <w:szCs w:val="20"/>
              </w:rPr>
              <w:t xml:space="preserve"> off </w:t>
            </w:r>
            <w:r>
              <w:rPr>
                <w:b/>
                <w:bCs/>
                <w:sz w:val="20"/>
                <w:szCs w:val="20"/>
              </w:rPr>
              <w:t>Georgia</w:t>
            </w:r>
          </w:p>
        </w:tc>
        <w:tc>
          <w:tcPr>
            <w:tcW w:w="617" w:type="dxa"/>
            <w:hideMark/>
          </w:tcPr>
          <w:p w:rsidR="00BE5CCA" w:rsidRPr="00BA61D9" w:rsidRDefault="00BE5CCA" w:rsidP="00C46DA8">
            <w:pPr>
              <w:tabs>
                <w:tab w:val="left" w:pos="3060"/>
                <w:tab w:val="left" w:pos="6120"/>
              </w:tabs>
              <w:jc w:val="center"/>
              <w:rPr>
                <w:b/>
                <w:bCs/>
                <w:sz w:val="20"/>
                <w:szCs w:val="20"/>
              </w:rPr>
            </w:pPr>
            <w:r>
              <w:rPr>
                <w:b/>
                <w:bCs/>
                <w:sz w:val="20"/>
                <w:szCs w:val="20"/>
              </w:rPr>
              <w:t>Sub-A</w:t>
            </w:r>
            <w:r w:rsidRPr="00BA61D9">
              <w:rPr>
                <w:b/>
                <w:bCs/>
                <w:sz w:val="20"/>
                <w:szCs w:val="20"/>
              </w:rPr>
              <w:t>lts</w:t>
            </w:r>
          </w:p>
        </w:tc>
        <w:tc>
          <w:tcPr>
            <w:tcW w:w="4869" w:type="dxa"/>
            <w:hideMark/>
          </w:tcPr>
          <w:p w:rsidR="00BE5CCA" w:rsidRPr="00BA61D9" w:rsidRDefault="00BE5CCA" w:rsidP="00C46DA8">
            <w:pPr>
              <w:tabs>
                <w:tab w:val="left" w:pos="3060"/>
                <w:tab w:val="left" w:pos="6120"/>
              </w:tabs>
              <w:jc w:val="center"/>
              <w:rPr>
                <w:b/>
                <w:bCs/>
                <w:sz w:val="20"/>
                <w:szCs w:val="20"/>
              </w:rPr>
            </w:pPr>
            <w:r>
              <w:rPr>
                <w:b/>
                <w:bCs/>
                <w:sz w:val="20"/>
                <w:szCs w:val="20"/>
              </w:rPr>
              <w:t>Species</w:t>
            </w:r>
          </w:p>
        </w:tc>
      </w:tr>
      <w:tr w:rsidR="00BE5CCA" w:rsidRPr="00BA61D9" w:rsidTr="00C46DA8">
        <w:trPr>
          <w:trHeight w:val="288"/>
          <w:jc w:val="center"/>
        </w:trPr>
        <w:tc>
          <w:tcPr>
            <w:tcW w:w="1831" w:type="dxa"/>
          </w:tcPr>
          <w:p w:rsidR="00BE5CCA" w:rsidRPr="00BA61D9" w:rsidRDefault="00BE5CCA" w:rsidP="00C46DA8">
            <w:pPr>
              <w:tabs>
                <w:tab w:val="left" w:pos="3060"/>
                <w:tab w:val="left" w:pos="6120"/>
              </w:tabs>
              <w:jc w:val="center"/>
              <w:rPr>
                <w:b/>
                <w:bCs/>
                <w:sz w:val="20"/>
                <w:szCs w:val="20"/>
              </w:rPr>
            </w:pPr>
          </w:p>
        </w:tc>
        <w:tc>
          <w:tcPr>
            <w:tcW w:w="617" w:type="dxa"/>
            <w:noWrap/>
          </w:tcPr>
          <w:p w:rsidR="00BE5CCA" w:rsidRPr="00BA61D9" w:rsidRDefault="00BE5CCA" w:rsidP="00C46DA8">
            <w:pPr>
              <w:tabs>
                <w:tab w:val="left" w:pos="3060"/>
                <w:tab w:val="left" w:pos="6120"/>
              </w:tabs>
              <w:jc w:val="center"/>
              <w:rPr>
                <w:b/>
                <w:bCs/>
                <w:sz w:val="20"/>
                <w:szCs w:val="20"/>
              </w:rPr>
            </w:pPr>
          </w:p>
        </w:tc>
        <w:tc>
          <w:tcPr>
            <w:tcW w:w="4869" w:type="dxa"/>
            <w:noWrap/>
          </w:tcPr>
          <w:p w:rsidR="00BE5CCA" w:rsidRPr="00BA61D9" w:rsidRDefault="00BE5CCA" w:rsidP="00C46DA8">
            <w:pPr>
              <w:tabs>
                <w:tab w:val="left" w:pos="3060"/>
                <w:tab w:val="left" w:pos="6120"/>
              </w:tabs>
              <w:rPr>
                <w:sz w:val="20"/>
                <w:szCs w:val="20"/>
              </w:rPr>
            </w:pPr>
          </w:p>
        </w:tc>
      </w:tr>
      <w:tr w:rsidR="00BE5CCA" w:rsidRPr="00BA61D9" w:rsidTr="00C46DA8">
        <w:trPr>
          <w:trHeight w:val="288"/>
          <w:jc w:val="center"/>
        </w:trPr>
        <w:tc>
          <w:tcPr>
            <w:tcW w:w="1831" w:type="dxa"/>
            <w:hideMark/>
          </w:tcPr>
          <w:p w:rsidR="00BE5CCA" w:rsidRPr="00BA61D9" w:rsidRDefault="00BE5CCA" w:rsidP="00C46DA8">
            <w:pPr>
              <w:tabs>
                <w:tab w:val="left" w:pos="3060"/>
                <w:tab w:val="left" w:pos="6120"/>
              </w:tabs>
              <w:jc w:val="center"/>
              <w:rPr>
                <w:b/>
                <w:bCs/>
                <w:sz w:val="20"/>
                <w:szCs w:val="20"/>
              </w:rPr>
            </w:pPr>
            <w:r w:rsidRPr="00BA61D9">
              <w:rPr>
                <w:b/>
                <w:bCs/>
              </w:rPr>
              <w:t>St. Simons 2</w:t>
            </w:r>
          </w:p>
        </w:tc>
        <w:tc>
          <w:tcPr>
            <w:tcW w:w="617" w:type="dxa"/>
            <w:noWrap/>
            <w:hideMark/>
          </w:tcPr>
          <w:p w:rsidR="00BE5CCA" w:rsidRPr="00BA61D9" w:rsidRDefault="00BE5CCA" w:rsidP="00C46DA8">
            <w:pPr>
              <w:tabs>
                <w:tab w:val="left" w:pos="3060"/>
                <w:tab w:val="left" w:pos="6120"/>
              </w:tabs>
              <w:jc w:val="center"/>
              <w:rPr>
                <w:b/>
                <w:bCs/>
                <w:sz w:val="20"/>
                <w:szCs w:val="20"/>
              </w:rPr>
            </w:pPr>
            <w:r>
              <w:rPr>
                <w:b/>
                <w:bCs/>
              </w:rPr>
              <w:t>2a</w:t>
            </w:r>
          </w:p>
        </w:tc>
        <w:tc>
          <w:tcPr>
            <w:tcW w:w="4869" w:type="dxa"/>
            <w:noWrap/>
            <w:hideMark/>
          </w:tcPr>
          <w:p w:rsidR="00BE5CCA" w:rsidRPr="00801FF0" w:rsidRDefault="00BE5CCA" w:rsidP="00C46DA8">
            <w:pPr>
              <w:tabs>
                <w:tab w:val="left" w:pos="3060"/>
                <w:tab w:val="left" w:pos="6120"/>
              </w:tabs>
              <w:rPr>
                <w:i/>
                <w:sz w:val="20"/>
                <w:szCs w:val="20"/>
              </w:rPr>
            </w:pPr>
            <w:r w:rsidRPr="00EC0371">
              <w:rPr>
                <w:i/>
                <w:sz w:val="20"/>
                <w:szCs w:val="20"/>
              </w:rPr>
              <w:t>Rhomboplites aurorubens</w:t>
            </w:r>
            <w:r>
              <w:rPr>
                <w:i/>
                <w:sz w:val="20"/>
                <w:szCs w:val="20"/>
              </w:rPr>
              <w:t xml:space="preserve"> </w:t>
            </w:r>
            <w:r>
              <w:rPr>
                <w:sz w:val="20"/>
                <w:szCs w:val="20"/>
              </w:rPr>
              <w:t>(Vermilion Snapper)</w:t>
            </w:r>
          </w:p>
          <w:p w:rsidR="00BE5CCA" w:rsidRPr="00801FF0" w:rsidRDefault="00BE5CCA" w:rsidP="00C46DA8">
            <w:pPr>
              <w:tabs>
                <w:tab w:val="left" w:pos="3060"/>
                <w:tab w:val="left" w:pos="6120"/>
              </w:tabs>
              <w:rPr>
                <w:i/>
                <w:sz w:val="20"/>
                <w:szCs w:val="20"/>
              </w:rPr>
            </w:pPr>
            <w:r w:rsidRPr="00EC0371">
              <w:rPr>
                <w:i/>
                <w:sz w:val="20"/>
                <w:szCs w:val="20"/>
              </w:rPr>
              <w:t>Haemulon aurolineatum</w:t>
            </w:r>
            <w:r>
              <w:rPr>
                <w:i/>
                <w:sz w:val="20"/>
                <w:szCs w:val="20"/>
              </w:rPr>
              <w:t xml:space="preserve"> </w:t>
            </w:r>
            <w:r>
              <w:rPr>
                <w:sz w:val="20"/>
                <w:szCs w:val="20"/>
              </w:rPr>
              <w:t>( Tomtate )</w:t>
            </w:r>
          </w:p>
          <w:p w:rsidR="00BE5CCA" w:rsidRPr="00801FF0" w:rsidRDefault="00BE5CCA" w:rsidP="00C46DA8">
            <w:pPr>
              <w:tabs>
                <w:tab w:val="left" w:pos="3060"/>
                <w:tab w:val="left" w:pos="6120"/>
              </w:tabs>
              <w:rPr>
                <w:i/>
                <w:sz w:val="20"/>
                <w:szCs w:val="20"/>
              </w:rPr>
            </w:pPr>
            <w:r w:rsidRPr="00B02FB8">
              <w:rPr>
                <w:i/>
                <w:sz w:val="20"/>
                <w:szCs w:val="20"/>
              </w:rPr>
              <w:t>Lutjanus campechanus</w:t>
            </w:r>
            <w:r>
              <w:rPr>
                <w:i/>
                <w:sz w:val="20"/>
                <w:szCs w:val="20"/>
              </w:rPr>
              <w:t xml:space="preserve"> </w:t>
            </w:r>
            <w:r>
              <w:rPr>
                <w:sz w:val="20"/>
                <w:szCs w:val="20"/>
              </w:rPr>
              <w:t>(Red Snapper)</w:t>
            </w:r>
          </w:p>
          <w:p w:rsidR="00BE5CCA" w:rsidRPr="00801FF0" w:rsidRDefault="00BE5CCA" w:rsidP="00C46DA8">
            <w:pPr>
              <w:tabs>
                <w:tab w:val="left" w:pos="3060"/>
                <w:tab w:val="left" w:pos="6120"/>
              </w:tabs>
              <w:rPr>
                <w:i/>
                <w:sz w:val="20"/>
                <w:szCs w:val="20"/>
              </w:rPr>
            </w:pPr>
            <w:r w:rsidRPr="00B02FB8">
              <w:rPr>
                <w:i/>
                <w:sz w:val="20"/>
                <w:szCs w:val="20"/>
              </w:rPr>
              <w:t>Balistes capriscus</w:t>
            </w:r>
            <w:r>
              <w:rPr>
                <w:i/>
                <w:sz w:val="20"/>
                <w:szCs w:val="20"/>
              </w:rPr>
              <w:t xml:space="preserve"> </w:t>
            </w:r>
            <w:r>
              <w:rPr>
                <w:sz w:val="20"/>
                <w:szCs w:val="20"/>
              </w:rPr>
              <w:t>(Gray Triggerfish)</w:t>
            </w:r>
          </w:p>
          <w:p w:rsidR="00BE5CCA" w:rsidRPr="00801FF0" w:rsidRDefault="00BE5CCA" w:rsidP="00C46DA8">
            <w:pPr>
              <w:tabs>
                <w:tab w:val="left" w:pos="3060"/>
                <w:tab w:val="left" w:pos="6120"/>
              </w:tabs>
              <w:rPr>
                <w:i/>
                <w:sz w:val="20"/>
                <w:szCs w:val="20"/>
              </w:rPr>
            </w:pPr>
            <w:r w:rsidRPr="001D0687">
              <w:rPr>
                <w:i/>
                <w:sz w:val="20"/>
                <w:szCs w:val="20"/>
              </w:rPr>
              <w:t>Mycteroperca phenax</w:t>
            </w:r>
            <w:r>
              <w:rPr>
                <w:i/>
                <w:sz w:val="20"/>
                <w:szCs w:val="20"/>
              </w:rPr>
              <w:t xml:space="preserve"> </w:t>
            </w:r>
            <w:r>
              <w:rPr>
                <w:sz w:val="20"/>
                <w:szCs w:val="20"/>
              </w:rPr>
              <w:t>(Scamp)</w:t>
            </w:r>
          </w:p>
          <w:p w:rsidR="00BE5CCA" w:rsidRPr="00801FF0" w:rsidRDefault="00BE5CCA" w:rsidP="00C46DA8">
            <w:pPr>
              <w:tabs>
                <w:tab w:val="left" w:pos="3060"/>
                <w:tab w:val="left" w:pos="6120"/>
              </w:tabs>
              <w:rPr>
                <w:i/>
                <w:sz w:val="20"/>
                <w:szCs w:val="20"/>
              </w:rPr>
            </w:pPr>
            <w:r w:rsidRPr="001D0687">
              <w:rPr>
                <w:i/>
                <w:sz w:val="20"/>
                <w:szCs w:val="20"/>
              </w:rPr>
              <w:t>Pagrus pagrus</w:t>
            </w:r>
            <w:r>
              <w:rPr>
                <w:i/>
                <w:sz w:val="20"/>
                <w:szCs w:val="20"/>
              </w:rPr>
              <w:t xml:space="preserve"> </w:t>
            </w:r>
            <w:r>
              <w:rPr>
                <w:sz w:val="20"/>
                <w:szCs w:val="20"/>
              </w:rPr>
              <w:t>(Red Porgy)</w:t>
            </w:r>
          </w:p>
        </w:tc>
      </w:tr>
      <w:tr w:rsidR="00BE5CCA" w:rsidRPr="00BA61D9" w:rsidTr="00C46DA8">
        <w:trPr>
          <w:trHeight w:val="288"/>
          <w:jc w:val="center"/>
        </w:trPr>
        <w:tc>
          <w:tcPr>
            <w:tcW w:w="1831" w:type="dxa"/>
            <w:hideMark/>
          </w:tcPr>
          <w:p w:rsidR="00BE5CCA" w:rsidRPr="00BA61D9" w:rsidRDefault="00BE5CCA" w:rsidP="00C46DA8">
            <w:pPr>
              <w:tabs>
                <w:tab w:val="left" w:pos="3060"/>
                <w:tab w:val="left" w:pos="6120"/>
              </w:tabs>
              <w:jc w:val="center"/>
              <w:rPr>
                <w:b/>
                <w:bCs/>
                <w:sz w:val="20"/>
                <w:szCs w:val="20"/>
              </w:rPr>
            </w:pPr>
          </w:p>
        </w:tc>
        <w:tc>
          <w:tcPr>
            <w:tcW w:w="617" w:type="dxa"/>
            <w:noWrap/>
            <w:hideMark/>
          </w:tcPr>
          <w:p w:rsidR="00BE5CCA" w:rsidRPr="00BA61D9" w:rsidRDefault="00BE5CCA" w:rsidP="00C46DA8">
            <w:pPr>
              <w:tabs>
                <w:tab w:val="left" w:pos="3060"/>
                <w:tab w:val="left" w:pos="6120"/>
              </w:tabs>
              <w:jc w:val="center"/>
              <w:rPr>
                <w:b/>
                <w:bCs/>
                <w:sz w:val="20"/>
                <w:szCs w:val="20"/>
              </w:rPr>
            </w:pPr>
            <w:r>
              <w:rPr>
                <w:b/>
                <w:bCs/>
              </w:rPr>
              <w:t>2b</w:t>
            </w:r>
          </w:p>
        </w:tc>
        <w:tc>
          <w:tcPr>
            <w:tcW w:w="4869" w:type="dxa"/>
            <w:noWrap/>
            <w:hideMark/>
          </w:tcPr>
          <w:p w:rsidR="00BE5CCA" w:rsidRPr="00801FF0" w:rsidRDefault="00BE5CCA" w:rsidP="00C46DA8">
            <w:pPr>
              <w:tabs>
                <w:tab w:val="left" w:pos="3060"/>
                <w:tab w:val="left" w:pos="6120"/>
              </w:tabs>
              <w:rPr>
                <w:i/>
                <w:sz w:val="20"/>
                <w:szCs w:val="20"/>
              </w:rPr>
            </w:pPr>
            <w:r w:rsidRPr="00EC0371">
              <w:rPr>
                <w:i/>
                <w:sz w:val="20"/>
                <w:szCs w:val="20"/>
              </w:rPr>
              <w:t>Rhomboplites aurorubens</w:t>
            </w:r>
            <w:r>
              <w:rPr>
                <w:i/>
                <w:sz w:val="20"/>
                <w:szCs w:val="20"/>
              </w:rPr>
              <w:t xml:space="preserve"> </w:t>
            </w:r>
            <w:r>
              <w:rPr>
                <w:sz w:val="20"/>
                <w:szCs w:val="20"/>
              </w:rPr>
              <w:t>(Vermilion Snapper)</w:t>
            </w:r>
          </w:p>
          <w:p w:rsidR="00BE5CCA" w:rsidRPr="00801FF0" w:rsidRDefault="00BE5CCA" w:rsidP="00C46DA8">
            <w:pPr>
              <w:tabs>
                <w:tab w:val="left" w:pos="3060"/>
                <w:tab w:val="left" w:pos="6120"/>
              </w:tabs>
              <w:rPr>
                <w:i/>
                <w:sz w:val="20"/>
                <w:szCs w:val="20"/>
              </w:rPr>
            </w:pPr>
            <w:r w:rsidRPr="00EC0371">
              <w:rPr>
                <w:i/>
                <w:sz w:val="20"/>
                <w:szCs w:val="20"/>
              </w:rPr>
              <w:t>Haemulon aurolineatum</w:t>
            </w:r>
            <w:r>
              <w:rPr>
                <w:i/>
                <w:sz w:val="20"/>
                <w:szCs w:val="20"/>
              </w:rPr>
              <w:t xml:space="preserve"> </w:t>
            </w:r>
            <w:r>
              <w:rPr>
                <w:sz w:val="20"/>
                <w:szCs w:val="20"/>
              </w:rPr>
              <w:t>( Tomtate )</w:t>
            </w:r>
          </w:p>
          <w:p w:rsidR="00BE5CCA" w:rsidRPr="00801FF0" w:rsidRDefault="00BE5CCA" w:rsidP="00C46DA8">
            <w:pPr>
              <w:tabs>
                <w:tab w:val="left" w:pos="3060"/>
                <w:tab w:val="left" w:pos="6120"/>
              </w:tabs>
              <w:rPr>
                <w:i/>
                <w:sz w:val="20"/>
                <w:szCs w:val="20"/>
              </w:rPr>
            </w:pPr>
            <w:r w:rsidRPr="00B02FB8">
              <w:rPr>
                <w:i/>
                <w:sz w:val="20"/>
                <w:szCs w:val="20"/>
              </w:rPr>
              <w:t>Lutjanus campechanus</w:t>
            </w:r>
            <w:r>
              <w:rPr>
                <w:i/>
                <w:sz w:val="20"/>
                <w:szCs w:val="20"/>
              </w:rPr>
              <w:t xml:space="preserve"> </w:t>
            </w:r>
            <w:r>
              <w:rPr>
                <w:sz w:val="20"/>
                <w:szCs w:val="20"/>
              </w:rPr>
              <w:t>(Red Snapper)</w:t>
            </w:r>
          </w:p>
          <w:p w:rsidR="00BE5CCA" w:rsidRPr="00801FF0" w:rsidRDefault="00BE5CCA" w:rsidP="00C46DA8">
            <w:pPr>
              <w:tabs>
                <w:tab w:val="left" w:pos="3060"/>
                <w:tab w:val="left" w:pos="6120"/>
              </w:tabs>
              <w:rPr>
                <w:i/>
                <w:sz w:val="20"/>
                <w:szCs w:val="20"/>
              </w:rPr>
            </w:pPr>
            <w:r w:rsidRPr="00B02FB8">
              <w:rPr>
                <w:i/>
                <w:sz w:val="20"/>
                <w:szCs w:val="20"/>
              </w:rPr>
              <w:t>Balistes capriscus</w:t>
            </w:r>
            <w:r>
              <w:rPr>
                <w:i/>
                <w:sz w:val="20"/>
                <w:szCs w:val="20"/>
              </w:rPr>
              <w:t xml:space="preserve"> </w:t>
            </w:r>
            <w:r>
              <w:rPr>
                <w:sz w:val="20"/>
                <w:szCs w:val="20"/>
              </w:rPr>
              <w:t>(Gray Triggerfish)</w:t>
            </w:r>
          </w:p>
          <w:p w:rsidR="00BE5CCA" w:rsidRPr="00801FF0" w:rsidRDefault="00BE5CCA" w:rsidP="00C46DA8">
            <w:pPr>
              <w:tabs>
                <w:tab w:val="left" w:pos="3060"/>
                <w:tab w:val="left" w:pos="6120"/>
              </w:tabs>
              <w:rPr>
                <w:i/>
                <w:sz w:val="20"/>
                <w:szCs w:val="20"/>
              </w:rPr>
            </w:pPr>
            <w:r w:rsidRPr="001D0687">
              <w:rPr>
                <w:i/>
                <w:sz w:val="20"/>
                <w:szCs w:val="20"/>
              </w:rPr>
              <w:t>Mycteroperca phenax</w:t>
            </w:r>
            <w:r>
              <w:rPr>
                <w:i/>
                <w:sz w:val="20"/>
                <w:szCs w:val="20"/>
              </w:rPr>
              <w:t xml:space="preserve"> </w:t>
            </w:r>
            <w:r>
              <w:rPr>
                <w:sz w:val="20"/>
                <w:szCs w:val="20"/>
              </w:rPr>
              <w:t>(Scamp)</w:t>
            </w:r>
          </w:p>
          <w:p w:rsidR="00BE5CCA" w:rsidRPr="00BA61D9" w:rsidRDefault="00BE5CCA" w:rsidP="00C46DA8">
            <w:pPr>
              <w:tabs>
                <w:tab w:val="left" w:pos="3060"/>
                <w:tab w:val="left" w:pos="6120"/>
              </w:tabs>
              <w:rPr>
                <w:sz w:val="20"/>
                <w:szCs w:val="20"/>
              </w:rPr>
            </w:pPr>
            <w:r w:rsidRPr="001D0687">
              <w:rPr>
                <w:i/>
                <w:sz w:val="20"/>
                <w:szCs w:val="20"/>
              </w:rPr>
              <w:t>Pagrus pagrus</w:t>
            </w:r>
            <w:r>
              <w:rPr>
                <w:i/>
                <w:sz w:val="20"/>
                <w:szCs w:val="20"/>
              </w:rPr>
              <w:t xml:space="preserve"> </w:t>
            </w:r>
            <w:r>
              <w:rPr>
                <w:sz w:val="20"/>
                <w:szCs w:val="20"/>
              </w:rPr>
              <w:t>(Red Porgy)</w:t>
            </w:r>
          </w:p>
        </w:tc>
      </w:tr>
      <w:tr w:rsidR="00BE5CCA" w:rsidRPr="00BA61D9" w:rsidTr="00C46DA8">
        <w:trPr>
          <w:trHeight w:val="288"/>
          <w:jc w:val="center"/>
        </w:trPr>
        <w:tc>
          <w:tcPr>
            <w:tcW w:w="1831" w:type="dxa"/>
          </w:tcPr>
          <w:p w:rsidR="00BE5CCA" w:rsidRPr="00BA61D9" w:rsidRDefault="00BE5CCA" w:rsidP="00C46DA8">
            <w:pPr>
              <w:tabs>
                <w:tab w:val="left" w:pos="3060"/>
                <w:tab w:val="left" w:pos="6120"/>
              </w:tabs>
              <w:jc w:val="center"/>
              <w:rPr>
                <w:b/>
                <w:bCs/>
                <w:sz w:val="20"/>
                <w:szCs w:val="20"/>
              </w:rPr>
            </w:pPr>
          </w:p>
        </w:tc>
        <w:tc>
          <w:tcPr>
            <w:tcW w:w="617" w:type="dxa"/>
            <w:noWrap/>
          </w:tcPr>
          <w:p w:rsidR="00BE5CCA" w:rsidRPr="00BA61D9" w:rsidRDefault="00BE5CCA" w:rsidP="00C46DA8">
            <w:pPr>
              <w:tabs>
                <w:tab w:val="left" w:pos="3060"/>
                <w:tab w:val="left" w:pos="6120"/>
              </w:tabs>
              <w:jc w:val="center"/>
              <w:rPr>
                <w:b/>
                <w:bCs/>
                <w:sz w:val="20"/>
                <w:szCs w:val="20"/>
              </w:rPr>
            </w:pPr>
            <w:r>
              <w:rPr>
                <w:b/>
                <w:bCs/>
              </w:rPr>
              <w:t>2c</w:t>
            </w:r>
          </w:p>
        </w:tc>
        <w:tc>
          <w:tcPr>
            <w:tcW w:w="4869" w:type="dxa"/>
            <w:noWrap/>
          </w:tcPr>
          <w:p w:rsidR="00BE5CCA" w:rsidRPr="00801FF0" w:rsidRDefault="00BE5CCA" w:rsidP="00C46DA8">
            <w:pPr>
              <w:tabs>
                <w:tab w:val="left" w:pos="3060"/>
                <w:tab w:val="left" w:pos="6120"/>
              </w:tabs>
              <w:rPr>
                <w:i/>
                <w:sz w:val="20"/>
                <w:szCs w:val="20"/>
              </w:rPr>
            </w:pPr>
            <w:r w:rsidRPr="00EC0371">
              <w:rPr>
                <w:i/>
                <w:sz w:val="20"/>
                <w:szCs w:val="20"/>
              </w:rPr>
              <w:t>Rhomboplites aurorubens</w:t>
            </w:r>
            <w:r>
              <w:rPr>
                <w:i/>
                <w:sz w:val="20"/>
                <w:szCs w:val="20"/>
              </w:rPr>
              <w:t xml:space="preserve"> </w:t>
            </w:r>
            <w:r>
              <w:rPr>
                <w:sz w:val="20"/>
                <w:szCs w:val="20"/>
              </w:rPr>
              <w:t>(Vermilion Snapper)</w:t>
            </w:r>
          </w:p>
          <w:p w:rsidR="00BE5CCA" w:rsidRPr="00801FF0" w:rsidRDefault="00BE5CCA" w:rsidP="00C46DA8">
            <w:pPr>
              <w:tabs>
                <w:tab w:val="left" w:pos="3060"/>
                <w:tab w:val="left" w:pos="6120"/>
              </w:tabs>
              <w:rPr>
                <w:i/>
                <w:sz w:val="20"/>
                <w:szCs w:val="20"/>
              </w:rPr>
            </w:pPr>
            <w:r w:rsidRPr="00EC0371">
              <w:rPr>
                <w:i/>
                <w:sz w:val="20"/>
                <w:szCs w:val="20"/>
              </w:rPr>
              <w:t>Haemulon aurolineatum</w:t>
            </w:r>
            <w:r>
              <w:rPr>
                <w:i/>
                <w:sz w:val="20"/>
                <w:szCs w:val="20"/>
              </w:rPr>
              <w:t xml:space="preserve"> </w:t>
            </w:r>
            <w:r>
              <w:rPr>
                <w:sz w:val="20"/>
                <w:szCs w:val="20"/>
              </w:rPr>
              <w:t>( Tomtate)</w:t>
            </w:r>
          </w:p>
          <w:p w:rsidR="00BE5CCA" w:rsidRPr="00801FF0" w:rsidRDefault="00BE5CCA" w:rsidP="00C46DA8">
            <w:pPr>
              <w:tabs>
                <w:tab w:val="left" w:pos="3060"/>
                <w:tab w:val="left" w:pos="6120"/>
              </w:tabs>
              <w:rPr>
                <w:i/>
                <w:sz w:val="20"/>
                <w:szCs w:val="20"/>
              </w:rPr>
            </w:pPr>
            <w:r w:rsidRPr="00B02FB8">
              <w:rPr>
                <w:i/>
                <w:sz w:val="20"/>
                <w:szCs w:val="20"/>
              </w:rPr>
              <w:t>Lutjanus campechanus</w:t>
            </w:r>
            <w:r>
              <w:rPr>
                <w:i/>
                <w:sz w:val="20"/>
                <w:szCs w:val="20"/>
              </w:rPr>
              <w:t xml:space="preserve"> </w:t>
            </w:r>
            <w:r>
              <w:rPr>
                <w:sz w:val="20"/>
                <w:szCs w:val="20"/>
              </w:rPr>
              <w:t>(Red Snapper)</w:t>
            </w:r>
          </w:p>
          <w:p w:rsidR="00BE5CCA" w:rsidRPr="00801FF0" w:rsidRDefault="00BE5CCA" w:rsidP="00C46DA8">
            <w:pPr>
              <w:tabs>
                <w:tab w:val="left" w:pos="3060"/>
                <w:tab w:val="left" w:pos="6120"/>
              </w:tabs>
              <w:rPr>
                <w:i/>
                <w:sz w:val="20"/>
                <w:szCs w:val="20"/>
              </w:rPr>
            </w:pPr>
            <w:r w:rsidRPr="00B02FB8">
              <w:rPr>
                <w:i/>
                <w:sz w:val="20"/>
                <w:szCs w:val="20"/>
              </w:rPr>
              <w:t>Balistes capriscus</w:t>
            </w:r>
            <w:r>
              <w:rPr>
                <w:i/>
                <w:sz w:val="20"/>
                <w:szCs w:val="20"/>
              </w:rPr>
              <w:t xml:space="preserve"> </w:t>
            </w:r>
            <w:r>
              <w:rPr>
                <w:sz w:val="20"/>
                <w:szCs w:val="20"/>
              </w:rPr>
              <w:t>(Gray Triggerfish)</w:t>
            </w:r>
          </w:p>
          <w:p w:rsidR="00BE5CCA" w:rsidRPr="00801FF0" w:rsidRDefault="00BE5CCA" w:rsidP="00C46DA8">
            <w:pPr>
              <w:tabs>
                <w:tab w:val="left" w:pos="3060"/>
                <w:tab w:val="left" w:pos="6120"/>
              </w:tabs>
              <w:rPr>
                <w:i/>
                <w:sz w:val="20"/>
                <w:szCs w:val="20"/>
              </w:rPr>
            </w:pPr>
            <w:r w:rsidRPr="001D0687">
              <w:rPr>
                <w:i/>
                <w:sz w:val="20"/>
                <w:szCs w:val="20"/>
              </w:rPr>
              <w:t>Mycteroperca phenax</w:t>
            </w:r>
            <w:r>
              <w:rPr>
                <w:i/>
                <w:sz w:val="20"/>
                <w:szCs w:val="20"/>
              </w:rPr>
              <w:t xml:space="preserve"> </w:t>
            </w:r>
            <w:r>
              <w:rPr>
                <w:sz w:val="20"/>
                <w:szCs w:val="20"/>
              </w:rPr>
              <w:t>(Scamp)</w:t>
            </w:r>
          </w:p>
          <w:p w:rsidR="00BE5CCA" w:rsidRPr="00BA61D9" w:rsidRDefault="00BE5CCA" w:rsidP="00C46DA8">
            <w:pPr>
              <w:tabs>
                <w:tab w:val="left" w:pos="3060"/>
                <w:tab w:val="left" w:pos="6120"/>
              </w:tabs>
              <w:rPr>
                <w:sz w:val="20"/>
                <w:szCs w:val="20"/>
              </w:rPr>
            </w:pPr>
            <w:r w:rsidRPr="001D0687">
              <w:rPr>
                <w:i/>
                <w:sz w:val="20"/>
                <w:szCs w:val="20"/>
              </w:rPr>
              <w:t>Pagrus pagrus</w:t>
            </w:r>
            <w:r>
              <w:rPr>
                <w:i/>
                <w:sz w:val="20"/>
                <w:szCs w:val="20"/>
              </w:rPr>
              <w:t xml:space="preserve"> </w:t>
            </w:r>
            <w:r>
              <w:rPr>
                <w:sz w:val="20"/>
                <w:szCs w:val="20"/>
              </w:rPr>
              <w:t>(Red Porgy)</w:t>
            </w:r>
          </w:p>
        </w:tc>
      </w:tr>
    </w:tbl>
    <w:p w:rsidR="00BE5CCA" w:rsidRPr="00AA5DEB" w:rsidRDefault="00BE5CCA" w:rsidP="00BE5CCA">
      <w:pPr>
        <w:rPr>
          <w:sz w:val="20"/>
          <w:szCs w:val="20"/>
        </w:rPr>
      </w:pPr>
      <w:r w:rsidRPr="00AA5DEB">
        <w:rPr>
          <w:sz w:val="20"/>
          <w:szCs w:val="20"/>
        </w:rPr>
        <w:t>Source: Southeast Reef Fish Survey (SERFS – MARMAP</w:t>
      </w:r>
      <w:r w:rsidR="00296144" w:rsidRPr="00AA5DEB">
        <w:rPr>
          <w:sz w:val="20"/>
          <w:szCs w:val="20"/>
        </w:rPr>
        <w:fldChar w:fldCharType="begin"/>
      </w:r>
      <w:r w:rsidRPr="00AA5DEB">
        <w:rPr>
          <w:sz w:val="20"/>
          <w:szCs w:val="20"/>
        </w:rPr>
        <w:instrText xml:space="preserve"> XE "MARMAP" </w:instrText>
      </w:r>
      <w:r w:rsidR="00296144" w:rsidRPr="00AA5DEB">
        <w:rPr>
          <w:sz w:val="20"/>
          <w:szCs w:val="20"/>
        </w:rPr>
        <w:fldChar w:fldCharType="end"/>
      </w:r>
      <w:r w:rsidRPr="00AA5DEB">
        <w:rPr>
          <w:sz w:val="20"/>
          <w:szCs w:val="20"/>
        </w:rPr>
        <w:t>/SEAMAP</w:t>
      </w:r>
      <w:r w:rsidR="00296144" w:rsidRPr="00AA5DEB">
        <w:rPr>
          <w:sz w:val="20"/>
          <w:szCs w:val="20"/>
        </w:rPr>
        <w:fldChar w:fldCharType="begin"/>
      </w:r>
      <w:r w:rsidRPr="00AA5DEB">
        <w:rPr>
          <w:sz w:val="20"/>
          <w:szCs w:val="20"/>
        </w:rPr>
        <w:instrText xml:space="preserve"> XE "SEAMAP" </w:instrText>
      </w:r>
      <w:r w:rsidR="00296144" w:rsidRPr="00AA5DEB">
        <w:rPr>
          <w:sz w:val="20"/>
          <w:szCs w:val="20"/>
        </w:rPr>
        <w:fldChar w:fldCharType="end"/>
      </w:r>
      <w:r>
        <w:rPr>
          <w:sz w:val="20"/>
          <w:szCs w:val="20"/>
        </w:rPr>
        <w:t>/SEFIS)</w:t>
      </w:r>
    </w:p>
    <w:p w:rsidR="00BE5CCA" w:rsidRDefault="00BE5CCA" w:rsidP="005E2B38">
      <w:pPr>
        <w:rPr>
          <w:rFonts w:cs="Times New Roman"/>
          <w:szCs w:val="24"/>
          <w:highlight w:val="yellow"/>
        </w:rPr>
      </w:pPr>
    </w:p>
    <w:p w:rsidR="008B01E8" w:rsidRPr="004C7310" w:rsidRDefault="008B01E8" w:rsidP="008B01E8">
      <w:pPr>
        <w:rPr>
          <w:szCs w:val="24"/>
          <w:u w:val="single"/>
        </w:rPr>
      </w:pPr>
      <w:r w:rsidRPr="004C7310">
        <w:rPr>
          <w:szCs w:val="24"/>
          <w:u w:val="single"/>
        </w:rPr>
        <w:t>Discussion</w:t>
      </w:r>
    </w:p>
    <w:p w:rsidR="007D675F" w:rsidRDefault="007D675F" w:rsidP="007D675F">
      <w:pPr>
        <w:ind w:firstLine="360"/>
      </w:pPr>
      <w:r>
        <w:rPr>
          <w:color w:val="000000"/>
        </w:rPr>
        <w:t xml:space="preserve">Reductions in expected catch are very difficult to measure given the large statistical grids used for reporting catch data.  A quantitative approach, as described in </w:t>
      </w:r>
      <w:r w:rsidRPr="00F72DA2">
        <w:rPr>
          <w:b/>
          <w:color w:val="000000"/>
        </w:rPr>
        <w:t>Section 4.3.2</w:t>
      </w:r>
      <w:r>
        <w:rPr>
          <w:color w:val="000000"/>
        </w:rPr>
        <w:t xml:space="preserve">, was developed by the SERO and estimated landings reductions from areas proposed as Spawning SMZs are shown in </w:t>
      </w:r>
      <w:r w:rsidRPr="00C539DA">
        <w:rPr>
          <w:b/>
          <w:color w:val="000000"/>
        </w:rPr>
        <w:t>Table 4.</w:t>
      </w:r>
      <w:r>
        <w:rPr>
          <w:b/>
          <w:color w:val="000000"/>
        </w:rPr>
        <w:t>5</w:t>
      </w:r>
      <w:r w:rsidRPr="00C539DA">
        <w:rPr>
          <w:b/>
          <w:color w:val="000000"/>
        </w:rPr>
        <w:t>.1.</w:t>
      </w:r>
      <w:r>
        <w:rPr>
          <w:b/>
          <w:color w:val="000000"/>
        </w:rPr>
        <w:t>3</w:t>
      </w:r>
      <w:r>
        <w:rPr>
          <w:color w:val="000000"/>
        </w:rPr>
        <w:t xml:space="preserve">.  </w:t>
      </w:r>
      <w:r>
        <w:t>Off Georgia, the projected impacts were indistinguishable across the St. Simons Alternatives, with the largest projected impact being a 0.1% reduction in commercial black snapper landings; all reductions in headboat landings were estimated at less than 0.0%</w:t>
      </w:r>
      <w:r w:rsidRPr="00F2278E">
        <w:t xml:space="preserve"> </w:t>
      </w:r>
      <w:r>
        <w:t>(</w:t>
      </w:r>
      <w:r w:rsidRPr="00EE0266">
        <w:rPr>
          <w:b/>
        </w:rPr>
        <w:t>Table 4.</w:t>
      </w:r>
      <w:r>
        <w:rPr>
          <w:b/>
        </w:rPr>
        <w:t>5</w:t>
      </w:r>
      <w:r w:rsidRPr="00EE0266">
        <w:rPr>
          <w:b/>
        </w:rPr>
        <w:t>.1.</w:t>
      </w:r>
      <w:r>
        <w:rPr>
          <w:b/>
        </w:rPr>
        <w:t>3</w:t>
      </w:r>
      <w:r>
        <w:t>).  The estimated reduction in commercial landings in lbs (gw) for each snapper grouper species was multiplied by the average annual price per lb (gw) (2012 through 2014)</w:t>
      </w:r>
      <w:r>
        <w:rPr>
          <w:rStyle w:val="FootnoteReference"/>
        </w:rPr>
        <w:footnoteReference w:id="7"/>
      </w:r>
      <w:r>
        <w:t xml:space="preserve"> for each species to obtain estimates of displaced ex-vessel revenue for each Spawning SMZ</w:t>
      </w:r>
      <w:r w:rsidR="00296144">
        <w:fldChar w:fldCharType="begin"/>
      </w:r>
      <w:r>
        <w:instrText xml:space="preserve"> XE "</w:instrText>
      </w:r>
      <w:r w:rsidRPr="00E03CD3">
        <w:instrText>SMZ</w:instrText>
      </w:r>
      <w:r>
        <w:instrText xml:space="preserve">" </w:instrText>
      </w:r>
      <w:r w:rsidR="00296144">
        <w:fldChar w:fldCharType="end"/>
      </w:r>
      <w:r>
        <w:t xml:space="preserve"> alternative.  Aggregated across all snapper grouper species, </w:t>
      </w:r>
      <w:r w:rsidRPr="009E11FB">
        <w:rPr>
          <w:b/>
        </w:rPr>
        <w:t>Sub-Alternative</w:t>
      </w:r>
      <w:r>
        <w:rPr>
          <w:b/>
        </w:rPr>
        <w:t>s</w:t>
      </w:r>
      <w:r w:rsidRPr="009E11FB">
        <w:rPr>
          <w:b/>
        </w:rPr>
        <w:t xml:space="preserve"> 2a</w:t>
      </w:r>
      <w:r>
        <w:t xml:space="preserve">, </w:t>
      </w:r>
      <w:r w:rsidRPr="009E11FB">
        <w:rPr>
          <w:b/>
        </w:rPr>
        <w:t>2b</w:t>
      </w:r>
      <w:r w:rsidRPr="00741219">
        <w:t>,</w:t>
      </w:r>
      <w:r>
        <w:t xml:space="preserve"> and </w:t>
      </w:r>
      <w:r w:rsidRPr="009E11FB">
        <w:rPr>
          <w:b/>
        </w:rPr>
        <w:t>2c</w:t>
      </w:r>
      <w:r>
        <w:t xml:space="preserve"> are each estimated to reduce total revenue by approximately $2,500 (2014 dollars) (</w:t>
      </w:r>
      <w:r w:rsidRPr="009E11FB">
        <w:rPr>
          <w:b/>
        </w:rPr>
        <w:t>Table 4.5.2.1</w:t>
      </w:r>
      <w:r>
        <w:t xml:space="preserve">).  Assuming this reduction in revenue is borne entirely by the vessels described in </w:t>
      </w:r>
      <w:r w:rsidRPr="009E11FB">
        <w:rPr>
          <w:b/>
        </w:rPr>
        <w:t>Section 3.3.1</w:t>
      </w:r>
      <w:r>
        <w:t xml:space="preserve"> and that they are unable to substitute landings in other areas, on average (2010 through 2014), these vessels would experience a 0.01% reduction in ex-vessel revenue.  </w:t>
      </w:r>
      <w:r>
        <w:rPr>
          <w:color w:val="000000"/>
        </w:rPr>
        <w:t>These estimates are highly uncertain because they assume uniformly distributed effort within spatial grids</w:t>
      </w:r>
      <w:r>
        <w:t>.  If in fact fishermen are harvesting species within the proposed Spawning SMZ areas at a much higher rate than elsewhere in the South Atlantic, the true effects of these closures on ex-vessel revenue could be more substantial than predicted.</w:t>
      </w:r>
    </w:p>
    <w:p w:rsidR="007D675F" w:rsidRDefault="007D675F" w:rsidP="007D675F">
      <w:pPr>
        <w:ind w:firstLine="360"/>
        <w:rPr>
          <w:color w:val="000000"/>
        </w:rPr>
      </w:pPr>
    </w:p>
    <w:p w:rsidR="007D675F" w:rsidRDefault="007D675F">
      <w:pPr>
        <w:rPr>
          <w:rFonts w:eastAsia="Times New Roman" w:cs="Times New Roman"/>
          <w:b/>
          <w:bCs/>
          <w:szCs w:val="24"/>
        </w:rPr>
      </w:pPr>
      <w:bookmarkStart w:id="5" w:name="_Toc428974538"/>
      <w:r>
        <w:br w:type="page"/>
      </w:r>
    </w:p>
    <w:p w:rsidR="007D675F" w:rsidRDefault="007D675F" w:rsidP="007D675F">
      <w:pPr>
        <w:pStyle w:val="Tabletitle"/>
      </w:pPr>
      <w:r w:rsidRPr="002E0C4B">
        <w:lastRenderedPageBreak/>
        <w:t>Table 4.</w:t>
      </w:r>
      <w:r>
        <w:t>5</w:t>
      </w:r>
      <w:r w:rsidRPr="002E0C4B">
        <w:t xml:space="preserve">.2.1. </w:t>
      </w:r>
      <w:r w:rsidRPr="00F72DA2">
        <w:rPr>
          <w:b w:val="0"/>
        </w:rPr>
        <w:t xml:space="preserve">Estimated reduction in ex-vessel revenue and headboat angler CS from each proposed </w:t>
      </w:r>
      <w:r w:rsidRPr="00741219">
        <w:rPr>
          <w:b w:val="0"/>
        </w:rPr>
        <w:t>Spawning</w:t>
      </w:r>
      <w:r>
        <w:t xml:space="preserve"> </w:t>
      </w:r>
      <w:r>
        <w:rPr>
          <w:b w:val="0"/>
        </w:rPr>
        <w:t>SMZ</w:t>
      </w:r>
      <w:r w:rsidR="00296144">
        <w:rPr>
          <w:b w:val="0"/>
        </w:rPr>
        <w:fldChar w:fldCharType="begin"/>
      </w:r>
      <w:r>
        <w:instrText xml:space="preserve"> XE "</w:instrText>
      </w:r>
      <w:r w:rsidRPr="00E03CD3">
        <w:instrText>SMZ</w:instrText>
      </w:r>
      <w:r>
        <w:instrText xml:space="preserve">" </w:instrText>
      </w:r>
      <w:r w:rsidR="00296144">
        <w:rPr>
          <w:b w:val="0"/>
        </w:rPr>
        <w:fldChar w:fldCharType="end"/>
      </w:r>
      <w:r>
        <w:rPr>
          <w:b w:val="0"/>
        </w:rPr>
        <w:t xml:space="preserve"> </w:t>
      </w:r>
      <w:r w:rsidRPr="00F72DA2">
        <w:rPr>
          <w:b w:val="0"/>
        </w:rPr>
        <w:t xml:space="preserve">alternative for </w:t>
      </w:r>
      <w:r>
        <w:rPr>
          <w:b w:val="0"/>
        </w:rPr>
        <w:t>Georgia</w:t>
      </w:r>
      <w:r w:rsidRPr="00F72DA2">
        <w:rPr>
          <w:b w:val="0"/>
        </w:rPr>
        <w:t xml:space="preserve"> (2014 dollars).</w:t>
      </w:r>
      <w:bookmarkEnd w:id="5"/>
    </w:p>
    <w:tbl>
      <w:tblPr>
        <w:tblW w:w="7240" w:type="dxa"/>
        <w:tblInd w:w="93" w:type="dxa"/>
        <w:tblLook w:val="04A0"/>
      </w:tblPr>
      <w:tblGrid>
        <w:gridCol w:w="4060"/>
        <w:gridCol w:w="1660"/>
        <w:gridCol w:w="1520"/>
      </w:tblGrid>
      <w:tr w:rsidR="007D675F" w:rsidTr="00246DD5">
        <w:trPr>
          <w:trHeight w:val="900"/>
        </w:trPr>
        <w:tc>
          <w:tcPr>
            <w:tcW w:w="406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7D675F" w:rsidRDefault="007D675F" w:rsidP="00246DD5">
            <w:pPr>
              <w:jc w:val="center"/>
              <w:rPr>
                <w:rFonts w:ascii="Calibri" w:hAnsi="Calibri"/>
                <w:b/>
                <w:bCs/>
                <w:color w:val="000000"/>
              </w:rPr>
            </w:pPr>
            <w:r>
              <w:rPr>
                <w:rFonts w:ascii="Calibri" w:hAnsi="Calibri"/>
                <w:b/>
                <w:bCs/>
                <w:color w:val="000000"/>
                <w:sz w:val="22"/>
              </w:rPr>
              <w:t>SMZ</w:t>
            </w:r>
            <w:r w:rsidR="00296144">
              <w:rPr>
                <w:rFonts w:ascii="Calibri" w:hAnsi="Calibri"/>
                <w:b/>
                <w:bCs/>
                <w:color w:val="000000"/>
                <w:sz w:val="22"/>
              </w:rPr>
              <w:fldChar w:fldCharType="begin"/>
            </w:r>
            <w:r>
              <w:instrText xml:space="preserve"> XE "</w:instrText>
            </w:r>
            <w:r w:rsidRPr="00E03CD3">
              <w:instrText>SMZ</w:instrText>
            </w:r>
            <w:r>
              <w:instrText xml:space="preserve">" </w:instrText>
            </w:r>
            <w:r w:rsidR="00296144">
              <w:rPr>
                <w:rFonts w:ascii="Calibri" w:hAnsi="Calibri"/>
                <w:b/>
                <w:bCs/>
                <w:color w:val="000000"/>
                <w:sz w:val="22"/>
              </w:rPr>
              <w:fldChar w:fldCharType="end"/>
            </w:r>
            <w:r>
              <w:rPr>
                <w:rFonts w:ascii="Calibri" w:hAnsi="Calibri"/>
                <w:b/>
                <w:bCs/>
                <w:color w:val="000000"/>
                <w:sz w:val="22"/>
              </w:rPr>
              <w:t xml:space="preserve"> alternative</w:t>
            </w:r>
          </w:p>
        </w:tc>
        <w:tc>
          <w:tcPr>
            <w:tcW w:w="1660" w:type="dxa"/>
            <w:tcBorders>
              <w:top w:val="single" w:sz="4" w:space="0" w:color="auto"/>
              <w:left w:val="nil"/>
              <w:bottom w:val="single" w:sz="4" w:space="0" w:color="auto"/>
              <w:right w:val="single" w:sz="4" w:space="0" w:color="auto"/>
            </w:tcBorders>
            <w:shd w:val="clear" w:color="000000" w:fill="DAEEF3"/>
            <w:vAlign w:val="center"/>
            <w:hideMark/>
          </w:tcPr>
          <w:p w:rsidR="007D675F" w:rsidRDefault="007D675F" w:rsidP="00246DD5">
            <w:pPr>
              <w:jc w:val="center"/>
              <w:rPr>
                <w:rFonts w:ascii="Calibri" w:hAnsi="Calibri"/>
                <w:b/>
                <w:bCs/>
                <w:color w:val="000000"/>
              </w:rPr>
            </w:pPr>
            <w:r>
              <w:rPr>
                <w:rFonts w:ascii="Calibri" w:hAnsi="Calibri"/>
                <w:b/>
                <w:bCs/>
                <w:color w:val="000000"/>
                <w:sz w:val="22"/>
              </w:rPr>
              <w:t>Reduction in ex-vessel revenue</w:t>
            </w:r>
          </w:p>
        </w:tc>
        <w:tc>
          <w:tcPr>
            <w:tcW w:w="1520" w:type="dxa"/>
            <w:tcBorders>
              <w:top w:val="single" w:sz="4" w:space="0" w:color="auto"/>
              <w:left w:val="nil"/>
              <w:bottom w:val="single" w:sz="4" w:space="0" w:color="auto"/>
              <w:right w:val="single" w:sz="4" w:space="0" w:color="auto"/>
            </w:tcBorders>
            <w:shd w:val="clear" w:color="000000" w:fill="DAEEF3"/>
            <w:vAlign w:val="center"/>
            <w:hideMark/>
          </w:tcPr>
          <w:p w:rsidR="007D675F" w:rsidRDefault="007D675F" w:rsidP="00246DD5">
            <w:pPr>
              <w:jc w:val="center"/>
              <w:rPr>
                <w:rFonts w:ascii="Calibri" w:hAnsi="Calibri"/>
                <w:b/>
                <w:bCs/>
                <w:color w:val="000000"/>
              </w:rPr>
            </w:pPr>
            <w:r>
              <w:rPr>
                <w:rFonts w:ascii="Calibri" w:hAnsi="Calibri"/>
                <w:b/>
                <w:bCs/>
                <w:color w:val="000000"/>
                <w:sz w:val="22"/>
              </w:rPr>
              <w:t>Reduction in headboat angler CS</w:t>
            </w:r>
          </w:p>
        </w:tc>
      </w:tr>
      <w:tr w:rsidR="007D675F" w:rsidTr="00246DD5">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7D675F" w:rsidRDefault="007D675F" w:rsidP="00246DD5">
            <w:pPr>
              <w:rPr>
                <w:rFonts w:ascii="Calibri" w:hAnsi="Calibri"/>
                <w:color w:val="000000"/>
              </w:rPr>
            </w:pPr>
            <w:r>
              <w:rPr>
                <w:rFonts w:ascii="Calibri" w:hAnsi="Calibri"/>
                <w:color w:val="000000"/>
                <w:sz w:val="22"/>
              </w:rPr>
              <w:t>St. Simons 2 Sub-Alternative 2a</w:t>
            </w:r>
          </w:p>
        </w:tc>
        <w:tc>
          <w:tcPr>
            <w:tcW w:w="1660" w:type="dxa"/>
            <w:tcBorders>
              <w:top w:val="nil"/>
              <w:left w:val="nil"/>
              <w:bottom w:val="single" w:sz="4" w:space="0" w:color="auto"/>
              <w:right w:val="single" w:sz="4" w:space="0" w:color="auto"/>
            </w:tcBorders>
            <w:shd w:val="clear" w:color="auto" w:fill="auto"/>
            <w:noWrap/>
            <w:vAlign w:val="bottom"/>
            <w:hideMark/>
          </w:tcPr>
          <w:p w:rsidR="007D675F" w:rsidRDefault="007D675F" w:rsidP="00246DD5">
            <w:pPr>
              <w:jc w:val="right"/>
              <w:rPr>
                <w:rFonts w:ascii="Calibri" w:hAnsi="Calibri"/>
                <w:color w:val="000000"/>
              </w:rPr>
            </w:pPr>
            <w:r>
              <w:rPr>
                <w:rFonts w:ascii="Calibri" w:hAnsi="Calibri"/>
                <w:color w:val="000000"/>
                <w:sz w:val="22"/>
              </w:rPr>
              <w:t>$2,505</w:t>
            </w:r>
          </w:p>
        </w:tc>
        <w:tc>
          <w:tcPr>
            <w:tcW w:w="1520" w:type="dxa"/>
            <w:tcBorders>
              <w:top w:val="nil"/>
              <w:left w:val="nil"/>
              <w:bottom w:val="single" w:sz="4" w:space="0" w:color="auto"/>
              <w:right w:val="single" w:sz="4" w:space="0" w:color="auto"/>
            </w:tcBorders>
            <w:shd w:val="clear" w:color="auto" w:fill="auto"/>
            <w:noWrap/>
            <w:vAlign w:val="bottom"/>
            <w:hideMark/>
          </w:tcPr>
          <w:p w:rsidR="007D675F" w:rsidRDefault="007D675F" w:rsidP="00246DD5">
            <w:pPr>
              <w:jc w:val="right"/>
              <w:rPr>
                <w:rFonts w:ascii="Calibri" w:hAnsi="Calibri"/>
                <w:color w:val="000000"/>
              </w:rPr>
            </w:pPr>
            <w:r>
              <w:rPr>
                <w:rFonts w:ascii="Calibri" w:hAnsi="Calibri"/>
                <w:color w:val="000000"/>
                <w:sz w:val="22"/>
              </w:rPr>
              <w:t>$0</w:t>
            </w:r>
          </w:p>
        </w:tc>
      </w:tr>
      <w:tr w:rsidR="007D675F" w:rsidTr="00246DD5">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7D675F" w:rsidRDefault="007D675F" w:rsidP="00246DD5">
            <w:pPr>
              <w:rPr>
                <w:rFonts w:ascii="Calibri" w:hAnsi="Calibri"/>
                <w:color w:val="000000"/>
              </w:rPr>
            </w:pPr>
            <w:r>
              <w:rPr>
                <w:rFonts w:ascii="Calibri" w:hAnsi="Calibri"/>
                <w:color w:val="000000"/>
                <w:sz w:val="22"/>
              </w:rPr>
              <w:t>St. Simons 2 Sub-Alternative 2b</w:t>
            </w:r>
          </w:p>
        </w:tc>
        <w:tc>
          <w:tcPr>
            <w:tcW w:w="1660" w:type="dxa"/>
            <w:tcBorders>
              <w:top w:val="nil"/>
              <w:left w:val="nil"/>
              <w:bottom w:val="single" w:sz="4" w:space="0" w:color="auto"/>
              <w:right w:val="single" w:sz="4" w:space="0" w:color="auto"/>
            </w:tcBorders>
            <w:shd w:val="clear" w:color="auto" w:fill="auto"/>
            <w:noWrap/>
            <w:vAlign w:val="bottom"/>
            <w:hideMark/>
          </w:tcPr>
          <w:p w:rsidR="007D675F" w:rsidRDefault="007D675F" w:rsidP="00246DD5">
            <w:pPr>
              <w:jc w:val="right"/>
              <w:rPr>
                <w:rFonts w:ascii="Calibri" w:hAnsi="Calibri"/>
                <w:color w:val="000000"/>
              </w:rPr>
            </w:pPr>
            <w:r>
              <w:rPr>
                <w:rFonts w:ascii="Calibri" w:hAnsi="Calibri"/>
                <w:color w:val="000000"/>
                <w:sz w:val="22"/>
              </w:rPr>
              <w:t>$2,504</w:t>
            </w:r>
          </w:p>
        </w:tc>
        <w:tc>
          <w:tcPr>
            <w:tcW w:w="1520" w:type="dxa"/>
            <w:tcBorders>
              <w:top w:val="nil"/>
              <w:left w:val="nil"/>
              <w:bottom w:val="single" w:sz="4" w:space="0" w:color="auto"/>
              <w:right w:val="single" w:sz="4" w:space="0" w:color="auto"/>
            </w:tcBorders>
            <w:shd w:val="clear" w:color="auto" w:fill="auto"/>
            <w:noWrap/>
            <w:vAlign w:val="bottom"/>
            <w:hideMark/>
          </w:tcPr>
          <w:p w:rsidR="007D675F" w:rsidRDefault="007D675F" w:rsidP="00246DD5">
            <w:pPr>
              <w:jc w:val="right"/>
              <w:rPr>
                <w:rFonts w:ascii="Calibri" w:hAnsi="Calibri"/>
                <w:color w:val="000000"/>
              </w:rPr>
            </w:pPr>
            <w:r>
              <w:rPr>
                <w:rFonts w:ascii="Calibri" w:hAnsi="Calibri"/>
                <w:color w:val="000000"/>
                <w:sz w:val="22"/>
              </w:rPr>
              <w:t>$0</w:t>
            </w:r>
          </w:p>
        </w:tc>
      </w:tr>
      <w:tr w:rsidR="007D675F" w:rsidTr="00246DD5">
        <w:trPr>
          <w:trHeight w:val="300"/>
        </w:trPr>
        <w:tc>
          <w:tcPr>
            <w:tcW w:w="4060" w:type="dxa"/>
            <w:tcBorders>
              <w:top w:val="nil"/>
              <w:left w:val="single" w:sz="4" w:space="0" w:color="auto"/>
              <w:bottom w:val="single" w:sz="4" w:space="0" w:color="auto"/>
              <w:right w:val="single" w:sz="4" w:space="0" w:color="auto"/>
            </w:tcBorders>
            <w:shd w:val="clear" w:color="auto" w:fill="auto"/>
            <w:noWrap/>
            <w:vAlign w:val="bottom"/>
            <w:hideMark/>
          </w:tcPr>
          <w:p w:rsidR="007D675F" w:rsidRDefault="007D675F" w:rsidP="00246DD5">
            <w:pPr>
              <w:rPr>
                <w:rFonts w:ascii="Calibri" w:hAnsi="Calibri"/>
                <w:color w:val="000000"/>
              </w:rPr>
            </w:pPr>
            <w:r>
              <w:rPr>
                <w:rFonts w:ascii="Calibri" w:hAnsi="Calibri"/>
                <w:color w:val="000000"/>
                <w:sz w:val="22"/>
              </w:rPr>
              <w:t>St. Simons 2 Sub-Alternative 2c</w:t>
            </w:r>
          </w:p>
        </w:tc>
        <w:tc>
          <w:tcPr>
            <w:tcW w:w="1660" w:type="dxa"/>
            <w:tcBorders>
              <w:top w:val="nil"/>
              <w:left w:val="nil"/>
              <w:bottom w:val="single" w:sz="4" w:space="0" w:color="auto"/>
              <w:right w:val="single" w:sz="4" w:space="0" w:color="auto"/>
            </w:tcBorders>
            <w:shd w:val="clear" w:color="auto" w:fill="auto"/>
            <w:noWrap/>
            <w:vAlign w:val="bottom"/>
            <w:hideMark/>
          </w:tcPr>
          <w:p w:rsidR="007D675F" w:rsidRDefault="007D675F" w:rsidP="00246DD5">
            <w:pPr>
              <w:jc w:val="right"/>
              <w:rPr>
                <w:rFonts w:ascii="Calibri" w:hAnsi="Calibri"/>
                <w:color w:val="000000"/>
              </w:rPr>
            </w:pPr>
            <w:r>
              <w:rPr>
                <w:rFonts w:ascii="Calibri" w:hAnsi="Calibri"/>
                <w:color w:val="000000"/>
                <w:sz w:val="22"/>
              </w:rPr>
              <w:t>$2,504</w:t>
            </w:r>
          </w:p>
        </w:tc>
        <w:tc>
          <w:tcPr>
            <w:tcW w:w="1520" w:type="dxa"/>
            <w:tcBorders>
              <w:top w:val="nil"/>
              <w:left w:val="nil"/>
              <w:bottom w:val="single" w:sz="4" w:space="0" w:color="auto"/>
              <w:right w:val="single" w:sz="4" w:space="0" w:color="auto"/>
            </w:tcBorders>
            <w:shd w:val="clear" w:color="auto" w:fill="auto"/>
            <w:noWrap/>
            <w:vAlign w:val="bottom"/>
            <w:hideMark/>
          </w:tcPr>
          <w:p w:rsidR="007D675F" w:rsidRDefault="007D675F" w:rsidP="00246DD5">
            <w:pPr>
              <w:jc w:val="right"/>
              <w:rPr>
                <w:rFonts w:ascii="Calibri" w:hAnsi="Calibri"/>
                <w:color w:val="000000"/>
              </w:rPr>
            </w:pPr>
            <w:r>
              <w:rPr>
                <w:rFonts w:ascii="Calibri" w:hAnsi="Calibri"/>
                <w:color w:val="000000"/>
                <w:sz w:val="22"/>
              </w:rPr>
              <w:t>$0</w:t>
            </w:r>
          </w:p>
        </w:tc>
      </w:tr>
    </w:tbl>
    <w:p w:rsidR="007D675F" w:rsidRPr="009E11FB" w:rsidRDefault="007D675F" w:rsidP="007D675F">
      <w:pPr>
        <w:rPr>
          <w:sz w:val="20"/>
          <w:szCs w:val="20"/>
        </w:rPr>
      </w:pPr>
      <w:r w:rsidRPr="00F72DA2">
        <w:rPr>
          <w:sz w:val="20"/>
          <w:szCs w:val="20"/>
        </w:rPr>
        <w:t>Source: SERO Social Science Branch (August 2015).</w:t>
      </w:r>
    </w:p>
    <w:p w:rsidR="007D675F" w:rsidRPr="00FD44EC" w:rsidRDefault="007D675F" w:rsidP="007D675F">
      <w:pPr>
        <w:ind w:firstLine="360"/>
        <w:rPr>
          <w:color w:val="000000"/>
        </w:rPr>
      </w:pPr>
    </w:p>
    <w:p w:rsidR="003D4DF6" w:rsidRPr="006047B1" w:rsidRDefault="007D675F" w:rsidP="007D675F">
      <w:pPr>
        <w:ind w:firstLine="360"/>
      </w:pPr>
      <w:r>
        <w:t xml:space="preserve">With respect to headboats, there is no estimated reduction in landings from St. Simons </w:t>
      </w:r>
      <w:r w:rsidRPr="009E11FB">
        <w:rPr>
          <w:b/>
        </w:rPr>
        <w:t>Sub-Alternative</w:t>
      </w:r>
      <w:r>
        <w:rPr>
          <w:b/>
        </w:rPr>
        <w:t>s</w:t>
      </w:r>
      <w:r w:rsidRPr="009E11FB">
        <w:rPr>
          <w:b/>
        </w:rPr>
        <w:t xml:space="preserve"> 2a</w:t>
      </w:r>
      <w:r>
        <w:t xml:space="preserve">, </w:t>
      </w:r>
      <w:r w:rsidRPr="009E11FB">
        <w:rPr>
          <w:b/>
        </w:rPr>
        <w:t>2b</w:t>
      </w:r>
      <w:r>
        <w:t xml:space="preserve">, and </w:t>
      </w:r>
      <w:r w:rsidRPr="009E11FB">
        <w:rPr>
          <w:b/>
        </w:rPr>
        <w:t>2c</w:t>
      </w:r>
      <w:r>
        <w:t xml:space="preserve"> and therefore no estimated impact to consumer surplus (CS).  </w:t>
      </w:r>
      <w:r>
        <w:rPr>
          <w:color w:val="000000"/>
        </w:rPr>
        <w:t xml:space="preserve">CS impacts for other recreational modes, private/rental vessels and charter vessels, are unavailable because there is insufficient spatial resolution in corresponding landings data.  It is expected that these other recreational modes would experience comparable reductions in landings and CS to the headboat mode.  These estimates are highly uncertain because they assume uniformly distributed effort within spatial grids; however, it seems reasonable to assume that the proposed </w:t>
      </w:r>
      <w:r>
        <w:t xml:space="preserve">Spawning </w:t>
      </w:r>
      <w:r>
        <w:rPr>
          <w:color w:val="000000"/>
        </w:rPr>
        <w:t>SMZ</w:t>
      </w:r>
      <w:r w:rsidR="00296144">
        <w:rPr>
          <w:color w:val="000000"/>
        </w:rPr>
        <w:fldChar w:fldCharType="begin"/>
      </w:r>
      <w:r>
        <w:instrText xml:space="preserve"> XE "</w:instrText>
      </w:r>
      <w:r w:rsidRPr="00E03CD3">
        <w:instrText>SMZ</w:instrText>
      </w:r>
      <w:r>
        <w:instrText xml:space="preserve">" </w:instrText>
      </w:r>
      <w:r w:rsidR="00296144">
        <w:rPr>
          <w:color w:val="000000"/>
        </w:rPr>
        <w:fldChar w:fldCharType="end"/>
      </w:r>
      <w:r>
        <w:rPr>
          <w:color w:val="000000"/>
        </w:rPr>
        <w:t xml:space="preserve"> areas would have only a small effect if any on recreational CS.</w:t>
      </w:r>
    </w:p>
    <w:p w:rsidR="005A3336" w:rsidRPr="006047B1" w:rsidRDefault="005A3336" w:rsidP="005A3336"/>
    <w:p w:rsidR="00542E44" w:rsidRDefault="00542E44">
      <w:pPr>
        <w:rPr>
          <w:b/>
          <w:color w:val="1F497D" w:themeColor="text2"/>
          <w:sz w:val="28"/>
          <w:szCs w:val="28"/>
        </w:rPr>
      </w:pPr>
      <w:r>
        <w:rPr>
          <w:b/>
          <w:color w:val="1F497D" w:themeColor="text2"/>
          <w:sz w:val="28"/>
          <w:szCs w:val="28"/>
        </w:rPr>
        <w:br w:type="page"/>
      </w:r>
    </w:p>
    <w:p w:rsidR="00997C45" w:rsidRPr="00181FA7" w:rsidRDefault="00997C45" w:rsidP="00997C45">
      <w:pPr>
        <w:rPr>
          <w:b/>
          <w:color w:val="1F497D" w:themeColor="text2"/>
          <w:sz w:val="28"/>
          <w:szCs w:val="28"/>
        </w:rPr>
      </w:pPr>
      <w:r w:rsidRPr="00181FA7">
        <w:rPr>
          <w:b/>
          <w:color w:val="1F497D" w:themeColor="text2"/>
          <w:sz w:val="28"/>
          <w:szCs w:val="28"/>
        </w:rPr>
        <w:lastRenderedPageBreak/>
        <w:t xml:space="preserve">Action </w:t>
      </w:r>
      <w:r>
        <w:rPr>
          <w:b/>
          <w:color w:val="1F497D" w:themeColor="text2"/>
          <w:sz w:val="28"/>
          <w:szCs w:val="28"/>
        </w:rPr>
        <w:t>6</w:t>
      </w:r>
      <w:r w:rsidRPr="00181FA7">
        <w:rPr>
          <w:b/>
          <w:color w:val="1F497D" w:themeColor="text2"/>
          <w:sz w:val="28"/>
          <w:szCs w:val="28"/>
        </w:rPr>
        <w:t xml:space="preserve">.  </w:t>
      </w:r>
      <w:r>
        <w:rPr>
          <w:b/>
          <w:color w:val="1F497D" w:themeColor="text2"/>
          <w:sz w:val="28"/>
          <w:szCs w:val="28"/>
        </w:rPr>
        <w:t>Establish Spawning</w:t>
      </w:r>
      <w:r w:rsidRPr="00181FA7">
        <w:rPr>
          <w:b/>
          <w:color w:val="1F497D" w:themeColor="text2"/>
          <w:sz w:val="28"/>
          <w:szCs w:val="28"/>
        </w:rPr>
        <w:t xml:space="preserve"> Special Management Zone</w:t>
      </w:r>
      <w:r>
        <w:rPr>
          <w:b/>
          <w:color w:val="1F497D" w:themeColor="text2"/>
          <w:sz w:val="28"/>
          <w:szCs w:val="28"/>
        </w:rPr>
        <w:t>s</w:t>
      </w:r>
      <w:r w:rsidRPr="00181FA7">
        <w:rPr>
          <w:b/>
          <w:color w:val="1F497D" w:themeColor="text2"/>
          <w:sz w:val="28"/>
          <w:szCs w:val="28"/>
        </w:rPr>
        <w:t xml:space="preserve"> (</w:t>
      </w:r>
      <w:r>
        <w:rPr>
          <w:b/>
          <w:color w:val="1F497D" w:themeColor="text2"/>
          <w:sz w:val="28"/>
          <w:szCs w:val="28"/>
        </w:rPr>
        <w:t xml:space="preserve">Spawning </w:t>
      </w:r>
      <w:r w:rsidRPr="00181FA7">
        <w:rPr>
          <w:b/>
          <w:color w:val="1F497D" w:themeColor="text2"/>
          <w:sz w:val="28"/>
          <w:szCs w:val="28"/>
        </w:rPr>
        <w:t>SMZ</w:t>
      </w:r>
      <w:r>
        <w:rPr>
          <w:b/>
          <w:color w:val="1F497D" w:themeColor="text2"/>
          <w:sz w:val="28"/>
          <w:szCs w:val="28"/>
        </w:rPr>
        <w:t>s</w:t>
      </w:r>
      <w:r w:rsidRPr="00181FA7">
        <w:rPr>
          <w:b/>
          <w:color w:val="1F497D" w:themeColor="text2"/>
          <w:sz w:val="28"/>
          <w:szCs w:val="28"/>
        </w:rPr>
        <w:t xml:space="preserve">) </w:t>
      </w:r>
      <w:r>
        <w:rPr>
          <w:b/>
          <w:color w:val="1F497D" w:themeColor="text2"/>
          <w:sz w:val="28"/>
          <w:szCs w:val="28"/>
        </w:rPr>
        <w:t>off Florida</w:t>
      </w:r>
    </w:p>
    <w:p w:rsidR="00997C45" w:rsidRDefault="00997C45" w:rsidP="00997C45">
      <w:pPr>
        <w:ind w:left="720"/>
        <w:rPr>
          <w:b/>
          <w:szCs w:val="24"/>
        </w:rPr>
      </w:pPr>
    </w:p>
    <w:p w:rsidR="00997C45" w:rsidRPr="004D4C2E" w:rsidRDefault="00997C45" w:rsidP="00997C45">
      <w:r w:rsidRPr="004D4C2E">
        <w:rPr>
          <w:b/>
        </w:rPr>
        <w:t>Alternative 1.  No Action.</w:t>
      </w:r>
      <w:r w:rsidRPr="004D4C2E">
        <w:t xml:space="preserve">  There are no Spawning SMZs off Florida.</w:t>
      </w:r>
    </w:p>
    <w:p w:rsidR="00997C45" w:rsidRDefault="00997C45" w:rsidP="00997C45">
      <w:pPr>
        <w:rPr>
          <w:b/>
        </w:rPr>
      </w:pPr>
    </w:p>
    <w:p w:rsidR="00997C45" w:rsidRPr="005422BB" w:rsidRDefault="005422BB" w:rsidP="00997C45">
      <w:r>
        <w:rPr>
          <w:b/>
        </w:rPr>
        <w:t xml:space="preserve">Preferred </w:t>
      </w:r>
      <w:r w:rsidR="00997C45" w:rsidRPr="004D4C2E">
        <w:rPr>
          <w:b/>
        </w:rPr>
        <w:t>Alternative 2.</w:t>
      </w:r>
      <w:r w:rsidR="00997C45" w:rsidRPr="004D4C2E">
        <w:t xml:space="preserve">  </w:t>
      </w:r>
      <w:r w:rsidR="00997C45" w:rsidRPr="005422BB">
        <w:t xml:space="preserve">Establish </w:t>
      </w:r>
      <w:r w:rsidR="005A425B" w:rsidRPr="005422BB">
        <w:t xml:space="preserve">a </w:t>
      </w:r>
      <w:r w:rsidR="00997C45" w:rsidRPr="005422BB">
        <w:t>Spawning SMZ in the W</w:t>
      </w:r>
      <w:r w:rsidR="005A425B" w:rsidRPr="005422BB">
        <w:t>arsaw</w:t>
      </w:r>
      <w:r w:rsidR="00997C45" w:rsidRPr="005422BB">
        <w:t xml:space="preserve"> H</w:t>
      </w:r>
      <w:r w:rsidR="005A425B" w:rsidRPr="005422BB">
        <w:t>ole</w:t>
      </w:r>
      <w:r w:rsidR="00997C45" w:rsidRPr="005422BB">
        <w:t xml:space="preserve"> area that prohibits fishing for, harvest, and/or possession of species in the snapper grouper fishery management unit year-round.</w:t>
      </w:r>
    </w:p>
    <w:p w:rsidR="00997C45" w:rsidRPr="005422BB" w:rsidRDefault="00997C45" w:rsidP="00997C45">
      <w:r w:rsidRPr="005422BB">
        <w:tab/>
      </w:r>
      <w:r w:rsidRPr="005422BB">
        <w:rPr>
          <w:b/>
        </w:rPr>
        <w:t>Sub-alternative 2a.</w:t>
      </w:r>
      <w:r w:rsidRPr="005422BB">
        <w:t xml:space="preserve">  Warsaw Hole (2 square miles)</w:t>
      </w:r>
    </w:p>
    <w:p w:rsidR="00D16897" w:rsidRDefault="00997C45" w:rsidP="00997C45">
      <w:pPr>
        <w:rPr>
          <w:highlight w:val="cyan"/>
        </w:rPr>
      </w:pPr>
      <w:r w:rsidRPr="005422BB">
        <w:tab/>
      </w:r>
      <w:r w:rsidR="005422BB" w:rsidRPr="005422BB">
        <w:rPr>
          <w:b/>
        </w:rPr>
        <w:t>Preferred</w:t>
      </w:r>
      <w:r w:rsidR="005422BB">
        <w:t xml:space="preserve"> </w:t>
      </w:r>
      <w:r w:rsidRPr="005422BB">
        <w:rPr>
          <w:b/>
        </w:rPr>
        <w:t>Sub-alternative 2b.</w:t>
      </w:r>
      <w:r w:rsidRPr="005422BB">
        <w:t xml:space="preserve">  Warsaw Hole (1 square mile)</w:t>
      </w:r>
      <w:r w:rsidR="00D16897">
        <w:t xml:space="preserve"> </w:t>
      </w:r>
      <w:r w:rsidR="00D16897" w:rsidRPr="000A27CB">
        <w:rPr>
          <w:highlight w:val="cyan"/>
        </w:rPr>
        <w:t xml:space="preserve">SG AP Preferred </w:t>
      </w:r>
    </w:p>
    <w:p w:rsidR="00997C45" w:rsidRPr="005422BB" w:rsidRDefault="00D16897" w:rsidP="00D16897">
      <w:pPr>
        <w:ind w:left="6480" w:firstLine="720"/>
      </w:pPr>
      <w:r w:rsidRPr="000A27CB">
        <w:rPr>
          <w:highlight w:val="cyan"/>
        </w:rPr>
        <w:t>Alternative</w:t>
      </w:r>
    </w:p>
    <w:p w:rsidR="00997C45" w:rsidRPr="005422BB" w:rsidRDefault="00997C45" w:rsidP="00997C45">
      <w:r w:rsidRPr="005422BB">
        <w:tab/>
      </w:r>
      <w:r w:rsidRPr="005422BB">
        <w:rPr>
          <w:b/>
        </w:rPr>
        <w:t>Sub-alternative 2c.</w:t>
      </w:r>
      <w:r w:rsidRPr="005422BB">
        <w:t xml:space="preserve">  Warsaw Hole (4 square mile)</w:t>
      </w:r>
    </w:p>
    <w:p w:rsidR="0057738D" w:rsidRDefault="0057738D" w:rsidP="0057738D">
      <w:pPr>
        <w:rPr>
          <w:b/>
          <w:sz w:val="44"/>
          <w:szCs w:val="44"/>
        </w:rPr>
      </w:pPr>
      <w:r w:rsidRPr="0057738D">
        <w:rPr>
          <w:b/>
          <w:sz w:val="44"/>
          <w:szCs w:val="44"/>
        </w:rPr>
        <w:t>MOTION: CHANGE THE PREFERRED ALTERNATIVE</w:t>
      </w:r>
      <w:r w:rsidR="00DF5FA9">
        <w:rPr>
          <w:b/>
          <w:sz w:val="44"/>
          <w:szCs w:val="44"/>
        </w:rPr>
        <w:t xml:space="preserve"> FOR ACTION 6, ALTERNATIVE 2</w:t>
      </w:r>
      <w:r w:rsidRPr="0057738D">
        <w:rPr>
          <w:b/>
          <w:sz w:val="44"/>
          <w:szCs w:val="44"/>
        </w:rPr>
        <w:t xml:space="preserve"> TO SUB-ALTERNATIVE 2C.  WARSAW HOLE (4 SQUARE MILES)</w:t>
      </w:r>
    </w:p>
    <w:p w:rsidR="00465BE9" w:rsidRDefault="00465BE9" w:rsidP="0057738D">
      <w:pPr>
        <w:rPr>
          <w:b/>
          <w:sz w:val="44"/>
          <w:szCs w:val="44"/>
        </w:rPr>
      </w:pPr>
      <w:r>
        <w:rPr>
          <w:b/>
          <w:sz w:val="44"/>
          <w:szCs w:val="44"/>
        </w:rPr>
        <w:t>APPROVED BY COMMITTEE</w:t>
      </w:r>
    </w:p>
    <w:p w:rsidR="00254526" w:rsidRDefault="00254526" w:rsidP="0057738D">
      <w:pPr>
        <w:rPr>
          <w:b/>
          <w:sz w:val="44"/>
          <w:szCs w:val="44"/>
        </w:rPr>
      </w:pPr>
    </w:p>
    <w:p w:rsidR="00254526" w:rsidRDefault="00254526" w:rsidP="0057738D">
      <w:pPr>
        <w:rPr>
          <w:b/>
          <w:sz w:val="44"/>
          <w:szCs w:val="44"/>
        </w:rPr>
      </w:pPr>
      <w:r>
        <w:rPr>
          <w:b/>
          <w:sz w:val="44"/>
          <w:szCs w:val="44"/>
        </w:rPr>
        <w:t xml:space="preserve">SUBSTITUTE MOTION: CHANGE </w:t>
      </w:r>
      <w:r w:rsidRPr="0057738D">
        <w:rPr>
          <w:b/>
          <w:sz w:val="44"/>
          <w:szCs w:val="44"/>
        </w:rPr>
        <w:t>THE PREFERRED ALTERNATIVE</w:t>
      </w:r>
      <w:r>
        <w:rPr>
          <w:b/>
          <w:sz w:val="44"/>
          <w:szCs w:val="44"/>
        </w:rPr>
        <w:t xml:space="preserve"> FOR ACTION 6, ALTERNATIVE 2 TO SUB-ALTERANTIVE 2A</w:t>
      </w:r>
    </w:p>
    <w:p w:rsidR="00465BE9" w:rsidRPr="0057738D" w:rsidRDefault="00465BE9" w:rsidP="0057738D">
      <w:pPr>
        <w:rPr>
          <w:b/>
          <w:sz w:val="44"/>
          <w:szCs w:val="44"/>
        </w:rPr>
      </w:pPr>
      <w:r>
        <w:rPr>
          <w:b/>
          <w:sz w:val="44"/>
          <w:szCs w:val="44"/>
        </w:rPr>
        <w:t>SUBSTITUTE MOTION DISAPPROVED</w:t>
      </w:r>
    </w:p>
    <w:p w:rsidR="00997C45" w:rsidRPr="005422BB" w:rsidRDefault="00997C45" w:rsidP="00997C45">
      <w:pPr>
        <w:rPr>
          <w:b/>
        </w:rPr>
      </w:pPr>
    </w:p>
    <w:p w:rsidR="00997C45" w:rsidRPr="005422BB" w:rsidRDefault="00997C45" w:rsidP="00997C45">
      <w:r w:rsidRPr="005422BB">
        <w:rPr>
          <w:b/>
        </w:rPr>
        <w:t>Alternative 3.</w:t>
      </w:r>
      <w:r w:rsidRPr="005422BB">
        <w:t xml:space="preserve">  Establish </w:t>
      </w:r>
      <w:r w:rsidR="00811F09" w:rsidRPr="005422BB">
        <w:t xml:space="preserve">a </w:t>
      </w:r>
      <w:r w:rsidRPr="005422BB">
        <w:t>Spawning SMZ in the Daytona Steeples area that prohibits fishing for, harvest, and/or possession of species in the snapper grouper fishery management unit year-round.</w:t>
      </w:r>
    </w:p>
    <w:p w:rsidR="00997C45" w:rsidRPr="005422BB" w:rsidRDefault="00997C45" w:rsidP="00997C45">
      <w:pPr>
        <w:ind w:left="720"/>
      </w:pPr>
      <w:r w:rsidRPr="005422BB">
        <w:rPr>
          <w:b/>
        </w:rPr>
        <w:t>Sub-alternative 3a.</w:t>
      </w:r>
      <w:r w:rsidRPr="005422BB">
        <w:t xml:space="preserve">  Daytona Steeples (6 square miles) area of apparent high relief in the 27 square mile footprint.</w:t>
      </w:r>
    </w:p>
    <w:p w:rsidR="00997C45" w:rsidRPr="005422BB" w:rsidRDefault="00997C45" w:rsidP="00997C45">
      <w:pPr>
        <w:ind w:hanging="720"/>
      </w:pPr>
      <w:r w:rsidRPr="005422BB">
        <w:tab/>
      </w:r>
      <w:r w:rsidRPr="005422BB">
        <w:tab/>
      </w:r>
      <w:r w:rsidRPr="005422BB">
        <w:rPr>
          <w:b/>
        </w:rPr>
        <w:t>Sub-alternative 3b.</w:t>
      </w:r>
      <w:r w:rsidRPr="005422BB">
        <w:t xml:space="preserve">  Daytona Steeples (12 square miles)</w:t>
      </w:r>
    </w:p>
    <w:p w:rsidR="00997C45" w:rsidRDefault="00997C45" w:rsidP="00811F09">
      <w:pPr>
        <w:ind w:firstLine="720"/>
        <w:rPr>
          <w:szCs w:val="24"/>
        </w:rPr>
      </w:pPr>
      <w:r w:rsidRPr="005422BB">
        <w:rPr>
          <w:b/>
        </w:rPr>
        <w:t>Sub-alternative 3c.</w:t>
      </w:r>
      <w:r w:rsidRPr="005422BB">
        <w:t xml:space="preserve">  Daytona Steeples (6 square miles)</w:t>
      </w:r>
    </w:p>
    <w:p w:rsidR="0057738D" w:rsidRDefault="0057738D" w:rsidP="008C3E03">
      <w:pPr>
        <w:rPr>
          <w:szCs w:val="24"/>
        </w:rPr>
      </w:pPr>
    </w:p>
    <w:p w:rsidR="00067048" w:rsidRPr="004B3A0F" w:rsidRDefault="00067048" w:rsidP="00067048">
      <w:pPr>
        <w:rPr>
          <w:b/>
          <w:szCs w:val="24"/>
        </w:rPr>
      </w:pPr>
      <w:r>
        <w:rPr>
          <w:b/>
          <w:szCs w:val="24"/>
        </w:rPr>
        <w:t>SNAPPER GROUPER</w:t>
      </w:r>
      <w:r w:rsidRPr="004B3A0F">
        <w:rPr>
          <w:b/>
          <w:szCs w:val="24"/>
        </w:rPr>
        <w:t xml:space="preserve"> </w:t>
      </w:r>
      <w:r>
        <w:rPr>
          <w:b/>
          <w:szCs w:val="24"/>
        </w:rPr>
        <w:t>ADVISORY PANEL</w:t>
      </w:r>
      <w:r w:rsidRPr="004B3A0F">
        <w:rPr>
          <w:b/>
          <w:szCs w:val="24"/>
        </w:rPr>
        <w:t xml:space="preserve"> APRIL 2015:</w:t>
      </w:r>
    </w:p>
    <w:p w:rsidR="00067048" w:rsidRDefault="00067048" w:rsidP="00067048">
      <w:pPr>
        <w:rPr>
          <w:rFonts w:cs="Times New Roman"/>
        </w:rPr>
      </w:pPr>
      <w:r w:rsidRPr="00466370">
        <w:rPr>
          <w:rFonts w:cs="Times New Roman"/>
        </w:rPr>
        <w:t>MOTION:  COUNCIL CONSIDER 2A FOR WARSAW HOLE A</w:t>
      </w:r>
      <w:r>
        <w:rPr>
          <w:rFonts w:cs="Times New Roman"/>
        </w:rPr>
        <w:t>S A SPAWNING SMZ AS PREFERRED.</w:t>
      </w:r>
    </w:p>
    <w:p w:rsidR="00067048" w:rsidRDefault="00067048" w:rsidP="00067048">
      <w:pPr>
        <w:rPr>
          <w:rFonts w:cs="Times New Roman"/>
        </w:rPr>
      </w:pPr>
      <w:r w:rsidRPr="00466370">
        <w:rPr>
          <w:rFonts w:cs="Times New Roman"/>
        </w:rPr>
        <w:t>APPROVED</w:t>
      </w:r>
      <w:r>
        <w:rPr>
          <w:rFonts w:cs="Times New Roman"/>
        </w:rPr>
        <w:t xml:space="preserve"> BY AP</w:t>
      </w:r>
      <w:r w:rsidRPr="00466370">
        <w:rPr>
          <w:rFonts w:cs="Times New Roman"/>
        </w:rPr>
        <w:t xml:space="preserve"> </w:t>
      </w:r>
      <w:r>
        <w:rPr>
          <w:rFonts w:cs="Times New Roman"/>
        </w:rPr>
        <w:t>(</w:t>
      </w:r>
      <w:r w:rsidRPr="00466370">
        <w:rPr>
          <w:rFonts w:cs="Times New Roman"/>
        </w:rPr>
        <w:t>5/4)</w:t>
      </w:r>
    </w:p>
    <w:p w:rsidR="00067048" w:rsidRDefault="00067048" w:rsidP="008C3E03">
      <w:pPr>
        <w:rPr>
          <w:szCs w:val="24"/>
        </w:rPr>
      </w:pPr>
    </w:p>
    <w:p w:rsidR="00067048" w:rsidRDefault="00067048" w:rsidP="00067048">
      <w:pPr>
        <w:rPr>
          <w:rFonts w:cs="Times New Roman"/>
        </w:rPr>
      </w:pPr>
      <w:r w:rsidRPr="00466370">
        <w:rPr>
          <w:rFonts w:cs="Times New Roman"/>
        </w:rPr>
        <w:lastRenderedPageBreak/>
        <w:t xml:space="preserve">MOTION:  COUNCIL CONSIDER 3C OFF </w:t>
      </w:r>
      <w:r>
        <w:rPr>
          <w:rFonts w:cs="Times New Roman"/>
        </w:rPr>
        <w:t xml:space="preserve">DAYTONA STEEPLES AS PREFERRED. </w:t>
      </w:r>
      <w:r w:rsidRPr="00466370">
        <w:rPr>
          <w:rFonts w:cs="Times New Roman"/>
        </w:rPr>
        <w:t xml:space="preserve">APPROVED </w:t>
      </w:r>
      <w:r>
        <w:rPr>
          <w:rFonts w:cs="Times New Roman"/>
        </w:rPr>
        <w:t>BY AP (</w:t>
      </w:r>
      <w:r w:rsidRPr="00466370">
        <w:rPr>
          <w:rFonts w:cs="Times New Roman"/>
        </w:rPr>
        <w:t>13/0)</w:t>
      </w:r>
    </w:p>
    <w:p w:rsidR="00067048" w:rsidRDefault="00067048" w:rsidP="008C3E03">
      <w:pPr>
        <w:rPr>
          <w:szCs w:val="24"/>
        </w:rPr>
      </w:pPr>
    </w:p>
    <w:p w:rsidR="0067066F" w:rsidRPr="00235249" w:rsidRDefault="0067066F" w:rsidP="0067066F">
      <w:pPr>
        <w:rPr>
          <w:rFonts w:cs="Times New Roman"/>
          <w:b/>
          <w:szCs w:val="24"/>
        </w:rPr>
      </w:pPr>
      <w:r w:rsidRPr="00235249">
        <w:rPr>
          <w:rFonts w:cs="Times New Roman"/>
          <w:b/>
          <w:szCs w:val="24"/>
        </w:rPr>
        <w:t>SPAWNING SMZ WORKSHOP APRIL 13, 2015:</w:t>
      </w:r>
    </w:p>
    <w:p w:rsidR="0067066F" w:rsidRPr="0067066F" w:rsidRDefault="0067066F" w:rsidP="0067066F">
      <w:pPr>
        <w:pStyle w:val="ListParagraph"/>
        <w:numPr>
          <w:ilvl w:val="0"/>
          <w:numId w:val="9"/>
        </w:numPr>
        <w:rPr>
          <w:rFonts w:cs="Times New Roman"/>
          <w:szCs w:val="24"/>
        </w:rPr>
      </w:pPr>
      <w:r>
        <w:rPr>
          <w:rFonts w:cs="Times New Roman"/>
          <w:szCs w:val="24"/>
        </w:rPr>
        <w:t>Support for the approach to protect areas important for spawning but should collect the data first and document the area before proposing for Spawning SMZ</w:t>
      </w:r>
    </w:p>
    <w:p w:rsidR="0067066F" w:rsidRDefault="0067066F" w:rsidP="008C3E03">
      <w:pPr>
        <w:rPr>
          <w:szCs w:val="24"/>
        </w:rPr>
      </w:pPr>
    </w:p>
    <w:p w:rsidR="00A972D4" w:rsidRPr="00235249" w:rsidRDefault="00A972D4" w:rsidP="00A972D4">
      <w:pPr>
        <w:rPr>
          <w:rFonts w:cs="Times New Roman"/>
          <w:b/>
          <w:szCs w:val="24"/>
        </w:rPr>
      </w:pPr>
      <w:r>
        <w:rPr>
          <w:rFonts w:cs="Times New Roman"/>
          <w:b/>
          <w:szCs w:val="24"/>
        </w:rPr>
        <w:t>PUBLIC HEARING &amp; WRITTEN COMMENTS APRIL 2015:</w:t>
      </w:r>
    </w:p>
    <w:p w:rsidR="00A972D4" w:rsidRPr="00421515" w:rsidRDefault="00A972D4" w:rsidP="00A972D4">
      <w:pPr>
        <w:pStyle w:val="ListParagraph"/>
        <w:numPr>
          <w:ilvl w:val="0"/>
          <w:numId w:val="8"/>
        </w:numPr>
        <w:rPr>
          <w:rFonts w:cs="Times New Roman"/>
          <w:szCs w:val="24"/>
        </w:rPr>
      </w:pPr>
      <w:r>
        <w:rPr>
          <w:rFonts w:cs="Times New Roman"/>
          <w:szCs w:val="24"/>
        </w:rPr>
        <w:t>Urge the Council to fully analyze the Push Button Hill Site</w:t>
      </w:r>
    </w:p>
    <w:p w:rsidR="00B23DF3" w:rsidRDefault="00B23DF3" w:rsidP="008C3E03">
      <w:pPr>
        <w:rPr>
          <w:szCs w:val="24"/>
        </w:rPr>
      </w:pPr>
    </w:p>
    <w:p w:rsidR="004A6915" w:rsidRDefault="004A6915" w:rsidP="004A6915">
      <w:pPr>
        <w:widowControl w:val="0"/>
        <w:autoSpaceDE w:val="0"/>
        <w:autoSpaceDN w:val="0"/>
        <w:adjustRightInd w:val="0"/>
        <w:ind w:firstLine="360"/>
        <w:rPr>
          <w:color w:val="000000"/>
        </w:rPr>
      </w:pPr>
      <w:r w:rsidRPr="001220C7">
        <w:rPr>
          <w:color w:val="000000"/>
        </w:rPr>
        <w:t>The following information is taken directly from the MPA Expert Workgroup Report (SAFMC 2013):</w:t>
      </w:r>
    </w:p>
    <w:p w:rsidR="004A6915" w:rsidRPr="001220C7" w:rsidRDefault="004A6915" w:rsidP="004A6915">
      <w:pPr>
        <w:widowControl w:val="0"/>
        <w:autoSpaceDE w:val="0"/>
        <w:autoSpaceDN w:val="0"/>
        <w:adjustRightInd w:val="0"/>
        <w:ind w:firstLine="360"/>
        <w:rPr>
          <w:color w:val="000000"/>
        </w:rPr>
      </w:pPr>
    </w:p>
    <w:p w:rsidR="004A6915" w:rsidRPr="00FD51B0" w:rsidRDefault="004A6915" w:rsidP="004A6915">
      <w:pPr>
        <w:widowControl w:val="0"/>
        <w:autoSpaceDE w:val="0"/>
        <w:autoSpaceDN w:val="0"/>
        <w:adjustRightInd w:val="0"/>
        <w:rPr>
          <w:i/>
          <w:color w:val="000000"/>
        </w:rPr>
      </w:pPr>
      <w:r w:rsidRPr="00FD51B0">
        <w:rPr>
          <w:i/>
          <w:color w:val="000000"/>
        </w:rPr>
        <w:t xml:space="preserve">“Warsaw Hole (Figure 11) consists of a 50-fm. hump, southwest of Cosgrove Shoal Light (about 10 miles west-southwest of Key West and south of the Marquesas Keys). The east side of the feature is a backbone ridge where depth drops steeply from 240 to 400 ft. Warsaw grouper have been seen aggregating there in March, and one female has been caught with obvious roe. The area southeast and southwest of Cosgrove Shoal is thought to be a spawning area for red snapper (Lindeman </w:t>
      </w:r>
      <w:r w:rsidRPr="00FD51B0">
        <w:rPr>
          <w:i/>
          <w:iCs/>
          <w:color w:val="000000"/>
        </w:rPr>
        <w:t>et al</w:t>
      </w:r>
      <w:r w:rsidRPr="00FD51B0">
        <w:rPr>
          <w:i/>
          <w:color w:val="000000"/>
        </w:rPr>
        <w:t xml:space="preserve">. 2000). </w:t>
      </w:r>
    </w:p>
    <w:p w:rsidR="004A6915" w:rsidRDefault="004A6915" w:rsidP="004A6915">
      <w:pPr>
        <w:rPr>
          <w:i/>
          <w:color w:val="000000"/>
        </w:rPr>
      </w:pPr>
    </w:p>
    <w:p w:rsidR="004A6915" w:rsidRDefault="004A6915" w:rsidP="004A6915">
      <w:pPr>
        <w:rPr>
          <w:i/>
          <w:color w:val="000000"/>
        </w:rPr>
      </w:pPr>
      <w:r w:rsidRPr="00FD51B0">
        <w:rPr>
          <w:i/>
          <w:color w:val="000000"/>
        </w:rPr>
        <w:t>Warsaw Hole is an area of critical concern. Not only does it have warsaw grouper (occasionally caught), but also almaco jack, greater amberjack (all winter long), groupers (including black and scamp), snappers [silk (yelloweye), blackfin, red, vermilion], and other reef fishes. Warsaw grouper definitely aggregate there, as accounts from the old-time conch fishermen clearly indicate there must have been an aggregation based on the numbers they caught. Warsaw Hole may also be a spawning aggregation site for greater amberjack.”</w:t>
      </w:r>
    </w:p>
    <w:p w:rsidR="004A6915" w:rsidRDefault="004A6915" w:rsidP="004A6915">
      <w:pPr>
        <w:rPr>
          <w:szCs w:val="24"/>
        </w:rPr>
      </w:pPr>
    </w:p>
    <w:p w:rsidR="00810205" w:rsidRPr="004C7310" w:rsidRDefault="00810205" w:rsidP="00810205">
      <w:pPr>
        <w:rPr>
          <w:szCs w:val="24"/>
          <w:u w:val="single"/>
        </w:rPr>
      </w:pPr>
      <w:r w:rsidRPr="004C7310">
        <w:rPr>
          <w:szCs w:val="24"/>
          <w:u w:val="single"/>
        </w:rPr>
        <w:t>Discussion</w:t>
      </w:r>
    </w:p>
    <w:p w:rsidR="00D16897" w:rsidRDefault="00D16897" w:rsidP="00D16897">
      <w:pPr>
        <w:ind w:firstLine="360"/>
      </w:pPr>
      <w:r>
        <w:rPr>
          <w:color w:val="000000"/>
        </w:rPr>
        <w:t xml:space="preserve">Reductions in expected catch are very difficult to measure given the large statistical grids used for reporting catch data.  A quantitative approach, as described in </w:t>
      </w:r>
      <w:r w:rsidRPr="00F72DA2">
        <w:rPr>
          <w:b/>
          <w:color w:val="000000"/>
        </w:rPr>
        <w:t>Section 4.3.2</w:t>
      </w:r>
      <w:r>
        <w:rPr>
          <w:color w:val="000000"/>
        </w:rPr>
        <w:t xml:space="preserve">, was developed by the SERO and estimated landings reductions from areas proposed as Spawning SMZs are shown in </w:t>
      </w:r>
      <w:r w:rsidRPr="00C539DA">
        <w:rPr>
          <w:b/>
          <w:color w:val="000000"/>
        </w:rPr>
        <w:t>Table 4.</w:t>
      </w:r>
      <w:r>
        <w:rPr>
          <w:b/>
          <w:color w:val="000000"/>
        </w:rPr>
        <w:t>6.1.1</w:t>
      </w:r>
      <w:r>
        <w:rPr>
          <w:color w:val="000000"/>
        </w:rPr>
        <w:t xml:space="preserve">.  </w:t>
      </w:r>
      <w:r>
        <w:t xml:space="preserve">Off Florida, the largest projected impacts were a 1.2% reduction in commercial blackfin snapper landings under </w:t>
      </w:r>
      <w:r w:rsidRPr="00093C0F">
        <w:rPr>
          <w:b/>
        </w:rPr>
        <w:t>Sub-</w:t>
      </w:r>
      <w:r w:rsidRPr="001D27C3">
        <w:rPr>
          <w:b/>
        </w:rPr>
        <w:t>Alternative 2a</w:t>
      </w:r>
      <w:r>
        <w:rPr>
          <w:b/>
        </w:rPr>
        <w:t xml:space="preserve">, Preferred </w:t>
      </w:r>
      <w:r w:rsidRPr="00F6321A">
        <w:rPr>
          <w:b/>
        </w:rPr>
        <w:t>Sub-</w:t>
      </w:r>
      <w:r>
        <w:rPr>
          <w:b/>
        </w:rPr>
        <w:t xml:space="preserve">Alternative 2b, and </w:t>
      </w:r>
      <w:r w:rsidRPr="00F6321A">
        <w:rPr>
          <w:b/>
        </w:rPr>
        <w:t>Sub-</w:t>
      </w:r>
      <w:r>
        <w:rPr>
          <w:b/>
        </w:rPr>
        <w:t xml:space="preserve">Alternative </w:t>
      </w:r>
      <w:r w:rsidRPr="001D27C3">
        <w:rPr>
          <w:b/>
        </w:rPr>
        <w:t>2c</w:t>
      </w:r>
      <w:r w:rsidRPr="00F2278E">
        <w:t xml:space="preserve"> </w:t>
      </w:r>
      <w:r>
        <w:t>(</w:t>
      </w:r>
      <w:r w:rsidRPr="00EE0266">
        <w:rPr>
          <w:b/>
        </w:rPr>
        <w:t>Table 4.</w:t>
      </w:r>
      <w:r>
        <w:rPr>
          <w:b/>
        </w:rPr>
        <w:t>6</w:t>
      </w:r>
      <w:r w:rsidRPr="00EE0266">
        <w:rPr>
          <w:b/>
        </w:rPr>
        <w:t>.1.</w:t>
      </w:r>
      <w:r>
        <w:rPr>
          <w:b/>
        </w:rPr>
        <w:t>1</w:t>
      </w:r>
      <w:r>
        <w:t>).</w:t>
      </w:r>
      <w:r w:rsidRPr="00832905">
        <w:t xml:space="preserve"> </w:t>
      </w:r>
      <w:r>
        <w:t xml:space="preserve"> </w:t>
      </w:r>
      <w:r w:rsidRPr="00EC1A5F">
        <w:t>Daytona Steeples</w:t>
      </w:r>
      <w:r w:rsidRPr="009E11FB">
        <w:rPr>
          <w:b/>
        </w:rPr>
        <w:t xml:space="preserve"> Sub-Alternative 3a</w:t>
      </w:r>
      <w:r>
        <w:t>, however, is estimated to have the largest economic impact in terms of displaced ex-vessel revenue, as discussed below.  The estimated reduction in commercial landings in lbs (gw) for each snapper grouper species was multiplied by the average annual price per lb (gw) (2012 through 2014)</w:t>
      </w:r>
      <w:r>
        <w:rPr>
          <w:rStyle w:val="FootnoteReference"/>
        </w:rPr>
        <w:footnoteReference w:id="8"/>
      </w:r>
      <w:r>
        <w:t xml:space="preserve"> for each species to obtain estimates of displaced ex-vessel revenue for each Spawning SMZ</w:t>
      </w:r>
      <w:r w:rsidR="00296144">
        <w:fldChar w:fldCharType="begin"/>
      </w:r>
      <w:r>
        <w:instrText xml:space="preserve"> XE "</w:instrText>
      </w:r>
      <w:r w:rsidRPr="00E03CD3">
        <w:instrText>SMZ</w:instrText>
      </w:r>
      <w:r>
        <w:instrText xml:space="preserve">" </w:instrText>
      </w:r>
      <w:r w:rsidR="00296144">
        <w:fldChar w:fldCharType="end"/>
      </w:r>
      <w:r>
        <w:t xml:space="preserve"> alternative.  Aggregated across all snapper grouper species, </w:t>
      </w:r>
      <w:r w:rsidRPr="009E11FB">
        <w:t>Daytona Steeples</w:t>
      </w:r>
      <w:r w:rsidRPr="00FD44EC">
        <w:rPr>
          <w:b/>
        </w:rPr>
        <w:t xml:space="preserve"> Sub-Alternative 3a</w:t>
      </w:r>
      <w:r>
        <w:t xml:space="preserve"> is estimated to reduce total revenue by approximately $3,700 (2014 dollars) (</w:t>
      </w:r>
      <w:r w:rsidRPr="009E11FB">
        <w:rPr>
          <w:b/>
        </w:rPr>
        <w:t>Table 4.6.2.1</w:t>
      </w:r>
      <w:r>
        <w:t xml:space="preserve">).  Assuming this reduction in revenue is borne entirely by the vessels described in </w:t>
      </w:r>
      <w:r w:rsidRPr="009E11FB">
        <w:rPr>
          <w:b/>
        </w:rPr>
        <w:t>Section 3.3.1</w:t>
      </w:r>
      <w:r>
        <w:t xml:space="preserve"> and that they are unable to substitute landings in other areas, on average (2010 through 2014), these vessels would experience a 0.02% reduction in ex-vessel revenue.  </w:t>
      </w:r>
      <w:r w:rsidRPr="00F72DA2">
        <w:rPr>
          <w:b/>
        </w:rPr>
        <w:t>Sub-Alternative 2</w:t>
      </w:r>
      <w:r>
        <w:rPr>
          <w:b/>
        </w:rPr>
        <w:t>a</w:t>
      </w:r>
      <w:r>
        <w:t xml:space="preserve">, </w:t>
      </w:r>
      <w:r w:rsidRPr="00093C0F">
        <w:rPr>
          <w:b/>
        </w:rPr>
        <w:t>Preferred Sub-Alternative</w:t>
      </w:r>
      <w:r>
        <w:t xml:space="preserve"> </w:t>
      </w:r>
      <w:r>
        <w:rPr>
          <w:b/>
        </w:rPr>
        <w:t>2b</w:t>
      </w:r>
      <w:r w:rsidRPr="001D27C3">
        <w:t>,</w:t>
      </w:r>
      <w:r>
        <w:rPr>
          <w:b/>
        </w:rPr>
        <w:t xml:space="preserve"> </w:t>
      </w:r>
      <w:r w:rsidRPr="009E11FB">
        <w:t>and</w:t>
      </w:r>
      <w:r>
        <w:rPr>
          <w:b/>
        </w:rPr>
        <w:t xml:space="preserve"> Sub-Alternative 2c</w:t>
      </w:r>
      <w:r w:rsidRPr="001D27C3">
        <w:t>,</w:t>
      </w:r>
      <w:r>
        <w:rPr>
          <w:b/>
        </w:rPr>
        <w:t xml:space="preserve"> </w:t>
      </w:r>
      <w:r>
        <w:t xml:space="preserve">as well as </w:t>
      </w:r>
      <w:r>
        <w:rPr>
          <w:b/>
        </w:rPr>
        <w:t>Sub-</w:t>
      </w:r>
      <w:r>
        <w:rPr>
          <w:b/>
        </w:rPr>
        <w:lastRenderedPageBreak/>
        <w:t xml:space="preserve">Alternatives 3b </w:t>
      </w:r>
      <w:r>
        <w:t xml:space="preserve">and </w:t>
      </w:r>
      <w:r>
        <w:rPr>
          <w:b/>
        </w:rPr>
        <w:t>3c</w:t>
      </w:r>
      <w:r w:rsidRPr="00093C0F">
        <w:t>,</w:t>
      </w:r>
      <w:r>
        <w:t xml:space="preserve"> are all estimated to have a smaller effect on total ex-vessel revenue than </w:t>
      </w:r>
      <w:r w:rsidRPr="00F72DA2">
        <w:rPr>
          <w:b/>
        </w:rPr>
        <w:t xml:space="preserve">Sub-Alternative </w:t>
      </w:r>
      <w:r>
        <w:rPr>
          <w:b/>
        </w:rPr>
        <w:t>3</w:t>
      </w:r>
      <w:r w:rsidRPr="00F72DA2">
        <w:rPr>
          <w:b/>
        </w:rPr>
        <w:t>a</w:t>
      </w:r>
      <w:r>
        <w:t>; however, given the high uncertainty in the model</w:t>
      </w:r>
      <w:r>
        <w:rPr>
          <w:rStyle w:val="FootnoteReference"/>
        </w:rPr>
        <w:footnoteReference w:id="9"/>
      </w:r>
      <w:r>
        <w:t xml:space="preserve">, these estimates should not serve as the sole criteria for comparing different locations..  A reasonable assumption, based on the results of the model, is that the reduction in total ex-vessel revenue would be minimal for all of the Spawning SMZ alternatives and for each </w:t>
      </w:r>
      <w:r w:rsidR="00E90C51">
        <w:t>proposed</w:t>
      </w:r>
      <w:r>
        <w:t xml:space="preserve"> site, the larger the area is, the greater the economic effects will be.  If in fact fishermen are harvesting species within the proposed Spawning SMZ areas at a much higher rate than elsewhere in the South Atlantic, the true effects of these closures on ex-vessel revenue could be more substantial than predicted.</w:t>
      </w:r>
    </w:p>
    <w:p w:rsidR="00D16897" w:rsidRDefault="00D16897" w:rsidP="00D16897">
      <w:pPr>
        <w:ind w:firstLine="360"/>
        <w:rPr>
          <w:color w:val="000000"/>
        </w:rPr>
      </w:pPr>
    </w:p>
    <w:p w:rsidR="00D16897" w:rsidRDefault="00D16897">
      <w:pPr>
        <w:rPr>
          <w:rFonts w:eastAsia="Times New Roman" w:cs="Times New Roman"/>
          <w:b/>
          <w:bCs/>
          <w:szCs w:val="24"/>
        </w:rPr>
      </w:pPr>
      <w:bookmarkStart w:id="6" w:name="_Toc428974540"/>
      <w:r>
        <w:br w:type="page"/>
      </w:r>
    </w:p>
    <w:p w:rsidR="00D16897" w:rsidRDefault="00D16897" w:rsidP="00D16897">
      <w:pPr>
        <w:pStyle w:val="Tabletitle"/>
      </w:pPr>
      <w:r w:rsidRPr="002E0C4B">
        <w:lastRenderedPageBreak/>
        <w:t>Table 4.</w:t>
      </w:r>
      <w:r>
        <w:t>6</w:t>
      </w:r>
      <w:r w:rsidRPr="002E0C4B">
        <w:t xml:space="preserve">.2.1. </w:t>
      </w:r>
      <w:r w:rsidRPr="00F72DA2">
        <w:rPr>
          <w:b w:val="0"/>
        </w:rPr>
        <w:t xml:space="preserve">Estimated reduction in ex-vessel revenue and headboat angler CS from each proposed </w:t>
      </w:r>
      <w:r w:rsidRPr="001D27C3">
        <w:rPr>
          <w:b w:val="0"/>
        </w:rPr>
        <w:t>Spawning</w:t>
      </w:r>
      <w:r>
        <w:t xml:space="preserve"> </w:t>
      </w:r>
      <w:r>
        <w:rPr>
          <w:b w:val="0"/>
        </w:rPr>
        <w:t>SMZ</w:t>
      </w:r>
      <w:r w:rsidR="00296144">
        <w:rPr>
          <w:b w:val="0"/>
        </w:rPr>
        <w:fldChar w:fldCharType="begin"/>
      </w:r>
      <w:r>
        <w:instrText xml:space="preserve"> XE "</w:instrText>
      </w:r>
      <w:r w:rsidRPr="00E03CD3">
        <w:instrText>SMZ</w:instrText>
      </w:r>
      <w:r>
        <w:instrText xml:space="preserve">" </w:instrText>
      </w:r>
      <w:r w:rsidR="00296144">
        <w:rPr>
          <w:b w:val="0"/>
        </w:rPr>
        <w:fldChar w:fldCharType="end"/>
      </w:r>
      <w:r>
        <w:rPr>
          <w:b w:val="0"/>
        </w:rPr>
        <w:t xml:space="preserve"> </w:t>
      </w:r>
      <w:r w:rsidRPr="00F72DA2">
        <w:rPr>
          <w:b w:val="0"/>
        </w:rPr>
        <w:t xml:space="preserve">alternative for </w:t>
      </w:r>
      <w:r>
        <w:rPr>
          <w:b w:val="0"/>
        </w:rPr>
        <w:t>Florida</w:t>
      </w:r>
      <w:r w:rsidRPr="00F72DA2">
        <w:rPr>
          <w:b w:val="0"/>
        </w:rPr>
        <w:t xml:space="preserve"> (2014 dollars).</w:t>
      </w:r>
      <w:bookmarkEnd w:id="6"/>
    </w:p>
    <w:tbl>
      <w:tblPr>
        <w:tblW w:w="7515" w:type="dxa"/>
        <w:tblInd w:w="93" w:type="dxa"/>
        <w:tblLook w:val="04A0"/>
      </w:tblPr>
      <w:tblGrid>
        <w:gridCol w:w="4335"/>
        <w:gridCol w:w="1660"/>
        <w:gridCol w:w="1520"/>
      </w:tblGrid>
      <w:tr w:rsidR="00D16897" w:rsidTr="00246DD5">
        <w:trPr>
          <w:trHeight w:val="900"/>
        </w:trPr>
        <w:tc>
          <w:tcPr>
            <w:tcW w:w="4335"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rsidR="00D16897" w:rsidRDefault="00D16897" w:rsidP="00246DD5">
            <w:pPr>
              <w:jc w:val="center"/>
              <w:rPr>
                <w:rFonts w:ascii="Calibri" w:hAnsi="Calibri"/>
                <w:b/>
                <w:bCs/>
                <w:color w:val="000000"/>
              </w:rPr>
            </w:pPr>
            <w:r>
              <w:rPr>
                <w:rFonts w:ascii="Calibri" w:hAnsi="Calibri"/>
                <w:b/>
                <w:bCs/>
                <w:color w:val="000000"/>
                <w:sz w:val="22"/>
              </w:rPr>
              <w:t>SMZ</w:t>
            </w:r>
            <w:r w:rsidR="00296144">
              <w:rPr>
                <w:rFonts w:ascii="Calibri" w:hAnsi="Calibri"/>
                <w:b/>
                <w:bCs/>
                <w:color w:val="000000"/>
                <w:sz w:val="22"/>
              </w:rPr>
              <w:fldChar w:fldCharType="begin"/>
            </w:r>
            <w:r>
              <w:instrText xml:space="preserve"> XE "</w:instrText>
            </w:r>
            <w:r w:rsidRPr="00E03CD3">
              <w:instrText>SMZ</w:instrText>
            </w:r>
            <w:r>
              <w:instrText xml:space="preserve">" </w:instrText>
            </w:r>
            <w:r w:rsidR="00296144">
              <w:rPr>
                <w:rFonts w:ascii="Calibri" w:hAnsi="Calibri"/>
                <w:b/>
                <w:bCs/>
                <w:color w:val="000000"/>
                <w:sz w:val="22"/>
              </w:rPr>
              <w:fldChar w:fldCharType="end"/>
            </w:r>
            <w:r>
              <w:rPr>
                <w:rFonts w:ascii="Calibri" w:hAnsi="Calibri"/>
                <w:b/>
                <w:bCs/>
                <w:color w:val="000000"/>
                <w:sz w:val="22"/>
              </w:rPr>
              <w:t xml:space="preserve"> alternative</w:t>
            </w:r>
          </w:p>
        </w:tc>
        <w:tc>
          <w:tcPr>
            <w:tcW w:w="1660" w:type="dxa"/>
            <w:tcBorders>
              <w:top w:val="single" w:sz="4" w:space="0" w:color="auto"/>
              <w:left w:val="nil"/>
              <w:bottom w:val="single" w:sz="4" w:space="0" w:color="auto"/>
              <w:right w:val="single" w:sz="4" w:space="0" w:color="auto"/>
            </w:tcBorders>
            <w:shd w:val="clear" w:color="000000" w:fill="DAEEF3"/>
            <w:vAlign w:val="center"/>
            <w:hideMark/>
          </w:tcPr>
          <w:p w:rsidR="00D16897" w:rsidRDefault="00D16897" w:rsidP="00246DD5">
            <w:pPr>
              <w:jc w:val="center"/>
              <w:rPr>
                <w:rFonts w:ascii="Calibri" w:hAnsi="Calibri"/>
                <w:b/>
                <w:bCs/>
                <w:color w:val="000000"/>
              </w:rPr>
            </w:pPr>
            <w:r>
              <w:rPr>
                <w:rFonts w:ascii="Calibri" w:hAnsi="Calibri"/>
                <w:b/>
                <w:bCs/>
                <w:color w:val="000000"/>
                <w:sz w:val="22"/>
              </w:rPr>
              <w:t>Reduction in ex-vessel revenue</w:t>
            </w:r>
          </w:p>
        </w:tc>
        <w:tc>
          <w:tcPr>
            <w:tcW w:w="1520" w:type="dxa"/>
            <w:tcBorders>
              <w:top w:val="single" w:sz="4" w:space="0" w:color="auto"/>
              <w:left w:val="nil"/>
              <w:bottom w:val="single" w:sz="4" w:space="0" w:color="auto"/>
              <w:right w:val="single" w:sz="4" w:space="0" w:color="auto"/>
            </w:tcBorders>
            <w:shd w:val="clear" w:color="000000" w:fill="DAEEF3"/>
            <w:vAlign w:val="center"/>
            <w:hideMark/>
          </w:tcPr>
          <w:p w:rsidR="00D16897" w:rsidRDefault="00D16897" w:rsidP="00246DD5">
            <w:pPr>
              <w:jc w:val="center"/>
              <w:rPr>
                <w:rFonts w:ascii="Calibri" w:hAnsi="Calibri"/>
                <w:b/>
                <w:bCs/>
                <w:color w:val="000000"/>
              </w:rPr>
            </w:pPr>
            <w:r>
              <w:rPr>
                <w:rFonts w:ascii="Calibri" w:hAnsi="Calibri"/>
                <w:b/>
                <w:bCs/>
                <w:color w:val="000000"/>
                <w:sz w:val="22"/>
              </w:rPr>
              <w:t>Reduction in headboat angler CS</w:t>
            </w:r>
          </w:p>
        </w:tc>
      </w:tr>
      <w:tr w:rsidR="00D16897" w:rsidTr="00246DD5">
        <w:trPr>
          <w:trHeight w:val="300"/>
        </w:trPr>
        <w:tc>
          <w:tcPr>
            <w:tcW w:w="4335" w:type="dxa"/>
            <w:tcBorders>
              <w:top w:val="nil"/>
              <w:left w:val="single" w:sz="4" w:space="0" w:color="auto"/>
              <w:bottom w:val="single" w:sz="4" w:space="0" w:color="auto"/>
              <w:right w:val="single" w:sz="4" w:space="0" w:color="auto"/>
            </w:tcBorders>
            <w:shd w:val="clear" w:color="auto" w:fill="auto"/>
            <w:noWrap/>
            <w:vAlign w:val="bottom"/>
            <w:hideMark/>
          </w:tcPr>
          <w:p w:rsidR="00D16897" w:rsidRDefault="00D16897" w:rsidP="00246DD5">
            <w:pPr>
              <w:rPr>
                <w:rFonts w:ascii="Calibri" w:hAnsi="Calibri"/>
                <w:color w:val="000000"/>
              </w:rPr>
            </w:pPr>
            <w:r>
              <w:rPr>
                <w:rFonts w:ascii="Calibri" w:hAnsi="Calibri"/>
                <w:color w:val="000000"/>
                <w:sz w:val="22"/>
              </w:rPr>
              <w:t>Warsaw Hole Sub-Alternative 2a</w:t>
            </w:r>
          </w:p>
        </w:tc>
        <w:tc>
          <w:tcPr>
            <w:tcW w:w="1660" w:type="dxa"/>
            <w:tcBorders>
              <w:top w:val="nil"/>
              <w:left w:val="nil"/>
              <w:bottom w:val="single" w:sz="4" w:space="0" w:color="auto"/>
              <w:right w:val="single" w:sz="4" w:space="0" w:color="auto"/>
            </w:tcBorders>
            <w:shd w:val="clear" w:color="auto" w:fill="auto"/>
            <w:noWrap/>
            <w:vAlign w:val="bottom"/>
            <w:hideMark/>
          </w:tcPr>
          <w:p w:rsidR="00D16897" w:rsidRDefault="00D16897" w:rsidP="00246DD5">
            <w:pPr>
              <w:jc w:val="right"/>
              <w:rPr>
                <w:rFonts w:ascii="Calibri" w:hAnsi="Calibri"/>
                <w:color w:val="000000"/>
              </w:rPr>
            </w:pPr>
            <w:r>
              <w:rPr>
                <w:rFonts w:ascii="Calibri" w:hAnsi="Calibri"/>
                <w:color w:val="000000"/>
                <w:sz w:val="22"/>
              </w:rPr>
              <w:t>$931</w:t>
            </w:r>
          </w:p>
        </w:tc>
        <w:tc>
          <w:tcPr>
            <w:tcW w:w="1520" w:type="dxa"/>
            <w:tcBorders>
              <w:top w:val="nil"/>
              <w:left w:val="nil"/>
              <w:bottom w:val="single" w:sz="4" w:space="0" w:color="auto"/>
              <w:right w:val="single" w:sz="4" w:space="0" w:color="auto"/>
            </w:tcBorders>
            <w:shd w:val="clear" w:color="auto" w:fill="auto"/>
            <w:noWrap/>
            <w:vAlign w:val="bottom"/>
            <w:hideMark/>
          </w:tcPr>
          <w:p w:rsidR="00D16897" w:rsidRDefault="00D16897" w:rsidP="00246DD5">
            <w:pPr>
              <w:jc w:val="right"/>
              <w:rPr>
                <w:rFonts w:ascii="Calibri" w:hAnsi="Calibri"/>
                <w:color w:val="000000"/>
              </w:rPr>
            </w:pPr>
            <w:r>
              <w:rPr>
                <w:rFonts w:ascii="Calibri" w:hAnsi="Calibri"/>
                <w:color w:val="000000"/>
                <w:sz w:val="22"/>
              </w:rPr>
              <w:t>$912</w:t>
            </w:r>
          </w:p>
        </w:tc>
      </w:tr>
      <w:tr w:rsidR="00D16897" w:rsidTr="00246DD5">
        <w:trPr>
          <w:trHeight w:val="300"/>
        </w:trPr>
        <w:tc>
          <w:tcPr>
            <w:tcW w:w="4335" w:type="dxa"/>
            <w:tcBorders>
              <w:top w:val="nil"/>
              <w:left w:val="single" w:sz="4" w:space="0" w:color="auto"/>
              <w:bottom w:val="single" w:sz="4" w:space="0" w:color="auto"/>
              <w:right w:val="single" w:sz="4" w:space="0" w:color="auto"/>
            </w:tcBorders>
            <w:shd w:val="clear" w:color="auto" w:fill="auto"/>
            <w:noWrap/>
            <w:vAlign w:val="bottom"/>
            <w:hideMark/>
          </w:tcPr>
          <w:p w:rsidR="00D16897" w:rsidRDefault="00D16897" w:rsidP="00246DD5">
            <w:pPr>
              <w:rPr>
                <w:rFonts w:ascii="Calibri" w:hAnsi="Calibri"/>
                <w:color w:val="000000"/>
              </w:rPr>
            </w:pPr>
            <w:r>
              <w:rPr>
                <w:rFonts w:ascii="Calibri" w:hAnsi="Calibri"/>
                <w:color w:val="000000"/>
                <w:sz w:val="22"/>
              </w:rPr>
              <w:t xml:space="preserve">Warsaw Hole </w:t>
            </w:r>
            <w:r w:rsidRPr="007D74E6">
              <w:rPr>
                <w:rFonts w:ascii="Calibri" w:hAnsi="Calibri"/>
                <w:b/>
                <w:color w:val="000000"/>
                <w:sz w:val="22"/>
              </w:rPr>
              <w:t>Preferred Sub-Alternative 2b</w:t>
            </w:r>
          </w:p>
        </w:tc>
        <w:tc>
          <w:tcPr>
            <w:tcW w:w="1660" w:type="dxa"/>
            <w:tcBorders>
              <w:top w:val="nil"/>
              <w:left w:val="nil"/>
              <w:bottom w:val="single" w:sz="4" w:space="0" w:color="auto"/>
              <w:right w:val="single" w:sz="4" w:space="0" w:color="auto"/>
            </w:tcBorders>
            <w:shd w:val="clear" w:color="auto" w:fill="auto"/>
            <w:noWrap/>
            <w:vAlign w:val="bottom"/>
            <w:hideMark/>
          </w:tcPr>
          <w:p w:rsidR="00D16897" w:rsidRDefault="00D16897" w:rsidP="00246DD5">
            <w:pPr>
              <w:jc w:val="right"/>
              <w:rPr>
                <w:rFonts w:ascii="Calibri" w:hAnsi="Calibri"/>
                <w:color w:val="000000"/>
              </w:rPr>
            </w:pPr>
            <w:r>
              <w:rPr>
                <w:rFonts w:ascii="Calibri" w:hAnsi="Calibri"/>
                <w:color w:val="000000"/>
                <w:sz w:val="22"/>
              </w:rPr>
              <w:t>$931</w:t>
            </w:r>
          </w:p>
        </w:tc>
        <w:tc>
          <w:tcPr>
            <w:tcW w:w="1520" w:type="dxa"/>
            <w:tcBorders>
              <w:top w:val="nil"/>
              <w:left w:val="nil"/>
              <w:bottom w:val="single" w:sz="4" w:space="0" w:color="auto"/>
              <w:right w:val="single" w:sz="4" w:space="0" w:color="auto"/>
            </w:tcBorders>
            <w:shd w:val="clear" w:color="auto" w:fill="auto"/>
            <w:noWrap/>
            <w:vAlign w:val="bottom"/>
            <w:hideMark/>
          </w:tcPr>
          <w:p w:rsidR="00D16897" w:rsidRDefault="00D16897" w:rsidP="00246DD5">
            <w:pPr>
              <w:jc w:val="right"/>
              <w:rPr>
                <w:rFonts w:ascii="Calibri" w:hAnsi="Calibri"/>
                <w:color w:val="000000"/>
              </w:rPr>
            </w:pPr>
            <w:r>
              <w:rPr>
                <w:rFonts w:ascii="Calibri" w:hAnsi="Calibri"/>
                <w:color w:val="000000"/>
                <w:sz w:val="22"/>
              </w:rPr>
              <w:t>$34</w:t>
            </w:r>
          </w:p>
        </w:tc>
      </w:tr>
      <w:tr w:rsidR="00D16897" w:rsidTr="00246DD5">
        <w:trPr>
          <w:trHeight w:val="300"/>
        </w:trPr>
        <w:tc>
          <w:tcPr>
            <w:tcW w:w="4335" w:type="dxa"/>
            <w:tcBorders>
              <w:top w:val="nil"/>
              <w:left w:val="single" w:sz="4" w:space="0" w:color="auto"/>
              <w:bottom w:val="single" w:sz="4" w:space="0" w:color="auto"/>
              <w:right w:val="single" w:sz="4" w:space="0" w:color="auto"/>
            </w:tcBorders>
            <w:shd w:val="clear" w:color="auto" w:fill="auto"/>
            <w:noWrap/>
            <w:vAlign w:val="bottom"/>
            <w:hideMark/>
          </w:tcPr>
          <w:p w:rsidR="00D16897" w:rsidRDefault="00D16897" w:rsidP="00246DD5">
            <w:pPr>
              <w:rPr>
                <w:rFonts w:ascii="Calibri" w:hAnsi="Calibri"/>
                <w:color w:val="000000"/>
              </w:rPr>
            </w:pPr>
            <w:r>
              <w:rPr>
                <w:rFonts w:ascii="Calibri" w:hAnsi="Calibri"/>
                <w:color w:val="000000"/>
                <w:sz w:val="22"/>
              </w:rPr>
              <w:t>Warsaw Hole Sub-Alternative 2c</w:t>
            </w:r>
          </w:p>
        </w:tc>
        <w:tc>
          <w:tcPr>
            <w:tcW w:w="1660" w:type="dxa"/>
            <w:tcBorders>
              <w:top w:val="nil"/>
              <w:left w:val="nil"/>
              <w:bottom w:val="single" w:sz="4" w:space="0" w:color="auto"/>
              <w:right w:val="single" w:sz="4" w:space="0" w:color="auto"/>
            </w:tcBorders>
            <w:shd w:val="clear" w:color="auto" w:fill="auto"/>
            <w:noWrap/>
            <w:vAlign w:val="bottom"/>
            <w:hideMark/>
          </w:tcPr>
          <w:p w:rsidR="00D16897" w:rsidRDefault="00D16897" w:rsidP="00246DD5">
            <w:pPr>
              <w:jc w:val="right"/>
              <w:rPr>
                <w:rFonts w:ascii="Calibri" w:hAnsi="Calibri"/>
                <w:color w:val="000000"/>
              </w:rPr>
            </w:pPr>
            <w:r>
              <w:rPr>
                <w:rFonts w:ascii="Calibri" w:hAnsi="Calibri"/>
                <w:color w:val="000000"/>
                <w:sz w:val="22"/>
              </w:rPr>
              <w:t>$931</w:t>
            </w:r>
          </w:p>
        </w:tc>
        <w:tc>
          <w:tcPr>
            <w:tcW w:w="1520" w:type="dxa"/>
            <w:tcBorders>
              <w:top w:val="nil"/>
              <w:left w:val="nil"/>
              <w:bottom w:val="single" w:sz="4" w:space="0" w:color="auto"/>
              <w:right w:val="single" w:sz="4" w:space="0" w:color="auto"/>
            </w:tcBorders>
            <w:shd w:val="clear" w:color="auto" w:fill="auto"/>
            <w:noWrap/>
            <w:vAlign w:val="bottom"/>
            <w:hideMark/>
          </w:tcPr>
          <w:p w:rsidR="00D16897" w:rsidRDefault="00D16897" w:rsidP="00246DD5">
            <w:pPr>
              <w:jc w:val="right"/>
              <w:rPr>
                <w:rFonts w:ascii="Calibri" w:hAnsi="Calibri"/>
                <w:color w:val="000000"/>
              </w:rPr>
            </w:pPr>
            <w:r>
              <w:rPr>
                <w:rFonts w:ascii="Calibri" w:hAnsi="Calibri"/>
                <w:color w:val="000000"/>
                <w:sz w:val="22"/>
              </w:rPr>
              <w:t>$1,831</w:t>
            </w:r>
          </w:p>
        </w:tc>
      </w:tr>
      <w:tr w:rsidR="00D16897" w:rsidTr="00246DD5">
        <w:trPr>
          <w:trHeight w:val="300"/>
        </w:trPr>
        <w:tc>
          <w:tcPr>
            <w:tcW w:w="4335" w:type="dxa"/>
            <w:tcBorders>
              <w:top w:val="nil"/>
              <w:left w:val="single" w:sz="4" w:space="0" w:color="auto"/>
              <w:bottom w:val="single" w:sz="4" w:space="0" w:color="auto"/>
              <w:right w:val="single" w:sz="4" w:space="0" w:color="auto"/>
            </w:tcBorders>
            <w:shd w:val="clear" w:color="auto" w:fill="auto"/>
            <w:noWrap/>
            <w:vAlign w:val="bottom"/>
            <w:hideMark/>
          </w:tcPr>
          <w:p w:rsidR="00D16897" w:rsidRDefault="00D16897" w:rsidP="00246DD5">
            <w:pPr>
              <w:rPr>
                <w:rFonts w:ascii="Calibri" w:hAnsi="Calibri"/>
                <w:color w:val="000000"/>
              </w:rPr>
            </w:pPr>
            <w:r>
              <w:rPr>
                <w:rFonts w:ascii="Calibri" w:hAnsi="Calibri"/>
                <w:color w:val="000000"/>
                <w:sz w:val="22"/>
              </w:rPr>
              <w:t>Daytona Steeples Sub-Alternative 3a</w:t>
            </w:r>
          </w:p>
        </w:tc>
        <w:tc>
          <w:tcPr>
            <w:tcW w:w="1660" w:type="dxa"/>
            <w:tcBorders>
              <w:top w:val="nil"/>
              <w:left w:val="nil"/>
              <w:bottom w:val="single" w:sz="4" w:space="0" w:color="auto"/>
              <w:right w:val="single" w:sz="4" w:space="0" w:color="auto"/>
            </w:tcBorders>
            <w:shd w:val="clear" w:color="auto" w:fill="auto"/>
            <w:noWrap/>
            <w:vAlign w:val="bottom"/>
            <w:hideMark/>
          </w:tcPr>
          <w:p w:rsidR="00D16897" w:rsidRDefault="00D16897" w:rsidP="00246DD5">
            <w:pPr>
              <w:jc w:val="right"/>
              <w:rPr>
                <w:rFonts w:ascii="Calibri" w:hAnsi="Calibri"/>
                <w:color w:val="000000"/>
              </w:rPr>
            </w:pPr>
            <w:r>
              <w:rPr>
                <w:rFonts w:ascii="Calibri" w:hAnsi="Calibri"/>
                <w:color w:val="000000"/>
                <w:sz w:val="22"/>
              </w:rPr>
              <w:t>$3,717</w:t>
            </w:r>
          </w:p>
        </w:tc>
        <w:tc>
          <w:tcPr>
            <w:tcW w:w="1520" w:type="dxa"/>
            <w:tcBorders>
              <w:top w:val="nil"/>
              <w:left w:val="nil"/>
              <w:bottom w:val="single" w:sz="4" w:space="0" w:color="auto"/>
              <w:right w:val="single" w:sz="4" w:space="0" w:color="auto"/>
            </w:tcBorders>
            <w:shd w:val="clear" w:color="auto" w:fill="auto"/>
            <w:noWrap/>
            <w:vAlign w:val="bottom"/>
            <w:hideMark/>
          </w:tcPr>
          <w:p w:rsidR="00D16897" w:rsidRDefault="00D16897" w:rsidP="00246DD5">
            <w:pPr>
              <w:jc w:val="right"/>
              <w:rPr>
                <w:rFonts w:ascii="Calibri" w:hAnsi="Calibri"/>
                <w:color w:val="000000"/>
              </w:rPr>
            </w:pPr>
            <w:r>
              <w:rPr>
                <w:rFonts w:ascii="Calibri" w:hAnsi="Calibri"/>
                <w:color w:val="000000"/>
                <w:sz w:val="22"/>
              </w:rPr>
              <w:t>$1,647</w:t>
            </w:r>
          </w:p>
        </w:tc>
      </w:tr>
      <w:tr w:rsidR="00D16897" w:rsidTr="00246DD5">
        <w:trPr>
          <w:trHeight w:val="300"/>
        </w:trPr>
        <w:tc>
          <w:tcPr>
            <w:tcW w:w="4335" w:type="dxa"/>
            <w:tcBorders>
              <w:top w:val="nil"/>
              <w:left w:val="single" w:sz="4" w:space="0" w:color="auto"/>
              <w:bottom w:val="single" w:sz="4" w:space="0" w:color="auto"/>
              <w:right w:val="single" w:sz="4" w:space="0" w:color="auto"/>
            </w:tcBorders>
            <w:shd w:val="clear" w:color="auto" w:fill="auto"/>
            <w:noWrap/>
            <w:vAlign w:val="bottom"/>
            <w:hideMark/>
          </w:tcPr>
          <w:p w:rsidR="00D16897" w:rsidRDefault="00D16897" w:rsidP="00246DD5">
            <w:pPr>
              <w:rPr>
                <w:rFonts w:ascii="Calibri" w:hAnsi="Calibri"/>
                <w:color w:val="000000"/>
              </w:rPr>
            </w:pPr>
            <w:r>
              <w:rPr>
                <w:rFonts w:ascii="Calibri" w:hAnsi="Calibri"/>
                <w:color w:val="000000"/>
                <w:sz w:val="22"/>
              </w:rPr>
              <w:t>Daytona Steeples Sub-Alternative 3b</w:t>
            </w:r>
          </w:p>
        </w:tc>
        <w:tc>
          <w:tcPr>
            <w:tcW w:w="1660" w:type="dxa"/>
            <w:tcBorders>
              <w:top w:val="nil"/>
              <w:left w:val="nil"/>
              <w:bottom w:val="single" w:sz="4" w:space="0" w:color="auto"/>
              <w:right w:val="single" w:sz="4" w:space="0" w:color="auto"/>
            </w:tcBorders>
            <w:shd w:val="clear" w:color="auto" w:fill="auto"/>
            <w:noWrap/>
            <w:vAlign w:val="bottom"/>
            <w:hideMark/>
          </w:tcPr>
          <w:p w:rsidR="00D16897" w:rsidRDefault="00D16897" w:rsidP="00246DD5">
            <w:pPr>
              <w:jc w:val="right"/>
              <w:rPr>
                <w:rFonts w:ascii="Calibri" w:hAnsi="Calibri"/>
                <w:color w:val="000000"/>
              </w:rPr>
            </w:pPr>
            <w:r>
              <w:rPr>
                <w:rFonts w:ascii="Calibri" w:hAnsi="Calibri"/>
                <w:color w:val="000000"/>
                <w:sz w:val="22"/>
              </w:rPr>
              <w:t>$2,735</w:t>
            </w:r>
          </w:p>
        </w:tc>
        <w:tc>
          <w:tcPr>
            <w:tcW w:w="1520" w:type="dxa"/>
            <w:tcBorders>
              <w:top w:val="nil"/>
              <w:left w:val="nil"/>
              <w:bottom w:val="single" w:sz="4" w:space="0" w:color="auto"/>
              <w:right w:val="single" w:sz="4" w:space="0" w:color="auto"/>
            </w:tcBorders>
            <w:shd w:val="clear" w:color="auto" w:fill="auto"/>
            <w:noWrap/>
            <w:vAlign w:val="bottom"/>
            <w:hideMark/>
          </w:tcPr>
          <w:p w:rsidR="00D16897" w:rsidRDefault="00D16897" w:rsidP="00246DD5">
            <w:pPr>
              <w:jc w:val="right"/>
              <w:rPr>
                <w:rFonts w:ascii="Calibri" w:hAnsi="Calibri"/>
                <w:color w:val="000000"/>
              </w:rPr>
            </w:pPr>
            <w:r>
              <w:rPr>
                <w:rFonts w:ascii="Calibri" w:hAnsi="Calibri"/>
                <w:color w:val="000000"/>
                <w:sz w:val="22"/>
              </w:rPr>
              <w:t>$0</w:t>
            </w:r>
          </w:p>
        </w:tc>
      </w:tr>
      <w:tr w:rsidR="00D16897" w:rsidTr="00246DD5">
        <w:trPr>
          <w:trHeight w:val="300"/>
        </w:trPr>
        <w:tc>
          <w:tcPr>
            <w:tcW w:w="4335" w:type="dxa"/>
            <w:tcBorders>
              <w:top w:val="nil"/>
              <w:left w:val="single" w:sz="4" w:space="0" w:color="auto"/>
              <w:bottom w:val="single" w:sz="4" w:space="0" w:color="auto"/>
              <w:right w:val="single" w:sz="4" w:space="0" w:color="auto"/>
            </w:tcBorders>
            <w:shd w:val="clear" w:color="auto" w:fill="auto"/>
            <w:noWrap/>
            <w:vAlign w:val="bottom"/>
            <w:hideMark/>
          </w:tcPr>
          <w:p w:rsidR="00D16897" w:rsidRDefault="00D16897" w:rsidP="00246DD5">
            <w:pPr>
              <w:rPr>
                <w:rFonts w:ascii="Calibri" w:hAnsi="Calibri"/>
                <w:color w:val="000000"/>
              </w:rPr>
            </w:pPr>
            <w:r>
              <w:rPr>
                <w:rFonts w:ascii="Calibri" w:hAnsi="Calibri"/>
                <w:color w:val="000000"/>
                <w:sz w:val="22"/>
              </w:rPr>
              <w:t>Daytona Steeples Sub-Alternative 3c</w:t>
            </w:r>
          </w:p>
        </w:tc>
        <w:tc>
          <w:tcPr>
            <w:tcW w:w="1660" w:type="dxa"/>
            <w:tcBorders>
              <w:top w:val="nil"/>
              <w:left w:val="nil"/>
              <w:bottom w:val="single" w:sz="4" w:space="0" w:color="auto"/>
              <w:right w:val="single" w:sz="4" w:space="0" w:color="auto"/>
            </w:tcBorders>
            <w:shd w:val="clear" w:color="auto" w:fill="auto"/>
            <w:noWrap/>
            <w:vAlign w:val="bottom"/>
            <w:hideMark/>
          </w:tcPr>
          <w:p w:rsidR="00D16897" w:rsidRDefault="00D16897" w:rsidP="00246DD5">
            <w:pPr>
              <w:jc w:val="right"/>
              <w:rPr>
                <w:rFonts w:ascii="Calibri" w:hAnsi="Calibri"/>
                <w:color w:val="000000"/>
              </w:rPr>
            </w:pPr>
            <w:r>
              <w:rPr>
                <w:rFonts w:ascii="Calibri" w:hAnsi="Calibri"/>
                <w:color w:val="000000"/>
                <w:sz w:val="22"/>
              </w:rPr>
              <w:t>$2,735</w:t>
            </w:r>
          </w:p>
        </w:tc>
        <w:tc>
          <w:tcPr>
            <w:tcW w:w="1520" w:type="dxa"/>
            <w:tcBorders>
              <w:top w:val="nil"/>
              <w:left w:val="nil"/>
              <w:bottom w:val="single" w:sz="4" w:space="0" w:color="auto"/>
              <w:right w:val="single" w:sz="4" w:space="0" w:color="auto"/>
            </w:tcBorders>
            <w:shd w:val="clear" w:color="auto" w:fill="auto"/>
            <w:noWrap/>
            <w:vAlign w:val="bottom"/>
            <w:hideMark/>
          </w:tcPr>
          <w:p w:rsidR="00D16897" w:rsidRDefault="00D16897" w:rsidP="00246DD5">
            <w:pPr>
              <w:jc w:val="right"/>
              <w:rPr>
                <w:rFonts w:ascii="Calibri" w:hAnsi="Calibri"/>
                <w:color w:val="000000"/>
              </w:rPr>
            </w:pPr>
            <w:r>
              <w:rPr>
                <w:rFonts w:ascii="Calibri" w:hAnsi="Calibri"/>
                <w:color w:val="000000"/>
                <w:sz w:val="22"/>
              </w:rPr>
              <w:t>$423</w:t>
            </w:r>
          </w:p>
        </w:tc>
      </w:tr>
    </w:tbl>
    <w:p w:rsidR="00D16897" w:rsidRPr="009E11FB" w:rsidRDefault="00D16897" w:rsidP="00D16897">
      <w:pPr>
        <w:rPr>
          <w:sz w:val="20"/>
          <w:szCs w:val="20"/>
        </w:rPr>
      </w:pPr>
      <w:r w:rsidRPr="00F72DA2">
        <w:rPr>
          <w:sz w:val="20"/>
          <w:szCs w:val="20"/>
        </w:rPr>
        <w:t>Source: SERO Social Science Branch (August 2015).</w:t>
      </w:r>
    </w:p>
    <w:p w:rsidR="00D16897" w:rsidRPr="00FD44EC" w:rsidRDefault="00D16897" w:rsidP="00D16897">
      <w:pPr>
        <w:ind w:firstLine="360"/>
        <w:rPr>
          <w:color w:val="000000"/>
        </w:rPr>
      </w:pPr>
    </w:p>
    <w:p w:rsidR="00F724A9" w:rsidRDefault="00D16897" w:rsidP="00D16897">
      <w:pPr>
        <w:tabs>
          <w:tab w:val="left" w:pos="3060"/>
          <w:tab w:val="left" w:pos="6120"/>
        </w:tabs>
        <w:ind w:firstLine="360"/>
      </w:pPr>
      <w:r>
        <w:t xml:space="preserve">The estimated reduction in headboat landings for each species in numbers of fish, as originally reported, was multiplied by consumer surplus (CS) values from </w:t>
      </w:r>
      <w:r w:rsidRPr="009E11FB">
        <w:rPr>
          <w:b/>
        </w:rPr>
        <w:t>Section 3.3.2</w:t>
      </w:r>
      <w:r>
        <w:t xml:space="preserve"> to estimate the reduction in CS from each alternative</w:t>
      </w:r>
      <w:r>
        <w:rPr>
          <w:rStyle w:val="FootnoteReference"/>
        </w:rPr>
        <w:footnoteReference w:id="10"/>
      </w:r>
      <w:r>
        <w:t xml:space="preserve">.  </w:t>
      </w:r>
      <w:r w:rsidRPr="00EC1A5F">
        <w:t xml:space="preserve">Warsaw Hole </w:t>
      </w:r>
      <w:r w:rsidRPr="00FD44EC">
        <w:rPr>
          <w:b/>
        </w:rPr>
        <w:t>Sub-Alternative 2c</w:t>
      </w:r>
      <w:r>
        <w:t xml:space="preserve"> is estimated to have the largest economic impact to recreational fishermen, with approximately a $1,800 (2014 dollars) loss in CS (</w:t>
      </w:r>
      <w:r w:rsidRPr="009E11FB">
        <w:rPr>
          <w:b/>
        </w:rPr>
        <w:t>Table 4.6.2.1</w:t>
      </w:r>
      <w:r>
        <w:t xml:space="preserve">).  This would be a 0.01% reduction in total estimated CS for all snapper grouper species harvested on headboats in the South Atlantic.  </w:t>
      </w:r>
      <w:r w:rsidRPr="00F72DA2">
        <w:rPr>
          <w:b/>
        </w:rPr>
        <w:t>Sub-Alternative 2</w:t>
      </w:r>
      <w:r>
        <w:rPr>
          <w:b/>
        </w:rPr>
        <w:t>a, Preferred Sub-Alternative 2b</w:t>
      </w:r>
      <w:r>
        <w:t xml:space="preserve">, and </w:t>
      </w:r>
      <w:r>
        <w:rPr>
          <w:b/>
        </w:rPr>
        <w:t>S</w:t>
      </w:r>
      <w:r w:rsidRPr="00F72DA2">
        <w:rPr>
          <w:b/>
        </w:rPr>
        <w:t>ub-</w:t>
      </w:r>
      <w:r>
        <w:rPr>
          <w:b/>
        </w:rPr>
        <w:t>A</w:t>
      </w:r>
      <w:r w:rsidRPr="00F72DA2">
        <w:rPr>
          <w:b/>
        </w:rPr>
        <w:t>lternatives 3a</w:t>
      </w:r>
      <w:r>
        <w:t xml:space="preserve">, </w:t>
      </w:r>
      <w:r w:rsidRPr="00F72DA2">
        <w:rPr>
          <w:b/>
        </w:rPr>
        <w:t>3b</w:t>
      </w:r>
      <w:r>
        <w:t xml:space="preserve">, and </w:t>
      </w:r>
      <w:r>
        <w:rPr>
          <w:b/>
        </w:rPr>
        <w:t>3c</w:t>
      </w:r>
      <w:r>
        <w:t xml:space="preserve"> are all estimated to have a smaller effect on headboat angler CS than </w:t>
      </w:r>
      <w:r>
        <w:rPr>
          <w:b/>
        </w:rPr>
        <w:t>Alternative 2c</w:t>
      </w:r>
      <w:r>
        <w:t>; however, given the high uncertainty in the model, these estimates should not serve as the sole criteria for comparing different locations..  A reasonable assumption based on the results of the model is that the reduction in headboat angler CS would be minimal for all of the Spawning SMZ</w:t>
      </w:r>
      <w:r w:rsidR="00296144">
        <w:fldChar w:fldCharType="begin"/>
      </w:r>
      <w:r>
        <w:instrText xml:space="preserve"> XE "</w:instrText>
      </w:r>
      <w:r w:rsidRPr="00E03CD3">
        <w:instrText>SMZ</w:instrText>
      </w:r>
      <w:r>
        <w:instrText xml:space="preserve">" </w:instrText>
      </w:r>
      <w:r w:rsidR="00296144">
        <w:fldChar w:fldCharType="end"/>
      </w:r>
      <w:r>
        <w:t xml:space="preserve"> alternatives and for each </w:t>
      </w:r>
      <w:r w:rsidR="00E90C51">
        <w:t>proposed</w:t>
      </w:r>
      <w:r>
        <w:t xml:space="preserve"> site, the larger the area is, the greater the economic effects will be.  If in fact anglers are harvesting species within the proposed areas at a much higher rate than elsewhere in the South Atlantic, the true impacts to CS could be more substantial than predicted.  </w:t>
      </w:r>
      <w:r>
        <w:rPr>
          <w:color w:val="000000"/>
        </w:rPr>
        <w:t>CS impacts for other recreational modes, private/rental vessels and charter vessels, are unavailable because there is insufficient spatial resolution in corresponding landings data.  It is expected that these other recreational modes would experience comparable reductions in landings and CS to the headboat mode.</w:t>
      </w:r>
    </w:p>
    <w:p w:rsidR="00F724A9" w:rsidRPr="00810205" w:rsidRDefault="00F724A9" w:rsidP="00810205">
      <w:pPr>
        <w:tabs>
          <w:tab w:val="left" w:pos="3060"/>
          <w:tab w:val="left" w:pos="6120"/>
        </w:tabs>
        <w:rPr>
          <w:szCs w:val="24"/>
        </w:rPr>
      </w:pPr>
    </w:p>
    <w:p w:rsidR="00E61A01" w:rsidRDefault="00E61A01">
      <w:pPr>
        <w:rPr>
          <w:b/>
          <w:color w:val="1F497D" w:themeColor="text2"/>
          <w:sz w:val="28"/>
          <w:szCs w:val="28"/>
        </w:rPr>
      </w:pPr>
    </w:p>
    <w:p w:rsidR="00B13B2B" w:rsidRDefault="00B13B2B">
      <w:pPr>
        <w:rPr>
          <w:b/>
          <w:color w:val="1F497D" w:themeColor="text2"/>
          <w:sz w:val="28"/>
          <w:szCs w:val="28"/>
        </w:rPr>
      </w:pPr>
      <w:r>
        <w:rPr>
          <w:b/>
          <w:color w:val="1F497D" w:themeColor="text2"/>
          <w:sz w:val="28"/>
          <w:szCs w:val="28"/>
        </w:rPr>
        <w:br w:type="page"/>
      </w:r>
    </w:p>
    <w:p w:rsidR="006A1DB7" w:rsidRPr="00996124" w:rsidRDefault="006A1DB7" w:rsidP="006A1DB7">
      <w:pPr>
        <w:rPr>
          <w:b/>
          <w:color w:val="1F497D" w:themeColor="text2"/>
          <w:sz w:val="28"/>
          <w:szCs w:val="28"/>
        </w:rPr>
      </w:pPr>
      <w:r w:rsidRPr="00996124">
        <w:rPr>
          <w:b/>
          <w:color w:val="1F497D" w:themeColor="text2"/>
          <w:sz w:val="28"/>
          <w:szCs w:val="28"/>
        </w:rPr>
        <w:lastRenderedPageBreak/>
        <w:t xml:space="preserve">Action 7.  Align the boundaries of the Charleston Deep Artificial Reef MPA with the U.S. Army Corps of Engineers’ Permitted Artificial Reef Area </w:t>
      </w:r>
    </w:p>
    <w:p w:rsidR="006A1DB7" w:rsidRPr="00996124" w:rsidRDefault="006A1DB7" w:rsidP="006A1DB7">
      <w:pPr>
        <w:rPr>
          <w:color w:val="1F497D" w:themeColor="text2"/>
          <w:sz w:val="28"/>
          <w:szCs w:val="28"/>
        </w:rPr>
      </w:pPr>
    </w:p>
    <w:p w:rsidR="006A1DB7" w:rsidRPr="00996124" w:rsidRDefault="006A1DB7" w:rsidP="006A1DB7">
      <w:pPr>
        <w:rPr>
          <w:szCs w:val="24"/>
        </w:rPr>
      </w:pPr>
      <w:r w:rsidRPr="00996124">
        <w:rPr>
          <w:b/>
          <w:szCs w:val="24"/>
        </w:rPr>
        <w:t>Alternative 1.  No Action.</w:t>
      </w:r>
      <w:r w:rsidRPr="00996124">
        <w:rPr>
          <w:szCs w:val="24"/>
        </w:rPr>
        <w:t xml:space="preserve">  The existing Charleston Deep Artificial Reef MPA boundaries are: The northwest corner at 32°4' N, 79°12'W; the northeast corner at 32°8.5'N, 79° 7.75'W; the southwest corner at 32°1.5'N, 79°9.3'W; and the southeast corner at 32°6'N, 79°5'W.</w:t>
      </w:r>
    </w:p>
    <w:p w:rsidR="006A1DB7" w:rsidRPr="00996124" w:rsidRDefault="006A1DB7" w:rsidP="006A1DB7">
      <w:pPr>
        <w:rPr>
          <w:szCs w:val="24"/>
        </w:rPr>
      </w:pPr>
    </w:p>
    <w:p w:rsidR="006A1DB7" w:rsidRDefault="006A1DB7" w:rsidP="006A1DB7">
      <w:pPr>
        <w:rPr>
          <w:szCs w:val="24"/>
        </w:rPr>
      </w:pPr>
      <w:r w:rsidRPr="00996124">
        <w:rPr>
          <w:b/>
          <w:szCs w:val="24"/>
        </w:rPr>
        <w:t>Preferred Alternative 2.</w:t>
      </w:r>
      <w:r w:rsidRPr="00996124">
        <w:rPr>
          <w:szCs w:val="24"/>
        </w:rPr>
        <w:t xml:space="preserve">  Move the Charleston Deep Artificial Reef MPA 1.4 miles to the northwest to match the boundary of the U.S. Army Corps of Engineers’ </w:t>
      </w:r>
      <w:r w:rsidR="00996124" w:rsidRPr="00996124">
        <w:rPr>
          <w:szCs w:val="24"/>
        </w:rPr>
        <w:t>permitted artificial reef area.</w:t>
      </w:r>
      <w:r w:rsidR="00267828">
        <w:rPr>
          <w:szCs w:val="24"/>
        </w:rPr>
        <w:t xml:space="preserve">  </w:t>
      </w:r>
      <w:r w:rsidR="00267828" w:rsidRPr="000A27CB">
        <w:rPr>
          <w:highlight w:val="cyan"/>
        </w:rPr>
        <w:t>SG AP Preferred Alternative</w:t>
      </w:r>
    </w:p>
    <w:p w:rsidR="006A1DB7" w:rsidRDefault="006A1DB7" w:rsidP="009D6EEF">
      <w:pPr>
        <w:rPr>
          <w:szCs w:val="24"/>
        </w:rPr>
      </w:pPr>
    </w:p>
    <w:p w:rsidR="00AC2789" w:rsidRDefault="00AC2789" w:rsidP="00AC2789">
      <w:pPr>
        <w:rPr>
          <w:u w:val="single"/>
        </w:rPr>
      </w:pPr>
      <w:r w:rsidRPr="00214C39">
        <w:rPr>
          <w:u w:val="single"/>
        </w:rPr>
        <w:t xml:space="preserve">Two Alternatives Considered </w:t>
      </w:r>
    </w:p>
    <w:p w:rsidR="00AC2789" w:rsidRDefault="00AC2789" w:rsidP="00AC2789">
      <w:r w:rsidRPr="000E463C">
        <w:t>Section 1502.14(a) of the National Environmental Policy Act (NEPA) states that “agencies shall: rigorously explore and objectively evaluate all reasonable alternatives…</w:t>
      </w:r>
      <w:r>
        <w:t>.</w:t>
      </w:r>
      <w:r w:rsidRPr="000E463C">
        <w:t>”  T</w:t>
      </w:r>
      <w:r w:rsidRPr="00417174">
        <w:t>wo reasonable alternatives for this action, including the no action alternative, have bee</w:t>
      </w:r>
      <w:r w:rsidRPr="00841305">
        <w:t>n identified by NMFS and the</w:t>
      </w:r>
      <w:r w:rsidRPr="00BB645E">
        <w:t xml:space="preserve"> South Atlantic Fishery Management Council</w:t>
      </w:r>
      <w:r w:rsidRPr="000C5699">
        <w:t xml:space="preserve"> (South Atlantic Council</w:t>
      </w:r>
      <w:r>
        <w:t xml:space="preserve">).  The Council is considering </w:t>
      </w:r>
      <w:r w:rsidR="004A27DA">
        <w:t>aligning the Charleston Deep Artificial Reef MPA with the U.S. Army Corps of Engineers’ permitted artificial reef area</w:t>
      </w:r>
      <w:r>
        <w:t xml:space="preserve"> to </w:t>
      </w:r>
      <w:r w:rsidR="004A27DA">
        <w:t xml:space="preserve">protect artificial reef habitat </w:t>
      </w:r>
      <w:r>
        <w:t xml:space="preserve">important for spawning and is not considering any other modifications at this.  </w:t>
      </w:r>
      <w:r w:rsidRPr="00BB645E">
        <w:t xml:space="preserve">Therefore, the South Atlantic Council and NMFS </w:t>
      </w:r>
      <w:r>
        <w:t xml:space="preserve">have </w:t>
      </w:r>
      <w:r w:rsidRPr="00BB645E">
        <w:t>determined it is not reasonable to include additional alt</w:t>
      </w:r>
      <w:r w:rsidRPr="000C5699">
        <w:t xml:space="preserve">ernatives for </w:t>
      </w:r>
      <w:r w:rsidR="004A27DA">
        <w:t>Action 7</w:t>
      </w:r>
      <w:r w:rsidRPr="000C5699">
        <w:t>.</w:t>
      </w:r>
    </w:p>
    <w:p w:rsidR="00AC2789" w:rsidRDefault="00AC2789" w:rsidP="009D6EEF">
      <w:pPr>
        <w:rPr>
          <w:szCs w:val="24"/>
        </w:rPr>
      </w:pPr>
    </w:p>
    <w:p w:rsidR="001E4DEC" w:rsidRPr="00A80F76" w:rsidRDefault="001E4DEC" w:rsidP="001E4DEC">
      <w:pPr>
        <w:rPr>
          <w:szCs w:val="24"/>
        </w:rPr>
      </w:pPr>
      <w:r w:rsidRPr="00891330">
        <w:rPr>
          <w:b/>
          <w:szCs w:val="24"/>
        </w:rPr>
        <w:t>AP Comments</w:t>
      </w:r>
      <w:r>
        <w:rPr>
          <w:szCs w:val="24"/>
        </w:rPr>
        <w:t xml:space="preserve"> – the Snapper Grouper AP did not provide any recommendations on moving the SC Deepwater MPA.</w:t>
      </w:r>
    </w:p>
    <w:p w:rsidR="001E4DEC" w:rsidRDefault="001E4DEC" w:rsidP="009D6EEF">
      <w:pPr>
        <w:rPr>
          <w:b/>
          <w:szCs w:val="24"/>
        </w:rPr>
      </w:pPr>
    </w:p>
    <w:p w:rsidR="00C65C46" w:rsidRPr="00C65C46" w:rsidRDefault="00C65C46" w:rsidP="009D6EEF">
      <w:pPr>
        <w:rPr>
          <w:b/>
          <w:szCs w:val="24"/>
        </w:rPr>
      </w:pPr>
      <w:r w:rsidRPr="008C50E3">
        <w:rPr>
          <w:b/>
          <w:szCs w:val="24"/>
        </w:rPr>
        <w:t>SEPTEMBER COUNCIL ACTION:</w:t>
      </w:r>
    </w:p>
    <w:p w:rsidR="000864F0" w:rsidRPr="00C65C46" w:rsidRDefault="00566DBE" w:rsidP="009D6EEF">
      <w:pPr>
        <w:rPr>
          <w:szCs w:val="24"/>
        </w:rPr>
      </w:pPr>
      <w:r w:rsidRPr="00C65C46">
        <w:rPr>
          <w:szCs w:val="24"/>
        </w:rPr>
        <w:t>MOTION:  ADD A NEW ACTION TO MOVE THE SC DEEPWATER MPA 1.4 MILES TO THE NORTHWEST</w:t>
      </w:r>
      <w:r w:rsidR="000864F0" w:rsidRPr="00C65C46">
        <w:rPr>
          <w:szCs w:val="24"/>
        </w:rPr>
        <w:t xml:space="preserve"> TO MATCH THE BOUNDARY OF THE PERMITTED SITE</w:t>
      </w:r>
    </w:p>
    <w:p w:rsidR="00C65C46" w:rsidRPr="00C65C46" w:rsidRDefault="000864F0" w:rsidP="008C1285">
      <w:pPr>
        <w:rPr>
          <w:szCs w:val="24"/>
        </w:rPr>
      </w:pPr>
      <w:r w:rsidRPr="00C65C46">
        <w:rPr>
          <w:szCs w:val="24"/>
        </w:rPr>
        <w:t>APPROVED BY COMMITTEE</w:t>
      </w:r>
    </w:p>
    <w:p w:rsidR="00052A79" w:rsidRDefault="00C65C46" w:rsidP="008C1285">
      <w:pPr>
        <w:rPr>
          <w:szCs w:val="24"/>
        </w:rPr>
      </w:pPr>
      <w:r w:rsidRPr="00C65C46">
        <w:rPr>
          <w:szCs w:val="24"/>
        </w:rPr>
        <w:t>APPROVED BY COUNCIL</w:t>
      </w:r>
    </w:p>
    <w:p w:rsidR="00052A79" w:rsidRDefault="00052A79" w:rsidP="008C1285">
      <w:pPr>
        <w:rPr>
          <w:szCs w:val="24"/>
        </w:rPr>
      </w:pPr>
    </w:p>
    <w:p w:rsidR="001E4DEC" w:rsidRPr="00C65C46" w:rsidRDefault="001E4DEC" w:rsidP="001E4DEC">
      <w:pPr>
        <w:rPr>
          <w:b/>
          <w:szCs w:val="24"/>
        </w:rPr>
      </w:pPr>
      <w:r>
        <w:rPr>
          <w:b/>
          <w:szCs w:val="24"/>
        </w:rPr>
        <w:t>DEC</w:t>
      </w:r>
      <w:r w:rsidRPr="008C50E3">
        <w:rPr>
          <w:b/>
          <w:szCs w:val="24"/>
        </w:rPr>
        <w:t>EMBER COUNCIL ACTION:</w:t>
      </w:r>
    </w:p>
    <w:p w:rsidR="00881999" w:rsidRPr="004D4C2E" w:rsidRDefault="00881999" w:rsidP="00881999">
      <w:pPr>
        <w:rPr>
          <w:szCs w:val="24"/>
        </w:rPr>
      </w:pPr>
      <w:r w:rsidRPr="004D4C2E">
        <w:rPr>
          <w:szCs w:val="24"/>
        </w:rPr>
        <w:t>MOTION: SELECT ALTERNATIVE 2 UNDER ACTION 7 AS PREFERRED</w:t>
      </w:r>
    </w:p>
    <w:p w:rsidR="00881999" w:rsidRPr="004D4C2E" w:rsidRDefault="00881999" w:rsidP="00881999">
      <w:pPr>
        <w:rPr>
          <w:szCs w:val="24"/>
        </w:rPr>
      </w:pPr>
      <w:r w:rsidRPr="004D4C2E">
        <w:rPr>
          <w:szCs w:val="24"/>
        </w:rPr>
        <w:t>APPROVED BY COMMITTEE</w:t>
      </w:r>
    </w:p>
    <w:p w:rsidR="00881999" w:rsidRDefault="00881999" w:rsidP="00881999">
      <w:pPr>
        <w:rPr>
          <w:szCs w:val="24"/>
        </w:rPr>
      </w:pPr>
      <w:r>
        <w:rPr>
          <w:szCs w:val="24"/>
        </w:rPr>
        <w:t>APPROVED BY COUNCIL</w:t>
      </w:r>
    </w:p>
    <w:p w:rsidR="00810205" w:rsidRDefault="00810205" w:rsidP="00881999">
      <w:pPr>
        <w:rPr>
          <w:szCs w:val="24"/>
        </w:rPr>
      </w:pPr>
    </w:p>
    <w:p w:rsidR="00067048" w:rsidRPr="004B3A0F" w:rsidRDefault="00067048" w:rsidP="00067048">
      <w:pPr>
        <w:rPr>
          <w:b/>
          <w:szCs w:val="24"/>
        </w:rPr>
      </w:pPr>
      <w:r>
        <w:rPr>
          <w:b/>
          <w:szCs w:val="24"/>
        </w:rPr>
        <w:t>SNAPPER GROUPER</w:t>
      </w:r>
      <w:r w:rsidRPr="004B3A0F">
        <w:rPr>
          <w:b/>
          <w:szCs w:val="24"/>
        </w:rPr>
        <w:t xml:space="preserve"> </w:t>
      </w:r>
      <w:r>
        <w:rPr>
          <w:b/>
          <w:szCs w:val="24"/>
        </w:rPr>
        <w:t>ADVISORY PANEL</w:t>
      </w:r>
      <w:r w:rsidRPr="004B3A0F">
        <w:rPr>
          <w:b/>
          <w:szCs w:val="24"/>
        </w:rPr>
        <w:t xml:space="preserve"> APRIL 2015:</w:t>
      </w:r>
    </w:p>
    <w:p w:rsidR="00067048" w:rsidRDefault="00067048" w:rsidP="00067048">
      <w:pPr>
        <w:rPr>
          <w:rFonts w:cs="Times New Roman"/>
        </w:rPr>
      </w:pPr>
      <w:r w:rsidRPr="00466370">
        <w:rPr>
          <w:rFonts w:cs="Times New Roman"/>
        </w:rPr>
        <w:t>MOTION:  CHOOSE ALTERNATIVE 2</w:t>
      </w:r>
      <w:r>
        <w:rPr>
          <w:rFonts w:cs="Times New Roman"/>
        </w:rPr>
        <w:t>,</w:t>
      </w:r>
      <w:r w:rsidRPr="00466370">
        <w:rPr>
          <w:rFonts w:cs="Times New Roman"/>
        </w:rPr>
        <w:t xml:space="preserve"> MOVING THE EXISTING CHARLESTON DEEP ARTIFICIAL REEF MPA 1.4 MILES </w:t>
      </w:r>
      <w:r>
        <w:rPr>
          <w:rFonts w:cs="Times New Roman"/>
        </w:rPr>
        <w:t>TO THE NORTHWEST, AS PREFERRED</w:t>
      </w:r>
    </w:p>
    <w:p w:rsidR="00067048" w:rsidRDefault="00067048" w:rsidP="00067048">
      <w:pPr>
        <w:rPr>
          <w:rFonts w:cs="Times New Roman"/>
        </w:rPr>
      </w:pPr>
      <w:r w:rsidRPr="00466370">
        <w:rPr>
          <w:rFonts w:cs="Times New Roman"/>
        </w:rPr>
        <w:t xml:space="preserve">APPROVED </w:t>
      </w:r>
      <w:r>
        <w:rPr>
          <w:rFonts w:cs="Times New Roman"/>
        </w:rPr>
        <w:t>BY AP (</w:t>
      </w:r>
      <w:r w:rsidRPr="00466370">
        <w:rPr>
          <w:rFonts w:cs="Times New Roman"/>
        </w:rPr>
        <w:t>13/0)</w:t>
      </w:r>
    </w:p>
    <w:p w:rsidR="00067048" w:rsidRDefault="00067048" w:rsidP="00067048">
      <w:pPr>
        <w:rPr>
          <w:szCs w:val="24"/>
        </w:rPr>
      </w:pPr>
    </w:p>
    <w:p w:rsidR="00810205" w:rsidRPr="004C7310" w:rsidRDefault="00810205" w:rsidP="00810205">
      <w:pPr>
        <w:rPr>
          <w:szCs w:val="24"/>
          <w:u w:val="single"/>
        </w:rPr>
      </w:pPr>
      <w:r w:rsidRPr="004C7310">
        <w:rPr>
          <w:szCs w:val="24"/>
          <w:u w:val="single"/>
        </w:rPr>
        <w:t>Discussion</w:t>
      </w:r>
    </w:p>
    <w:p w:rsidR="00246DD5" w:rsidRDefault="00246DD5" w:rsidP="00246DD5">
      <w:pPr>
        <w:ind w:firstLine="360"/>
      </w:pPr>
      <w:r>
        <w:t>The area is mostly sand bottom and the site was chosen by the Council in Amendment 14 to the Snapper Grouper FMP (SAFMC 2007) to place artificial reef material in a sandy environment and prohibit all snapper grouper fishing while having no negative impacts on recreational and/or commercial fishermen.  The Council’s intent was to test how well artificial reefs can work to increase the abundance of fish and provide them the opportunity to grow and reproduce in an un-fished area.</w:t>
      </w:r>
    </w:p>
    <w:p w:rsidR="00246DD5" w:rsidRDefault="00246DD5" w:rsidP="00246DD5"/>
    <w:p w:rsidR="00244A97" w:rsidRDefault="00246DD5" w:rsidP="00246DD5">
      <w:pPr>
        <w:ind w:firstLine="360"/>
        <w:rPr>
          <w:rFonts w:cs="Times New Roman"/>
          <w:szCs w:val="24"/>
        </w:rPr>
      </w:pPr>
      <w:r>
        <w:t>The Council originally designated the area as the Charleston Deep Artificial Reef MPA (</w:t>
      </w:r>
      <w:r w:rsidRPr="009315C4">
        <w:rPr>
          <w:b/>
        </w:rPr>
        <w:t>Alternative 1 (No Action)</w:t>
      </w:r>
      <w:r>
        <w:t>)</w:t>
      </w:r>
      <w:r w:rsidR="00296144">
        <w:fldChar w:fldCharType="begin"/>
      </w:r>
      <w:r>
        <w:instrText xml:space="preserve"> XE "</w:instrText>
      </w:r>
      <w:r w:rsidRPr="00EB6F4E">
        <w:instrText>Charleston Deep Artificial Reef MPA</w:instrText>
      </w:r>
      <w:r>
        <w:instrText xml:space="preserve">" </w:instrText>
      </w:r>
      <w:r w:rsidR="00296144">
        <w:fldChar w:fldCharType="end"/>
      </w:r>
      <w:r>
        <w:t xml:space="preserve"> in Snapper Grouper Amendment 14 (SAFMC 2007).  The State of South Carolina worked with the Corps of Engineers to modify the boundary of this site to include some material that was recently sunk in the area.  The State of South Carolina requested the Council shift the boundary of the existing Charleston Deep Artificial Reef MPA to match the new boundary of the artificial reef site.  This requires that the boundary be shifted 1.4 miles to the northwest (</w:t>
      </w:r>
      <w:r w:rsidRPr="009315C4">
        <w:rPr>
          <w:b/>
        </w:rPr>
        <w:t>Preferred Alternative 2</w:t>
      </w:r>
      <w:r>
        <w:t>).  The following section describes the Spawning SMZ</w:t>
      </w:r>
      <w:r w:rsidR="00296144">
        <w:fldChar w:fldCharType="begin"/>
      </w:r>
      <w:r>
        <w:instrText xml:space="preserve"> XE "</w:instrText>
      </w:r>
      <w:r w:rsidRPr="00E03CD3">
        <w:instrText>SMZ</w:instrText>
      </w:r>
      <w:r>
        <w:instrText xml:space="preserve">" </w:instrText>
      </w:r>
      <w:r w:rsidR="00296144">
        <w:fldChar w:fldCharType="end"/>
      </w:r>
      <w:r>
        <w:t xml:space="preserve"> attributes for each alternative and</w:t>
      </w:r>
      <w:r w:rsidRPr="00102B2D">
        <w:t xml:space="preserve"> include</w:t>
      </w:r>
      <w:r>
        <w:t>s</w:t>
      </w:r>
      <w:r w:rsidRPr="00102B2D">
        <w:t xml:space="preserve"> relevant comparisons on environmental and other grounds.</w:t>
      </w:r>
    </w:p>
    <w:p w:rsidR="00810205" w:rsidRDefault="00810205" w:rsidP="00881999">
      <w:pPr>
        <w:rPr>
          <w:szCs w:val="24"/>
        </w:rPr>
      </w:pPr>
    </w:p>
    <w:p w:rsidR="001E4DEC" w:rsidRDefault="001E4DEC" w:rsidP="008C1285">
      <w:pPr>
        <w:rPr>
          <w:szCs w:val="24"/>
        </w:rPr>
      </w:pPr>
    </w:p>
    <w:p w:rsidR="00A07C6B" w:rsidRDefault="00567926" w:rsidP="00A07C6B">
      <w:pPr>
        <w:rPr>
          <w:rFonts w:cs="Times New Roman"/>
          <w:szCs w:val="24"/>
        </w:rPr>
      </w:pPr>
      <w:r>
        <w:rPr>
          <w:rFonts w:cs="Times New Roman"/>
          <w:noProof/>
          <w:szCs w:val="24"/>
        </w:rPr>
        <w:drawing>
          <wp:inline distT="0" distB="0" distL="0" distR="0">
            <wp:extent cx="5486400" cy="2888615"/>
            <wp:effectExtent l="38100" t="38100" r="38100" b="450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5DDSpawnSMZFeb15.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486400" cy="2888615"/>
                    </a:xfrm>
                    <a:prstGeom prst="rect">
                      <a:avLst/>
                    </a:prstGeom>
                    <a:ln w="28575">
                      <a:solidFill>
                        <a:schemeClr val="tx1"/>
                      </a:solidFill>
                    </a:ln>
                  </pic:spPr>
                </pic:pic>
              </a:graphicData>
            </a:graphic>
          </wp:inline>
        </w:drawing>
      </w:r>
    </w:p>
    <w:p w:rsidR="00567926" w:rsidRPr="006047B1" w:rsidRDefault="00567926" w:rsidP="00567926">
      <w:r w:rsidRPr="00C67B8C">
        <w:rPr>
          <w:b/>
        </w:rPr>
        <w:t>Figure 5.</w:t>
      </w:r>
      <w:r>
        <w:t xml:space="preserve"> </w:t>
      </w:r>
      <w:r w:rsidRPr="006047B1">
        <w:t xml:space="preserve"> Chart showing </w:t>
      </w:r>
      <w:r>
        <w:t xml:space="preserve">location and coordinates for the proposed shift of the Charleston Deep Artificial Reef northwest to match the existing permitted site.  </w:t>
      </w:r>
      <w:r w:rsidRPr="006047B1">
        <w:t>Source: Roger Pugliese, SAFMC Staff.</w:t>
      </w:r>
    </w:p>
    <w:p w:rsidR="00994793" w:rsidRDefault="00994793" w:rsidP="00A07C6B">
      <w:pPr>
        <w:rPr>
          <w:szCs w:val="24"/>
        </w:rPr>
      </w:pPr>
    </w:p>
    <w:p w:rsidR="00052A79" w:rsidRDefault="00267828" w:rsidP="00267828">
      <w:pPr>
        <w:ind w:firstLine="360"/>
        <w:rPr>
          <w:szCs w:val="24"/>
        </w:rPr>
      </w:pPr>
      <w:r>
        <w:rPr>
          <w:b/>
        </w:rPr>
        <w:t xml:space="preserve">Action 7 </w:t>
      </w:r>
      <w:r>
        <w:t xml:space="preserve">reflects a modification of an artificial reef MPA that was created in an area where fishermen were not currently fishing.  The current area encompassed by the Charleston Deep Artificial Reef MPA </w:t>
      </w:r>
      <w:r>
        <w:rPr>
          <w:b/>
        </w:rPr>
        <w:t>Alternative 1 (No Action)</w:t>
      </w:r>
      <w:r>
        <w:t xml:space="preserve">, does not encompass the location of the vessels sunk to create the artificial reef.  The proposed shifting of the MPA boundaries in </w:t>
      </w:r>
      <w:r>
        <w:rPr>
          <w:b/>
        </w:rPr>
        <w:t>Preferred Alternative 2</w:t>
      </w:r>
      <w:r>
        <w:t xml:space="preserve"> does not increase the size of the MPA, it only makes modifications to fit the currently permitted site.  </w:t>
      </w:r>
      <w:r>
        <w:rPr>
          <w:b/>
        </w:rPr>
        <w:t>Alternative 1 (No Action)</w:t>
      </w:r>
      <w:r>
        <w:t xml:space="preserve"> would allow fishermen to fish on the sunken vessel site as if it was an artificial reef created to enhance direct fishing opportunities and it would not be used for its original purpose.  While the vessels were recently deployed, there currently is not much fishing known to occur on the vessel that is outside the current MPA boundaries.  Therefore, expected direct negative economic effects, if they occur at all, are likely to be minimal.  However, </w:t>
      </w:r>
      <w:r>
        <w:rPr>
          <w:b/>
        </w:rPr>
        <w:t>Preferred Alternative 2</w:t>
      </w:r>
      <w:r>
        <w:t xml:space="preserve"> has the potential to increase future, long-term direct positive economic effects by increasing spawning sites free from human predation.</w:t>
      </w:r>
    </w:p>
    <w:p w:rsidR="00052A79" w:rsidRDefault="00052A79">
      <w:pPr>
        <w:rPr>
          <w:szCs w:val="24"/>
        </w:rPr>
      </w:pPr>
      <w:r>
        <w:rPr>
          <w:szCs w:val="24"/>
        </w:rPr>
        <w:br w:type="page"/>
      </w:r>
    </w:p>
    <w:p w:rsidR="00646B69" w:rsidRPr="00181FA7" w:rsidRDefault="00646B69" w:rsidP="00646B69">
      <w:pPr>
        <w:rPr>
          <w:b/>
          <w:color w:val="1F497D" w:themeColor="text2"/>
          <w:sz w:val="28"/>
          <w:szCs w:val="28"/>
        </w:rPr>
      </w:pPr>
      <w:r w:rsidRPr="00181FA7">
        <w:rPr>
          <w:b/>
          <w:color w:val="1F497D" w:themeColor="text2"/>
          <w:sz w:val="28"/>
          <w:szCs w:val="28"/>
        </w:rPr>
        <w:lastRenderedPageBreak/>
        <w:t xml:space="preserve">Action </w:t>
      </w:r>
      <w:r>
        <w:rPr>
          <w:b/>
          <w:color w:val="1F497D" w:themeColor="text2"/>
          <w:sz w:val="28"/>
          <w:szCs w:val="28"/>
        </w:rPr>
        <w:t>8</w:t>
      </w:r>
      <w:r w:rsidRPr="00181FA7">
        <w:rPr>
          <w:b/>
          <w:color w:val="1F497D" w:themeColor="text2"/>
          <w:sz w:val="28"/>
          <w:szCs w:val="28"/>
        </w:rPr>
        <w:t xml:space="preserve">.  </w:t>
      </w:r>
      <w:r>
        <w:rPr>
          <w:b/>
          <w:color w:val="1F497D" w:themeColor="text2"/>
          <w:sz w:val="28"/>
          <w:szCs w:val="28"/>
        </w:rPr>
        <w:t>Establish Transit and Anchoring Provisions</w:t>
      </w:r>
    </w:p>
    <w:p w:rsidR="00646B69" w:rsidRDefault="00646B69" w:rsidP="00646B69">
      <w:pPr>
        <w:rPr>
          <w:color w:val="1F497D" w:themeColor="text2"/>
          <w:sz w:val="28"/>
          <w:szCs w:val="28"/>
        </w:rPr>
      </w:pPr>
    </w:p>
    <w:p w:rsidR="00646B69" w:rsidRPr="00996124" w:rsidRDefault="00646B69" w:rsidP="00646B69">
      <w:r w:rsidRPr="00996124">
        <w:rPr>
          <w:b/>
        </w:rPr>
        <w:t>Alternative 1.  No Action.</w:t>
      </w:r>
      <w:r w:rsidRPr="00996124">
        <w:t xml:space="preserve">  Do not establish transit and anchoring provisions in the proposed Spawning Special Management Zones (SMZs).  There are no Spawning SMZs in place and, if established, anchoring </w:t>
      </w:r>
      <w:r w:rsidR="00181499" w:rsidRPr="00996124">
        <w:t xml:space="preserve">within the Spawning SMZ </w:t>
      </w:r>
      <w:r w:rsidRPr="00996124">
        <w:t xml:space="preserve">and transiting </w:t>
      </w:r>
      <w:r w:rsidR="00181499" w:rsidRPr="00996124">
        <w:t>with snapper grouper species onboard would be allowed</w:t>
      </w:r>
      <w:r w:rsidRPr="00996124">
        <w:t xml:space="preserve">.  </w:t>
      </w:r>
    </w:p>
    <w:p w:rsidR="00646B69" w:rsidRPr="00996124" w:rsidRDefault="00646B69" w:rsidP="00646B69"/>
    <w:p w:rsidR="00646B69" w:rsidRPr="00996124" w:rsidRDefault="00996124" w:rsidP="00646B69">
      <w:r>
        <w:rPr>
          <w:b/>
        </w:rPr>
        <w:t xml:space="preserve">Preferred </w:t>
      </w:r>
      <w:r w:rsidR="00646B69" w:rsidRPr="00996124">
        <w:rPr>
          <w:b/>
        </w:rPr>
        <w:t>Alternative 2.</w:t>
      </w:r>
      <w:r w:rsidR="00646B69" w:rsidRPr="00996124">
        <w:t xml:space="preserve">  In the proposed Spawning SMZs, allow transit with snapper grouper species aboard a vessel when fishing gear is appropriately stowed as defined below.  </w:t>
      </w:r>
      <w:r w:rsidR="00D25DFC" w:rsidRPr="000A27CB">
        <w:rPr>
          <w:highlight w:val="cyan"/>
        </w:rPr>
        <w:t>SG AP Preferred Alternative</w:t>
      </w:r>
    </w:p>
    <w:p w:rsidR="00646B69" w:rsidRPr="00996124" w:rsidRDefault="00646B69" w:rsidP="00646B69"/>
    <w:p w:rsidR="00646B69" w:rsidRDefault="00996124" w:rsidP="008663CA">
      <w:r>
        <w:rPr>
          <w:b/>
        </w:rPr>
        <w:t xml:space="preserve">Preferred </w:t>
      </w:r>
      <w:r w:rsidR="00646B69" w:rsidRPr="00996124">
        <w:rPr>
          <w:b/>
        </w:rPr>
        <w:t>Alternative 3.</w:t>
      </w:r>
      <w:r w:rsidR="00646B69" w:rsidRPr="00996124">
        <w:t xml:space="preserve">  Prohibit anchoring by fishing vessels in the proposed spawning SMZs.</w:t>
      </w:r>
      <w:r w:rsidR="00646B69">
        <w:t xml:space="preserve"> </w:t>
      </w:r>
      <w:r w:rsidR="00D25DFC" w:rsidRPr="000A27CB">
        <w:rPr>
          <w:highlight w:val="cyan"/>
        </w:rPr>
        <w:t>SG AP Preferred Alternative</w:t>
      </w:r>
    </w:p>
    <w:p w:rsidR="008663CA" w:rsidRPr="002B0558" w:rsidRDefault="00F95CDF" w:rsidP="00F95CDF">
      <w:pPr>
        <w:ind w:firstLine="720"/>
        <w:rPr>
          <w:highlight w:val="yellow"/>
        </w:rPr>
      </w:pPr>
      <w:r w:rsidRPr="002B0558">
        <w:rPr>
          <w:b/>
          <w:highlight w:val="yellow"/>
        </w:rPr>
        <w:t>Sub-alternative 3a.</w:t>
      </w:r>
      <w:r w:rsidRPr="002B0558">
        <w:rPr>
          <w:highlight w:val="yellow"/>
        </w:rPr>
        <w:t xml:space="preserve">  Prohibit anchoring by fishing vessels in all Spawning SMZs.</w:t>
      </w:r>
    </w:p>
    <w:p w:rsidR="00F95CDF" w:rsidRDefault="00F95CDF" w:rsidP="00F95CDF">
      <w:pPr>
        <w:ind w:left="1440" w:hanging="720"/>
      </w:pPr>
      <w:r w:rsidRPr="002B0558">
        <w:rPr>
          <w:b/>
          <w:highlight w:val="yellow"/>
        </w:rPr>
        <w:t>Sub-alternative 3b.</w:t>
      </w:r>
      <w:r w:rsidRPr="002B0558">
        <w:rPr>
          <w:highlight w:val="yellow"/>
        </w:rPr>
        <w:t xml:space="preserve">  Prohibit anchoring by fishing vessels in all Spawning SMZs except Area 51 and Area 53.</w:t>
      </w:r>
    </w:p>
    <w:p w:rsidR="00F95CDF" w:rsidRDefault="00A62E16" w:rsidP="00A62E16">
      <w:pPr>
        <w:rPr>
          <w:b/>
          <w:sz w:val="44"/>
          <w:szCs w:val="44"/>
        </w:rPr>
      </w:pPr>
      <w:r w:rsidRPr="00A62E16">
        <w:rPr>
          <w:b/>
          <w:sz w:val="44"/>
          <w:szCs w:val="44"/>
        </w:rPr>
        <w:t>MOTION:  SELECT PREFERRED ALTERNATIVE 3, SUB-ALTERNATIVE 3B AS PREFERRED</w:t>
      </w:r>
      <w:r>
        <w:rPr>
          <w:b/>
          <w:sz w:val="44"/>
          <w:szCs w:val="44"/>
        </w:rPr>
        <w:t xml:space="preserve"> FOR ACTION 8</w:t>
      </w:r>
    </w:p>
    <w:p w:rsidR="00A62E16" w:rsidRDefault="00A62E16" w:rsidP="00A62E16">
      <w:pPr>
        <w:rPr>
          <w:b/>
          <w:sz w:val="44"/>
          <w:szCs w:val="44"/>
        </w:rPr>
      </w:pPr>
      <w:r>
        <w:rPr>
          <w:b/>
          <w:sz w:val="44"/>
          <w:szCs w:val="44"/>
        </w:rPr>
        <w:t>APPROVED BY COMMITTEE</w:t>
      </w:r>
    </w:p>
    <w:p w:rsidR="00A62E16" w:rsidRPr="00A62E16" w:rsidRDefault="00A62E16" w:rsidP="00A62E16">
      <w:pPr>
        <w:rPr>
          <w:b/>
          <w:sz w:val="44"/>
          <w:szCs w:val="44"/>
        </w:rPr>
      </w:pPr>
    </w:p>
    <w:p w:rsidR="002B0558" w:rsidRDefault="002B0558" w:rsidP="002B0558">
      <w:pPr>
        <w:ind w:firstLine="360"/>
      </w:pPr>
      <w:r>
        <w:t>Definitions for Alternatives in Action 8 are included in a box on the next page.  The Council will determine whether the sub-alternatives under Preferred Alternative 3 are necessary at the December 2015 meeting.  The definitions for “fishing” and “fishing vessel” appear to allow research vessels and non-consumptive diving vessels to anchor in the Spawning SMZ sites because they would not be considered “fishing vessels”.  The Council can only address the activity of fishing vessels.</w:t>
      </w:r>
    </w:p>
    <w:p w:rsidR="002B0558" w:rsidRDefault="002B0558" w:rsidP="002B0558">
      <w:pPr>
        <w:ind w:firstLine="360"/>
      </w:pPr>
    </w:p>
    <w:p w:rsidR="002B0558" w:rsidRPr="00A80A9C" w:rsidRDefault="002B0558" w:rsidP="002B0558">
      <w:pPr>
        <w:rPr>
          <w:rFonts w:cs="Times New Roman"/>
          <w:b/>
          <w:szCs w:val="24"/>
          <w:highlight w:val="yellow"/>
          <w:u w:val="single"/>
        </w:rPr>
      </w:pPr>
      <w:r w:rsidRPr="00A80A9C">
        <w:rPr>
          <w:rFonts w:cs="Times New Roman"/>
          <w:b/>
          <w:szCs w:val="24"/>
          <w:highlight w:val="yellow"/>
          <w:u w:val="single"/>
        </w:rPr>
        <w:t>COMMITTEE ACTION:</w:t>
      </w:r>
      <w:r>
        <w:rPr>
          <w:rFonts w:cs="Times New Roman"/>
          <w:b/>
          <w:szCs w:val="24"/>
          <w:highlight w:val="yellow"/>
          <w:u w:val="single"/>
        </w:rPr>
        <w:t xml:space="preserve">  Clarify the preferred alternative</w:t>
      </w:r>
      <w:r w:rsidR="008805C9">
        <w:rPr>
          <w:rFonts w:cs="Times New Roman"/>
          <w:b/>
          <w:szCs w:val="24"/>
          <w:highlight w:val="yellow"/>
          <w:u w:val="single"/>
        </w:rPr>
        <w:t>s for Alternative 3</w:t>
      </w:r>
      <w:r>
        <w:rPr>
          <w:rFonts w:cs="Times New Roman"/>
          <w:b/>
          <w:szCs w:val="24"/>
          <w:highlight w:val="yellow"/>
          <w:u w:val="single"/>
        </w:rPr>
        <w:t>:</w:t>
      </w:r>
    </w:p>
    <w:p w:rsidR="008805C9" w:rsidRDefault="008805C9" w:rsidP="002B0558">
      <w:pPr>
        <w:rPr>
          <w:rFonts w:cs="Times New Roman"/>
          <w:b/>
          <w:szCs w:val="24"/>
          <w:highlight w:val="yellow"/>
        </w:rPr>
      </w:pPr>
    </w:p>
    <w:p w:rsidR="008805C9" w:rsidRDefault="002B0558" w:rsidP="002B0558">
      <w:pPr>
        <w:rPr>
          <w:rFonts w:cs="Times New Roman"/>
          <w:b/>
          <w:szCs w:val="24"/>
          <w:highlight w:val="yellow"/>
        </w:rPr>
      </w:pPr>
      <w:r>
        <w:rPr>
          <w:rFonts w:cs="Times New Roman"/>
          <w:b/>
          <w:szCs w:val="24"/>
          <w:highlight w:val="yellow"/>
        </w:rPr>
        <w:t>OPTION 1</w:t>
      </w:r>
      <w:r w:rsidRPr="00AC2789">
        <w:rPr>
          <w:rFonts w:cs="Times New Roman"/>
          <w:b/>
          <w:szCs w:val="24"/>
          <w:highlight w:val="yellow"/>
        </w:rPr>
        <w:t xml:space="preserve">.  </w:t>
      </w:r>
      <w:r w:rsidR="008805C9">
        <w:rPr>
          <w:rFonts w:cs="Times New Roman"/>
          <w:b/>
          <w:szCs w:val="24"/>
          <w:highlight w:val="yellow"/>
        </w:rPr>
        <w:t>MOVE SUB-ALTERNATIVES 3A &amp; 3B IN ACTION 8 TO THE CONSIDERED BUT REJECTED APPENDIX</w:t>
      </w:r>
    </w:p>
    <w:p w:rsidR="008805C9" w:rsidRDefault="008805C9" w:rsidP="002B0558">
      <w:pPr>
        <w:rPr>
          <w:rFonts w:cs="Times New Roman"/>
          <w:b/>
          <w:szCs w:val="24"/>
          <w:highlight w:val="yellow"/>
        </w:rPr>
      </w:pPr>
    </w:p>
    <w:p w:rsidR="002B0558" w:rsidRDefault="008805C9" w:rsidP="002B0558">
      <w:pPr>
        <w:rPr>
          <w:rFonts w:cs="Times New Roman"/>
          <w:b/>
          <w:szCs w:val="24"/>
          <w:highlight w:val="yellow"/>
        </w:rPr>
      </w:pPr>
      <w:r>
        <w:rPr>
          <w:rFonts w:cs="Times New Roman"/>
          <w:b/>
          <w:szCs w:val="24"/>
          <w:highlight w:val="yellow"/>
        </w:rPr>
        <w:t xml:space="preserve">OPTION 2.  </w:t>
      </w:r>
      <w:r w:rsidR="002B0558">
        <w:rPr>
          <w:rFonts w:cs="Times New Roman"/>
          <w:b/>
          <w:szCs w:val="24"/>
          <w:highlight w:val="yellow"/>
        </w:rPr>
        <w:t xml:space="preserve">SELECT SUB-ALTERNATIVE 3A </w:t>
      </w:r>
      <w:r>
        <w:rPr>
          <w:rFonts w:cs="Times New Roman"/>
          <w:b/>
          <w:szCs w:val="24"/>
          <w:highlight w:val="yellow"/>
        </w:rPr>
        <w:t xml:space="preserve">IN ACTION 8 </w:t>
      </w:r>
      <w:r w:rsidR="002B0558">
        <w:rPr>
          <w:rFonts w:cs="Times New Roman"/>
          <w:b/>
          <w:szCs w:val="24"/>
          <w:highlight w:val="yellow"/>
        </w:rPr>
        <w:t>AS THE PREFERRED ALTERNATIVE.</w:t>
      </w:r>
    </w:p>
    <w:p w:rsidR="002B0558" w:rsidRDefault="002B0558" w:rsidP="002B0558">
      <w:pPr>
        <w:rPr>
          <w:rFonts w:cs="Times New Roman"/>
          <w:b/>
          <w:szCs w:val="24"/>
          <w:highlight w:val="yellow"/>
        </w:rPr>
      </w:pPr>
    </w:p>
    <w:p w:rsidR="002B0558" w:rsidRPr="00AC2789" w:rsidRDefault="002B0558" w:rsidP="002B0558">
      <w:pPr>
        <w:rPr>
          <w:rFonts w:cs="Times New Roman"/>
          <w:b/>
          <w:szCs w:val="24"/>
          <w:highlight w:val="yellow"/>
        </w:rPr>
      </w:pPr>
      <w:r>
        <w:rPr>
          <w:rFonts w:cs="Times New Roman"/>
          <w:b/>
          <w:szCs w:val="24"/>
          <w:highlight w:val="yellow"/>
        </w:rPr>
        <w:t xml:space="preserve">OPTION </w:t>
      </w:r>
      <w:r w:rsidR="008805C9">
        <w:rPr>
          <w:rFonts w:cs="Times New Roman"/>
          <w:b/>
          <w:szCs w:val="24"/>
          <w:highlight w:val="yellow"/>
        </w:rPr>
        <w:t>3</w:t>
      </w:r>
      <w:r>
        <w:rPr>
          <w:rFonts w:cs="Times New Roman"/>
          <w:b/>
          <w:szCs w:val="24"/>
          <w:highlight w:val="yellow"/>
        </w:rPr>
        <w:t xml:space="preserve">.  SELECT SUB-ALTERNATIVE 3B </w:t>
      </w:r>
      <w:r w:rsidR="008805C9">
        <w:rPr>
          <w:rFonts w:cs="Times New Roman"/>
          <w:b/>
          <w:szCs w:val="24"/>
          <w:highlight w:val="yellow"/>
        </w:rPr>
        <w:t xml:space="preserve">IN ACTION 8 </w:t>
      </w:r>
      <w:r>
        <w:rPr>
          <w:rFonts w:cs="Times New Roman"/>
          <w:b/>
          <w:szCs w:val="24"/>
          <w:highlight w:val="yellow"/>
        </w:rPr>
        <w:t>AS THE PREFERRED ALTERNATIVE</w:t>
      </w:r>
      <w:r w:rsidRPr="00AC2789">
        <w:rPr>
          <w:rFonts w:cs="Times New Roman"/>
          <w:b/>
          <w:szCs w:val="24"/>
          <w:highlight w:val="yellow"/>
        </w:rPr>
        <w:t>.</w:t>
      </w:r>
    </w:p>
    <w:p w:rsidR="002B0558" w:rsidRPr="00AC2789" w:rsidRDefault="002B0558" w:rsidP="002B0558">
      <w:pPr>
        <w:rPr>
          <w:rFonts w:cs="Times New Roman"/>
          <w:b/>
          <w:szCs w:val="24"/>
          <w:highlight w:val="yellow"/>
        </w:rPr>
      </w:pPr>
    </w:p>
    <w:p w:rsidR="002B0558" w:rsidRDefault="002B0558" w:rsidP="002B0558">
      <w:pPr>
        <w:rPr>
          <w:rFonts w:cs="Times New Roman"/>
          <w:b/>
          <w:szCs w:val="24"/>
        </w:rPr>
      </w:pPr>
      <w:r w:rsidRPr="00AC2789">
        <w:rPr>
          <w:rFonts w:cs="Times New Roman"/>
          <w:b/>
          <w:szCs w:val="24"/>
          <w:highlight w:val="yellow"/>
        </w:rPr>
        <w:t xml:space="preserve">OPTION </w:t>
      </w:r>
      <w:r w:rsidR="008805C9">
        <w:rPr>
          <w:rFonts w:cs="Times New Roman"/>
          <w:b/>
          <w:szCs w:val="24"/>
          <w:highlight w:val="yellow"/>
        </w:rPr>
        <w:t>4</w:t>
      </w:r>
      <w:r w:rsidRPr="00AC2789">
        <w:rPr>
          <w:rFonts w:cs="Times New Roman"/>
          <w:b/>
          <w:szCs w:val="24"/>
          <w:highlight w:val="yellow"/>
        </w:rPr>
        <w:t>. OTHERS???</w:t>
      </w:r>
    </w:p>
    <w:p w:rsidR="002B0558" w:rsidRDefault="002B0558" w:rsidP="002B0558">
      <w:pPr>
        <w:rPr>
          <w:rStyle w:val="Heading3Char"/>
          <w:rFonts w:eastAsiaTheme="minorHAnsi"/>
          <w:b w:val="0"/>
          <w:i/>
          <w:sz w:val="28"/>
          <w:szCs w:val="28"/>
        </w:rPr>
      </w:pPr>
    </w:p>
    <w:p w:rsidR="002B0558" w:rsidRDefault="002B0558" w:rsidP="002B0558">
      <w:pPr>
        <w:rPr>
          <w:b/>
          <w:szCs w:val="24"/>
        </w:rPr>
      </w:pPr>
    </w:p>
    <w:p w:rsidR="002B0558" w:rsidRDefault="002B0558" w:rsidP="002B0558">
      <w:pPr>
        <w:rPr>
          <w:b/>
          <w:szCs w:val="24"/>
        </w:rPr>
      </w:pPr>
    </w:p>
    <w:p w:rsidR="002B0558" w:rsidRPr="004B3A0F" w:rsidRDefault="002B0558" w:rsidP="002B0558">
      <w:pPr>
        <w:rPr>
          <w:b/>
          <w:szCs w:val="24"/>
        </w:rPr>
      </w:pPr>
      <w:r>
        <w:rPr>
          <w:b/>
          <w:szCs w:val="24"/>
        </w:rPr>
        <w:t>SNAPPER GROUPER</w:t>
      </w:r>
      <w:r w:rsidRPr="004B3A0F">
        <w:rPr>
          <w:b/>
          <w:szCs w:val="24"/>
        </w:rPr>
        <w:t xml:space="preserve"> </w:t>
      </w:r>
      <w:r>
        <w:rPr>
          <w:b/>
          <w:szCs w:val="24"/>
        </w:rPr>
        <w:t>ADVISORY PANEL</w:t>
      </w:r>
      <w:r w:rsidRPr="004B3A0F">
        <w:rPr>
          <w:b/>
          <w:szCs w:val="24"/>
        </w:rPr>
        <w:t xml:space="preserve"> APRIL 2015:</w:t>
      </w:r>
    </w:p>
    <w:p w:rsidR="002B0558" w:rsidRDefault="002B0558" w:rsidP="002B0558">
      <w:pPr>
        <w:rPr>
          <w:rFonts w:cs="Times New Roman"/>
        </w:rPr>
      </w:pPr>
      <w:r w:rsidRPr="00466370">
        <w:rPr>
          <w:rFonts w:cs="Times New Roman"/>
        </w:rPr>
        <w:t xml:space="preserve">MOTION:  AP SUPPORT TRANSIT PROVISION AND ANCHORING </w:t>
      </w:r>
      <w:r>
        <w:rPr>
          <w:rFonts w:cs="Times New Roman"/>
        </w:rPr>
        <w:t>PROHIBITION IN THE SPAWNING SMZs</w:t>
      </w:r>
      <w:r w:rsidRPr="00466370">
        <w:rPr>
          <w:rFonts w:cs="Times New Roman"/>
        </w:rPr>
        <w:t xml:space="preserve"> AS PRE</w:t>
      </w:r>
      <w:r>
        <w:rPr>
          <w:rFonts w:cs="Times New Roman"/>
        </w:rPr>
        <w:t>FERRED (ALTERNATIVES 2 AND 3).</w:t>
      </w:r>
    </w:p>
    <w:p w:rsidR="002B0558" w:rsidRPr="00646B69" w:rsidRDefault="002B0558" w:rsidP="002B0558">
      <w:pPr>
        <w:rPr>
          <w:rFonts w:cs="Times New Roman"/>
        </w:rPr>
      </w:pPr>
      <w:r w:rsidRPr="00466370">
        <w:rPr>
          <w:rFonts w:cs="Times New Roman"/>
        </w:rPr>
        <w:t xml:space="preserve">APPROVED </w:t>
      </w:r>
      <w:r>
        <w:rPr>
          <w:rFonts w:cs="Times New Roman"/>
        </w:rPr>
        <w:t>BY AP (</w:t>
      </w:r>
      <w:r w:rsidRPr="00466370">
        <w:rPr>
          <w:rFonts w:cs="Times New Roman"/>
        </w:rPr>
        <w:t>14/0)</w:t>
      </w:r>
    </w:p>
    <w:p w:rsidR="002B0558" w:rsidRDefault="002B0558" w:rsidP="002B0558">
      <w:pPr>
        <w:ind w:firstLine="360"/>
      </w:pPr>
    </w:p>
    <w:p w:rsidR="008663CA" w:rsidRDefault="00296144" w:rsidP="008663CA">
      <w:r>
        <w:rPr>
          <w:noProof/>
        </w:rPr>
      </w:r>
      <w:r>
        <w:rPr>
          <w:noProof/>
        </w:rPr>
        <w:pict>
          <v:rect id="Rectangle 2149" o:spid="_x0000_s1043" style="width:6in;height:459pt;visibility:visible;mso-position-horizontal-relative:char;mso-position-vertical-relative:line" fillcolor="white [3201]" strokecolor="#4bacc6 [3208]" strokeweight="2pt">
            <v:textbox inset="28.8pt,7.2pt,14.4pt,28.8pt">
              <w:txbxContent>
                <w:p w:rsidR="0057738D" w:rsidRDefault="0057738D" w:rsidP="002B0558">
                  <w:pPr>
                    <w:jc w:val="center"/>
                    <w:rPr>
                      <w:rFonts w:ascii="Arial" w:hAnsi="Arial" w:cs="Arial"/>
                      <w:b/>
                      <w:i/>
                      <w:iCs/>
                      <w:color w:val="1F497D"/>
                    </w:rPr>
                  </w:pPr>
                  <w:r w:rsidRPr="003F01AE">
                    <w:rPr>
                      <w:rFonts w:ascii="Arial" w:hAnsi="Arial" w:cs="Arial"/>
                      <w:b/>
                      <w:i/>
                      <w:iCs/>
                      <w:color w:val="1F497D"/>
                    </w:rPr>
                    <w:t>Definitions for Alternatives in Action 8</w:t>
                  </w:r>
                </w:p>
                <w:p w:rsidR="0057738D" w:rsidRPr="003F01AE" w:rsidRDefault="0057738D" w:rsidP="002B0558">
                  <w:pPr>
                    <w:rPr>
                      <w:rFonts w:ascii="Arial" w:hAnsi="Arial" w:cs="Arial"/>
                      <w:sz w:val="20"/>
                      <w:szCs w:val="20"/>
                    </w:rPr>
                  </w:pPr>
                </w:p>
                <w:p w:rsidR="0057738D" w:rsidRDefault="0057738D" w:rsidP="002B0558">
                  <w:pPr>
                    <w:ind w:left="-270"/>
                    <w:rPr>
                      <w:rFonts w:ascii="Arial" w:hAnsi="Arial" w:cs="Arial"/>
                      <w:sz w:val="20"/>
                      <w:szCs w:val="20"/>
                    </w:rPr>
                  </w:pPr>
                  <w:r>
                    <w:rPr>
                      <w:rFonts w:ascii="Arial" w:hAnsi="Arial" w:cs="Arial"/>
                      <w:i/>
                      <w:sz w:val="20"/>
                      <w:szCs w:val="20"/>
                    </w:rPr>
                    <w:t>“Transit”</w:t>
                  </w:r>
                  <w:r>
                    <w:rPr>
                      <w:rFonts w:ascii="Arial" w:hAnsi="Arial" w:cs="Arial"/>
                      <w:sz w:val="20"/>
                      <w:szCs w:val="20"/>
                    </w:rPr>
                    <w:t xml:space="preserve"> means direct, non-stop progression through the Spawning SMZs.</w:t>
                  </w:r>
                </w:p>
                <w:p w:rsidR="0057738D" w:rsidRDefault="0057738D" w:rsidP="002B0558">
                  <w:pPr>
                    <w:ind w:left="-270"/>
                    <w:rPr>
                      <w:rFonts w:ascii="Arial" w:hAnsi="Arial" w:cs="Arial"/>
                      <w:sz w:val="20"/>
                      <w:szCs w:val="20"/>
                    </w:rPr>
                  </w:pPr>
                </w:p>
                <w:p w:rsidR="0057738D" w:rsidRDefault="0057738D" w:rsidP="002B0558">
                  <w:pPr>
                    <w:ind w:left="-270"/>
                    <w:rPr>
                      <w:rFonts w:ascii="Arial" w:hAnsi="Arial" w:cs="Arial"/>
                      <w:sz w:val="20"/>
                      <w:szCs w:val="20"/>
                    </w:rPr>
                  </w:pPr>
                  <w:r>
                    <w:rPr>
                      <w:rFonts w:ascii="Arial" w:hAnsi="Arial" w:cs="Arial"/>
                      <w:sz w:val="20"/>
                      <w:szCs w:val="20"/>
                    </w:rPr>
                    <w:t>“</w:t>
                  </w:r>
                  <w:r>
                    <w:rPr>
                      <w:rFonts w:ascii="Arial" w:hAnsi="Arial" w:cs="Arial"/>
                      <w:i/>
                      <w:sz w:val="20"/>
                      <w:szCs w:val="20"/>
                    </w:rPr>
                    <w:t>Fishing gear appropriately stowed</w:t>
                  </w:r>
                  <w:r>
                    <w:rPr>
                      <w:rFonts w:ascii="Arial" w:hAnsi="Arial" w:cs="Arial"/>
                      <w:sz w:val="20"/>
                      <w:szCs w:val="20"/>
                    </w:rPr>
                    <w:t>” means:</w:t>
                  </w:r>
                </w:p>
                <w:p w:rsidR="0057738D" w:rsidRDefault="0057738D" w:rsidP="002B0558">
                  <w:pPr>
                    <w:ind w:left="-270"/>
                    <w:rPr>
                      <w:rFonts w:ascii="Arial" w:hAnsi="Arial" w:cs="Arial"/>
                      <w:sz w:val="20"/>
                      <w:szCs w:val="20"/>
                    </w:rPr>
                  </w:pPr>
                </w:p>
                <w:p w:rsidR="0057738D" w:rsidRDefault="0057738D" w:rsidP="002B0558">
                  <w:pPr>
                    <w:ind w:left="-270"/>
                    <w:rPr>
                      <w:rFonts w:ascii="Arial" w:hAnsi="Arial" w:cs="Arial"/>
                      <w:sz w:val="20"/>
                      <w:szCs w:val="20"/>
                    </w:rPr>
                  </w:pPr>
                  <w:r>
                    <w:rPr>
                      <w:rFonts w:ascii="Arial" w:hAnsi="Arial" w:cs="Arial"/>
                      <w:sz w:val="20"/>
                      <w:szCs w:val="20"/>
                    </w:rPr>
                    <w:t>(A) A longline may be left on the drum if all gangions and hooks are disconnected and stowed below deck. Hooks cannot be baited. All buoys must be disconnected from the gear; however, buoys may remain on deck.</w:t>
                  </w:r>
                </w:p>
                <w:p w:rsidR="0057738D" w:rsidRDefault="0057738D" w:rsidP="002B0558">
                  <w:pPr>
                    <w:ind w:left="-270"/>
                    <w:rPr>
                      <w:rFonts w:ascii="Arial" w:hAnsi="Arial" w:cs="Arial"/>
                      <w:sz w:val="20"/>
                      <w:szCs w:val="20"/>
                    </w:rPr>
                  </w:pPr>
                  <w:r w:rsidRPr="00FE4EB4">
                    <w:rPr>
                      <w:rFonts w:ascii="Arial" w:hAnsi="Arial" w:cs="Arial"/>
                      <w:sz w:val="20"/>
                      <w:szCs w:val="20"/>
                    </w:rPr>
                    <w:t xml:space="preserve"> (B) Trawl doors and nets must be out of the water but the doors are not required to be on deck or secured on deck or below deck.</w:t>
                  </w:r>
                </w:p>
                <w:p w:rsidR="0057738D" w:rsidRDefault="0057738D" w:rsidP="002B0558">
                  <w:pPr>
                    <w:ind w:left="-270"/>
                    <w:rPr>
                      <w:rFonts w:ascii="Arial" w:hAnsi="Arial" w:cs="Arial"/>
                      <w:sz w:val="20"/>
                      <w:szCs w:val="20"/>
                    </w:rPr>
                  </w:pPr>
                  <w:r>
                    <w:rPr>
                      <w:rFonts w:ascii="Arial" w:hAnsi="Arial" w:cs="Arial"/>
                      <w:sz w:val="20"/>
                      <w:szCs w:val="20"/>
                    </w:rPr>
                    <w:t>(C) A gillnet, stab net, or trammel net must be left on the drum. Any additional such nets not attached to the drum must be stowed below deck.</w:t>
                  </w:r>
                </w:p>
                <w:p w:rsidR="0057738D" w:rsidRDefault="0057738D" w:rsidP="002B0558">
                  <w:pPr>
                    <w:ind w:left="-270"/>
                    <w:rPr>
                      <w:rFonts w:ascii="Arial" w:hAnsi="Arial" w:cs="Arial"/>
                      <w:sz w:val="20"/>
                      <w:szCs w:val="20"/>
                    </w:rPr>
                  </w:pPr>
                  <w:r>
                    <w:rPr>
                      <w:rFonts w:ascii="Arial" w:hAnsi="Arial" w:cs="Arial"/>
                      <w:sz w:val="20"/>
                      <w:szCs w:val="20"/>
                    </w:rPr>
                    <w:t>(D) Terminal gear (</w:t>
                  </w:r>
                  <w:r>
                    <w:rPr>
                      <w:rFonts w:ascii="Arial" w:hAnsi="Arial" w:cs="Arial"/>
                      <w:i/>
                      <w:sz w:val="20"/>
                      <w:szCs w:val="20"/>
                    </w:rPr>
                    <w:t>i.e.</w:t>
                  </w:r>
                  <w:r>
                    <w:rPr>
                      <w:rFonts w:ascii="Arial" w:hAnsi="Arial" w:cs="Arial"/>
                      <w:sz w:val="20"/>
                      <w:szCs w:val="20"/>
                    </w:rPr>
                    <w:t xml:space="preserve">, hook, leader, sinker, flasher, or bait) used with an automatic reel, bandit gear, buoy gear, handline, or rod and reel must be disconnected and stowed separately from such fishing gear. </w:t>
                  </w:r>
                </w:p>
                <w:p w:rsidR="0057738D" w:rsidRDefault="0057738D" w:rsidP="002B0558">
                  <w:pPr>
                    <w:ind w:left="-270"/>
                    <w:rPr>
                      <w:rFonts w:ascii="Arial" w:hAnsi="Arial" w:cs="Arial"/>
                      <w:sz w:val="20"/>
                      <w:szCs w:val="20"/>
                    </w:rPr>
                  </w:pPr>
                  <w:r>
                    <w:rPr>
                      <w:rFonts w:ascii="Arial" w:hAnsi="Arial" w:cs="Arial"/>
                      <w:sz w:val="20"/>
                      <w:szCs w:val="20"/>
                    </w:rPr>
                    <w:t>(E) A crustacean trap, golden crab trap, or sea bass pot cannot be baited. All buoys must be disconnected from the gear; however, buoys may remain on deck.</w:t>
                  </w:r>
                </w:p>
                <w:p w:rsidR="0057738D" w:rsidRDefault="0057738D" w:rsidP="002B0558">
                  <w:pPr>
                    <w:ind w:left="-270"/>
                    <w:rPr>
                      <w:rFonts w:ascii="Arial" w:hAnsi="Arial" w:cs="Arial"/>
                      <w:sz w:val="20"/>
                      <w:szCs w:val="20"/>
                    </w:rPr>
                  </w:pPr>
                  <w:r>
                    <w:rPr>
                      <w:rFonts w:ascii="Arial" w:hAnsi="Arial" w:cs="Arial"/>
                      <w:sz w:val="20"/>
                      <w:szCs w:val="20"/>
                    </w:rPr>
                    <w:t>(F) Sinkers must be disconnected from the down rigger and stowed separately.</w:t>
                  </w:r>
                </w:p>
                <w:p w:rsidR="0057738D" w:rsidRDefault="0057738D" w:rsidP="002B0558">
                  <w:pPr>
                    <w:ind w:left="-270"/>
                    <w:rPr>
                      <w:rFonts w:ascii="Arial" w:hAnsi="Arial" w:cs="Arial"/>
                      <w:sz w:val="20"/>
                      <w:szCs w:val="20"/>
                    </w:rPr>
                  </w:pPr>
                </w:p>
                <w:p w:rsidR="0057738D" w:rsidRPr="003C26FA" w:rsidRDefault="0057738D" w:rsidP="002B0558">
                  <w:pPr>
                    <w:widowControl w:val="0"/>
                    <w:autoSpaceDE w:val="0"/>
                    <w:autoSpaceDN w:val="0"/>
                    <w:adjustRightInd w:val="0"/>
                    <w:ind w:left="-270"/>
                    <w:rPr>
                      <w:rFonts w:ascii="Arial" w:hAnsi="Arial" w:cs="Arial"/>
                      <w:sz w:val="20"/>
                      <w:szCs w:val="20"/>
                    </w:rPr>
                  </w:pPr>
                  <w:r w:rsidRPr="003C26FA">
                    <w:rPr>
                      <w:rFonts w:ascii="Arial" w:hAnsi="Arial" w:cs="Arial"/>
                      <w:sz w:val="20"/>
                      <w:szCs w:val="20"/>
                    </w:rPr>
                    <w:t xml:space="preserve">The term "fishing vessel" means any vessel, boat, ship, or other craft which is used for, </w:t>
                  </w:r>
                </w:p>
                <w:p w:rsidR="0057738D" w:rsidRPr="003C26FA" w:rsidRDefault="0057738D" w:rsidP="002B0558">
                  <w:pPr>
                    <w:widowControl w:val="0"/>
                    <w:autoSpaceDE w:val="0"/>
                    <w:autoSpaceDN w:val="0"/>
                    <w:adjustRightInd w:val="0"/>
                    <w:ind w:left="-270"/>
                    <w:rPr>
                      <w:rFonts w:ascii="Arial" w:hAnsi="Arial" w:cs="Arial"/>
                      <w:sz w:val="20"/>
                      <w:szCs w:val="20"/>
                    </w:rPr>
                  </w:pPr>
                  <w:r w:rsidRPr="003C26FA">
                    <w:rPr>
                      <w:rFonts w:ascii="Arial" w:hAnsi="Arial" w:cs="Arial"/>
                      <w:sz w:val="20"/>
                      <w:szCs w:val="20"/>
                    </w:rPr>
                    <w:t xml:space="preserve">equipped to be used for, or of a type which is normally used for—  </w:t>
                  </w:r>
                </w:p>
                <w:p w:rsidR="0057738D" w:rsidRPr="003C26FA" w:rsidRDefault="0057738D" w:rsidP="002B0558">
                  <w:pPr>
                    <w:widowControl w:val="0"/>
                    <w:autoSpaceDE w:val="0"/>
                    <w:autoSpaceDN w:val="0"/>
                    <w:adjustRightInd w:val="0"/>
                    <w:ind w:left="-270"/>
                    <w:rPr>
                      <w:rFonts w:ascii="Arial" w:hAnsi="Arial" w:cs="Arial"/>
                      <w:sz w:val="20"/>
                      <w:szCs w:val="20"/>
                    </w:rPr>
                  </w:pPr>
                  <w:r w:rsidRPr="003C26FA">
                    <w:rPr>
                      <w:rFonts w:ascii="Arial" w:hAnsi="Arial" w:cs="Arial"/>
                      <w:sz w:val="20"/>
                      <w:szCs w:val="20"/>
                    </w:rPr>
                    <w:t xml:space="preserve">(A) fishing; or  </w:t>
                  </w:r>
                </w:p>
                <w:p w:rsidR="0057738D" w:rsidRPr="003C26FA" w:rsidRDefault="0057738D" w:rsidP="002B0558">
                  <w:pPr>
                    <w:widowControl w:val="0"/>
                    <w:autoSpaceDE w:val="0"/>
                    <w:autoSpaceDN w:val="0"/>
                    <w:adjustRightInd w:val="0"/>
                    <w:ind w:left="-270"/>
                    <w:rPr>
                      <w:rFonts w:ascii="Arial" w:hAnsi="Arial" w:cs="Arial"/>
                      <w:sz w:val="20"/>
                      <w:szCs w:val="20"/>
                    </w:rPr>
                  </w:pPr>
                  <w:r w:rsidRPr="003C26FA">
                    <w:rPr>
                      <w:rFonts w:ascii="Arial" w:hAnsi="Arial" w:cs="Arial"/>
                      <w:sz w:val="20"/>
                      <w:szCs w:val="20"/>
                    </w:rPr>
                    <w:t xml:space="preserve">(B) aiding or assisting one or more vessels at sea in the performance of any activity </w:t>
                  </w:r>
                </w:p>
                <w:p w:rsidR="0057738D" w:rsidRDefault="0057738D" w:rsidP="002B0558">
                  <w:pPr>
                    <w:ind w:left="-270"/>
                    <w:rPr>
                      <w:rFonts w:ascii="Arial" w:hAnsi="Arial" w:cs="Arial"/>
                      <w:sz w:val="20"/>
                      <w:szCs w:val="20"/>
                    </w:rPr>
                  </w:pPr>
                  <w:r w:rsidRPr="003C26FA">
                    <w:rPr>
                      <w:rFonts w:ascii="Arial" w:hAnsi="Arial" w:cs="Arial"/>
                      <w:sz w:val="20"/>
                      <w:szCs w:val="20"/>
                    </w:rPr>
                    <w:t>relating to fishing, including, but not limited to, preparation, supply, storage, refrigeration, transportation, or processing.</w:t>
                  </w:r>
                </w:p>
                <w:p w:rsidR="0057738D" w:rsidRDefault="0057738D" w:rsidP="002B0558">
                  <w:pPr>
                    <w:ind w:left="-270"/>
                    <w:rPr>
                      <w:rFonts w:ascii="Arial" w:hAnsi="Arial" w:cs="Arial"/>
                      <w:sz w:val="20"/>
                      <w:szCs w:val="20"/>
                    </w:rPr>
                  </w:pPr>
                </w:p>
                <w:p w:rsidR="0057738D" w:rsidRPr="00BE6A69" w:rsidRDefault="0057738D" w:rsidP="002B0558">
                  <w:pPr>
                    <w:widowControl w:val="0"/>
                    <w:autoSpaceDE w:val="0"/>
                    <w:autoSpaceDN w:val="0"/>
                    <w:adjustRightInd w:val="0"/>
                    <w:ind w:left="-270"/>
                    <w:rPr>
                      <w:rFonts w:ascii="Arial" w:hAnsi="Arial" w:cs="Arial"/>
                      <w:sz w:val="20"/>
                      <w:szCs w:val="20"/>
                    </w:rPr>
                  </w:pPr>
                  <w:r w:rsidRPr="00BE6A69">
                    <w:rPr>
                      <w:rFonts w:ascii="Arial" w:hAnsi="Arial" w:cs="Arial"/>
                      <w:sz w:val="20"/>
                      <w:szCs w:val="20"/>
                    </w:rPr>
                    <w:t xml:space="preserve">The term "fishing" means—  </w:t>
                  </w:r>
                </w:p>
                <w:p w:rsidR="0057738D" w:rsidRPr="00BE6A69" w:rsidRDefault="0057738D" w:rsidP="002B0558">
                  <w:pPr>
                    <w:widowControl w:val="0"/>
                    <w:autoSpaceDE w:val="0"/>
                    <w:autoSpaceDN w:val="0"/>
                    <w:adjustRightInd w:val="0"/>
                    <w:ind w:left="-270"/>
                    <w:rPr>
                      <w:rFonts w:ascii="Arial" w:hAnsi="Arial" w:cs="Arial"/>
                      <w:sz w:val="20"/>
                      <w:szCs w:val="20"/>
                    </w:rPr>
                  </w:pPr>
                  <w:r w:rsidRPr="00BE6A69">
                    <w:rPr>
                      <w:rFonts w:ascii="Arial" w:hAnsi="Arial" w:cs="Arial"/>
                      <w:sz w:val="20"/>
                      <w:szCs w:val="20"/>
                    </w:rPr>
                    <w:t xml:space="preserve">(A) the catching, taking, or harvesting of fish;  </w:t>
                  </w:r>
                </w:p>
                <w:p w:rsidR="0057738D" w:rsidRPr="00BE6A69" w:rsidRDefault="0057738D" w:rsidP="002B0558">
                  <w:pPr>
                    <w:widowControl w:val="0"/>
                    <w:autoSpaceDE w:val="0"/>
                    <w:autoSpaceDN w:val="0"/>
                    <w:adjustRightInd w:val="0"/>
                    <w:ind w:left="-270"/>
                    <w:rPr>
                      <w:rFonts w:ascii="Arial" w:hAnsi="Arial" w:cs="Arial"/>
                      <w:sz w:val="20"/>
                      <w:szCs w:val="20"/>
                    </w:rPr>
                  </w:pPr>
                  <w:r w:rsidRPr="00BE6A69">
                    <w:rPr>
                      <w:rFonts w:ascii="Arial" w:hAnsi="Arial" w:cs="Arial"/>
                      <w:sz w:val="20"/>
                      <w:szCs w:val="20"/>
                    </w:rPr>
                    <w:t xml:space="preserve">(B) the attempted catching, taking, or harvesting of fish; </w:t>
                  </w:r>
                </w:p>
                <w:p w:rsidR="0057738D" w:rsidRPr="00BE6A69" w:rsidRDefault="0057738D" w:rsidP="002B0558">
                  <w:pPr>
                    <w:widowControl w:val="0"/>
                    <w:autoSpaceDE w:val="0"/>
                    <w:autoSpaceDN w:val="0"/>
                    <w:adjustRightInd w:val="0"/>
                    <w:ind w:left="-270"/>
                    <w:rPr>
                      <w:rFonts w:ascii="Arial" w:hAnsi="Arial" w:cs="Arial"/>
                      <w:sz w:val="20"/>
                      <w:szCs w:val="20"/>
                    </w:rPr>
                  </w:pPr>
                  <w:r w:rsidRPr="00BE6A69">
                    <w:rPr>
                      <w:rFonts w:ascii="Arial" w:hAnsi="Arial" w:cs="Arial"/>
                      <w:sz w:val="20"/>
                      <w:szCs w:val="20"/>
                    </w:rPr>
                    <w:t xml:space="preserve">(C) any other activity which can reasonably be </w:t>
                  </w:r>
                </w:p>
                <w:p w:rsidR="0057738D" w:rsidRPr="00BE6A69" w:rsidRDefault="0057738D" w:rsidP="002B0558">
                  <w:pPr>
                    <w:widowControl w:val="0"/>
                    <w:autoSpaceDE w:val="0"/>
                    <w:autoSpaceDN w:val="0"/>
                    <w:adjustRightInd w:val="0"/>
                    <w:ind w:left="-270"/>
                    <w:rPr>
                      <w:rFonts w:ascii="Arial" w:hAnsi="Arial" w:cs="Arial"/>
                      <w:sz w:val="20"/>
                      <w:szCs w:val="20"/>
                    </w:rPr>
                  </w:pPr>
                  <w:r w:rsidRPr="00BE6A69">
                    <w:rPr>
                      <w:rFonts w:ascii="Arial" w:hAnsi="Arial" w:cs="Arial"/>
                      <w:sz w:val="20"/>
                      <w:szCs w:val="20"/>
                    </w:rPr>
                    <w:t xml:space="preserve">expected to result in the catching, taking, </w:t>
                  </w:r>
                </w:p>
                <w:p w:rsidR="0057738D" w:rsidRPr="00BE6A69" w:rsidRDefault="0057738D" w:rsidP="002B0558">
                  <w:pPr>
                    <w:widowControl w:val="0"/>
                    <w:autoSpaceDE w:val="0"/>
                    <w:autoSpaceDN w:val="0"/>
                    <w:adjustRightInd w:val="0"/>
                    <w:ind w:left="-270"/>
                    <w:rPr>
                      <w:rFonts w:ascii="Arial" w:hAnsi="Arial" w:cs="Arial"/>
                      <w:sz w:val="20"/>
                      <w:szCs w:val="20"/>
                    </w:rPr>
                  </w:pPr>
                  <w:r w:rsidRPr="00BE6A69">
                    <w:rPr>
                      <w:rFonts w:ascii="Arial" w:hAnsi="Arial" w:cs="Arial"/>
                      <w:sz w:val="20"/>
                      <w:szCs w:val="20"/>
                    </w:rPr>
                    <w:t xml:space="preserve">or harvesting of fish; or  </w:t>
                  </w:r>
                </w:p>
                <w:p w:rsidR="0057738D" w:rsidRPr="00BE6A69" w:rsidRDefault="0057738D" w:rsidP="002B0558">
                  <w:pPr>
                    <w:widowControl w:val="0"/>
                    <w:autoSpaceDE w:val="0"/>
                    <w:autoSpaceDN w:val="0"/>
                    <w:adjustRightInd w:val="0"/>
                    <w:ind w:left="-270"/>
                    <w:rPr>
                      <w:rFonts w:ascii="Arial" w:hAnsi="Arial" w:cs="Arial"/>
                      <w:sz w:val="20"/>
                      <w:szCs w:val="20"/>
                    </w:rPr>
                  </w:pPr>
                  <w:r w:rsidRPr="00BE6A69">
                    <w:rPr>
                      <w:rFonts w:ascii="Arial" w:hAnsi="Arial" w:cs="Arial"/>
                      <w:sz w:val="20"/>
                      <w:szCs w:val="20"/>
                    </w:rPr>
                    <w:t xml:space="preserve">(D) any operations at sea in support of, or in </w:t>
                  </w:r>
                </w:p>
                <w:p w:rsidR="0057738D" w:rsidRPr="00BE6A69" w:rsidRDefault="0057738D" w:rsidP="002B0558">
                  <w:pPr>
                    <w:widowControl w:val="0"/>
                    <w:autoSpaceDE w:val="0"/>
                    <w:autoSpaceDN w:val="0"/>
                    <w:adjustRightInd w:val="0"/>
                    <w:ind w:left="-270"/>
                    <w:rPr>
                      <w:rFonts w:ascii="Arial" w:hAnsi="Arial" w:cs="Arial"/>
                      <w:sz w:val="20"/>
                      <w:szCs w:val="20"/>
                    </w:rPr>
                  </w:pPr>
                  <w:r w:rsidRPr="00BE6A69">
                    <w:rPr>
                      <w:rFonts w:ascii="Arial" w:hAnsi="Arial" w:cs="Arial"/>
                      <w:sz w:val="20"/>
                      <w:szCs w:val="20"/>
                    </w:rPr>
                    <w:t xml:space="preserve">preparation for, any activity described in </w:t>
                  </w:r>
                </w:p>
                <w:p w:rsidR="0057738D" w:rsidRPr="00BE6A69" w:rsidRDefault="0057738D" w:rsidP="002B0558">
                  <w:pPr>
                    <w:ind w:left="-270"/>
                    <w:rPr>
                      <w:rFonts w:ascii="Arial" w:hAnsi="Arial" w:cs="Arial"/>
                      <w:sz w:val="20"/>
                      <w:szCs w:val="20"/>
                    </w:rPr>
                  </w:pPr>
                  <w:r w:rsidRPr="00BE6A69">
                    <w:rPr>
                      <w:rFonts w:ascii="Arial" w:hAnsi="Arial" w:cs="Arial"/>
                      <w:sz w:val="20"/>
                      <w:szCs w:val="20"/>
                    </w:rPr>
                    <w:t>subparagraphs (A) through (C).</w:t>
                  </w:r>
                </w:p>
              </w:txbxContent>
            </v:textbox>
            <w10:wrap type="none"/>
            <w10:anchorlock/>
          </v:rect>
        </w:pict>
      </w:r>
    </w:p>
    <w:p w:rsidR="006A1DB7" w:rsidRDefault="006A1DB7" w:rsidP="008663CA">
      <w:pPr>
        <w:rPr>
          <w:rStyle w:val="Heading3Char"/>
          <w:rFonts w:eastAsiaTheme="minorHAnsi"/>
          <w:b w:val="0"/>
          <w:i/>
          <w:sz w:val="28"/>
          <w:szCs w:val="28"/>
        </w:rPr>
      </w:pPr>
    </w:p>
    <w:p w:rsidR="009E0AE2" w:rsidRDefault="009E0AE2" w:rsidP="00810205">
      <w:pPr>
        <w:rPr>
          <w:rFonts w:cs="Times New Roman"/>
          <w:b/>
          <w:szCs w:val="24"/>
        </w:rPr>
      </w:pPr>
    </w:p>
    <w:p w:rsidR="00810205" w:rsidRPr="004C7310" w:rsidRDefault="00810205" w:rsidP="00810205">
      <w:pPr>
        <w:rPr>
          <w:szCs w:val="24"/>
          <w:u w:val="single"/>
        </w:rPr>
      </w:pPr>
      <w:r w:rsidRPr="004C7310">
        <w:rPr>
          <w:szCs w:val="24"/>
          <w:u w:val="single"/>
        </w:rPr>
        <w:t>Discussion</w:t>
      </w:r>
    </w:p>
    <w:p w:rsidR="002B0558" w:rsidRDefault="002B0558" w:rsidP="002B0558">
      <w:pPr>
        <w:ind w:firstLine="360"/>
      </w:pPr>
      <w:r w:rsidRPr="00241AC8">
        <w:rPr>
          <w:color w:val="000000" w:themeColor="text1"/>
        </w:rPr>
        <w:t>Under</w:t>
      </w:r>
      <w:r>
        <w:rPr>
          <w:b/>
          <w:color w:val="000000" w:themeColor="text1"/>
        </w:rPr>
        <w:t xml:space="preserve"> Alternative 1 (No Action)</w:t>
      </w:r>
      <w:r>
        <w:t xml:space="preserve">, fishermen may transit the current eight deepwater MPAs with snapper grouper species </w:t>
      </w:r>
      <w:r w:rsidRPr="00D25D33">
        <w:t xml:space="preserve">aboard a vessel </w:t>
      </w:r>
      <w:r>
        <w:t>when</w:t>
      </w:r>
      <w:r w:rsidRPr="00D25D33">
        <w:t xml:space="preserve"> fishing gear </w:t>
      </w:r>
      <w:r>
        <w:t xml:space="preserve">is </w:t>
      </w:r>
      <w:r w:rsidRPr="00D25D33">
        <w:t>appropriately stowed</w:t>
      </w:r>
      <w:r>
        <w:t xml:space="preserve">.  Transit with snapper grouper species aboard a vessel is not allowed in the </w:t>
      </w:r>
      <w:r w:rsidRPr="000816AC">
        <w:rPr>
          <w:i/>
        </w:rPr>
        <w:t>Oculina</w:t>
      </w:r>
      <w:r>
        <w:t xml:space="preserve"> Experimental Closed </w:t>
      </w:r>
      <w:r>
        <w:lastRenderedPageBreak/>
        <w:t xml:space="preserve">Area.  Anchoring is allowed in the eight deepwater MPAs but not in the </w:t>
      </w:r>
      <w:r w:rsidRPr="000816AC">
        <w:rPr>
          <w:i/>
        </w:rPr>
        <w:t>Oculina</w:t>
      </w:r>
      <w:r>
        <w:t xml:space="preserve"> Experimental Closed Area, </w:t>
      </w:r>
      <w:r w:rsidRPr="00810EA8">
        <w:rPr>
          <w:i/>
        </w:rPr>
        <w:t>Oculina</w:t>
      </w:r>
      <w:r>
        <w:t xml:space="preserve"> Habitat Area of Particular Concern (HAPC), or in any of the coral HAPCs.</w:t>
      </w:r>
    </w:p>
    <w:p w:rsidR="002B0558" w:rsidRDefault="002B0558" w:rsidP="002B0558"/>
    <w:p w:rsidR="008663CA" w:rsidRDefault="002B0558" w:rsidP="002B0558">
      <w:pPr>
        <w:ind w:firstLine="360"/>
        <w:rPr>
          <w:color w:val="000000" w:themeColor="text1"/>
        </w:rPr>
      </w:pPr>
      <w:r>
        <w:rPr>
          <w:b/>
          <w:color w:val="000000" w:themeColor="text1"/>
        </w:rPr>
        <w:t xml:space="preserve">Preferred </w:t>
      </w:r>
      <w:r w:rsidRPr="00607243">
        <w:rPr>
          <w:b/>
          <w:color w:val="000000" w:themeColor="text1"/>
        </w:rPr>
        <w:t>Alternative 2</w:t>
      </w:r>
      <w:r>
        <w:rPr>
          <w:color w:val="000000" w:themeColor="text1"/>
        </w:rPr>
        <w:t xml:space="preserve"> addresses allowing transit through the Spawning SMZs and </w:t>
      </w:r>
      <w:r w:rsidRPr="00607243">
        <w:rPr>
          <w:b/>
          <w:color w:val="000000" w:themeColor="text1"/>
        </w:rPr>
        <w:t>Alternative 3</w:t>
      </w:r>
      <w:r>
        <w:rPr>
          <w:color w:val="000000" w:themeColor="text1"/>
        </w:rPr>
        <w:t xml:space="preserve"> would prohibit anchoring.  These two alternatives would track what is currently in place for the </w:t>
      </w:r>
      <w:r w:rsidRPr="000816AC">
        <w:rPr>
          <w:i/>
        </w:rPr>
        <w:t>Oculina</w:t>
      </w:r>
      <w:r>
        <w:t xml:space="preserve"> Experimental Closed Area and HAPCs</w:t>
      </w:r>
      <w:r>
        <w:rPr>
          <w:color w:val="000000" w:themeColor="text1"/>
        </w:rPr>
        <w:t>.</w:t>
      </w:r>
    </w:p>
    <w:p w:rsidR="009C09A5" w:rsidRDefault="009C09A5" w:rsidP="00810205">
      <w:pPr>
        <w:rPr>
          <w:rFonts w:cs="Times New Roman"/>
          <w:szCs w:val="24"/>
        </w:rPr>
      </w:pPr>
    </w:p>
    <w:p w:rsidR="00E93330" w:rsidRDefault="00693A28" w:rsidP="00693A28">
      <w:pPr>
        <w:ind w:firstLine="360"/>
        <w:rPr>
          <w:b/>
          <w:color w:val="1F497D" w:themeColor="text2"/>
          <w:sz w:val="28"/>
          <w:szCs w:val="28"/>
        </w:rPr>
      </w:pPr>
      <w:r>
        <w:t xml:space="preserve">The intent of </w:t>
      </w:r>
      <w:r>
        <w:rPr>
          <w:b/>
        </w:rPr>
        <w:t>Action 8</w:t>
      </w:r>
      <w:r>
        <w:t xml:space="preserve"> is to lessen potential negative economic effects on snapper grouper fishermen by allowing transit through the closed Spawning SMZ</w:t>
      </w:r>
      <w:r w:rsidR="00296144">
        <w:fldChar w:fldCharType="begin"/>
      </w:r>
      <w:r>
        <w:instrText xml:space="preserve"> XE "</w:instrText>
      </w:r>
      <w:r w:rsidRPr="00E03CD3">
        <w:instrText>SMZ</w:instrText>
      </w:r>
      <w:r>
        <w:instrText xml:space="preserve">" </w:instrText>
      </w:r>
      <w:r w:rsidR="00296144">
        <w:fldChar w:fldCharType="end"/>
      </w:r>
      <w:r>
        <w:t xml:space="preserve"> areas created or modified by </w:t>
      </w:r>
      <w:r>
        <w:rPr>
          <w:b/>
        </w:rPr>
        <w:t xml:space="preserve">Actions 3 </w:t>
      </w:r>
      <w:r>
        <w:t xml:space="preserve">- </w:t>
      </w:r>
      <w:r>
        <w:rPr>
          <w:b/>
        </w:rPr>
        <w:t>7.</w:t>
      </w:r>
      <w:r>
        <w:t xml:space="preserve">  This would provide fishermen more direct access to and from their fishing grounds.  </w:t>
      </w:r>
      <w:r>
        <w:rPr>
          <w:b/>
        </w:rPr>
        <w:t xml:space="preserve">Alternative 1 (No Action) </w:t>
      </w:r>
      <w:r>
        <w:t xml:space="preserve">would prohibit vessels with snapper grouper species on board from transiting through or anchoring in the Spawning SMZs.  Under </w:t>
      </w:r>
      <w:r w:rsidRPr="009E11FB">
        <w:rPr>
          <w:b/>
        </w:rPr>
        <w:t>Alternative 1 (No Action)</w:t>
      </w:r>
      <w:r>
        <w:t xml:space="preserve">, fishermen may incur travel and opportunity costs associated with avoiding closed areas.  </w:t>
      </w:r>
      <w:r w:rsidRPr="00093C0F">
        <w:rPr>
          <w:b/>
        </w:rPr>
        <w:t xml:space="preserve">Preferred </w:t>
      </w:r>
      <w:r>
        <w:rPr>
          <w:b/>
        </w:rPr>
        <w:t xml:space="preserve">Alternative </w:t>
      </w:r>
      <w:r w:rsidRPr="009E11FB">
        <w:rPr>
          <w:b/>
        </w:rPr>
        <w:t>2</w:t>
      </w:r>
      <w:r>
        <w:t xml:space="preserve"> would allow transit through Spawning SMZs to occur, provided fishing gear is properly stowed.  It is expected that fishermen would only transit through the Spawning SMZs if the opportunity cost of gear stowage is less than the combined travel and opportunity costs of avoidance (i.e., there is a positive net benefit).  As such, </w:t>
      </w:r>
      <w:r w:rsidRPr="00F6321A">
        <w:rPr>
          <w:b/>
        </w:rPr>
        <w:t xml:space="preserve">Preferred </w:t>
      </w:r>
      <w:r w:rsidRPr="00A47A02">
        <w:rPr>
          <w:b/>
        </w:rPr>
        <w:t>Alternative 2</w:t>
      </w:r>
      <w:r>
        <w:t xml:space="preserve"> would result in either positive or neutral economic effects relative to </w:t>
      </w:r>
      <w:r w:rsidRPr="009E11FB">
        <w:rPr>
          <w:b/>
        </w:rPr>
        <w:t>Alternative 1 (No Action)</w:t>
      </w:r>
      <w:r>
        <w:t xml:space="preserve">.  </w:t>
      </w:r>
      <w:r w:rsidRPr="00F6321A">
        <w:rPr>
          <w:b/>
        </w:rPr>
        <w:t xml:space="preserve">Preferred </w:t>
      </w:r>
      <w:r>
        <w:rPr>
          <w:b/>
        </w:rPr>
        <w:t xml:space="preserve">Alternative 3 </w:t>
      </w:r>
      <w:r>
        <w:t>would prohibit anchoring by fishing vessels in Spawning SMZs.  Because vessels would not be allowed to fish in the Spawning SMZ, this alternative would not be expected to have any economic effects.</w:t>
      </w:r>
    </w:p>
    <w:p w:rsidR="00B44B8C" w:rsidRDefault="00B44B8C">
      <w:pPr>
        <w:rPr>
          <w:b/>
          <w:color w:val="1F497D" w:themeColor="text2"/>
          <w:sz w:val="28"/>
          <w:szCs w:val="28"/>
        </w:rPr>
      </w:pPr>
      <w:r>
        <w:rPr>
          <w:b/>
          <w:color w:val="1F497D" w:themeColor="text2"/>
          <w:sz w:val="28"/>
          <w:szCs w:val="28"/>
        </w:rPr>
        <w:br w:type="page"/>
      </w:r>
    </w:p>
    <w:p w:rsidR="00B44B8C" w:rsidRPr="00181FA7" w:rsidRDefault="00B44B8C" w:rsidP="00B44B8C">
      <w:pPr>
        <w:rPr>
          <w:b/>
          <w:color w:val="1F497D" w:themeColor="text2"/>
          <w:sz w:val="28"/>
          <w:szCs w:val="28"/>
        </w:rPr>
      </w:pPr>
      <w:r w:rsidRPr="00181FA7">
        <w:rPr>
          <w:b/>
          <w:color w:val="1F497D" w:themeColor="text2"/>
          <w:sz w:val="28"/>
          <w:szCs w:val="28"/>
        </w:rPr>
        <w:lastRenderedPageBreak/>
        <w:t xml:space="preserve">Action </w:t>
      </w:r>
      <w:r>
        <w:rPr>
          <w:b/>
          <w:color w:val="1F497D" w:themeColor="text2"/>
          <w:sz w:val="28"/>
          <w:szCs w:val="28"/>
        </w:rPr>
        <w:t>9</w:t>
      </w:r>
      <w:r w:rsidRPr="00181FA7">
        <w:rPr>
          <w:b/>
          <w:color w:val="1F497D" w:themeColor="text2"/>
          <w:sz w:val="28"/>
          <w:szCs w:val="28"/>
        </w:rPr>
        <w:t xml:space="preserve">.  </w:t>
      </w:r>
      <w:r>
        <w:rPr>
          <w:b/>
          <w:color w:val="1F497D" w:themeColor="text2"/>
          <w:sz w:val="28"/>
          <w:szCs w:val="28"/>
        </w:rPr>
        <w:t>Establish a Sunset Provision for the Spawning SMZs</w:t>
      </w:r>
    </w:p>
    <w:p w:rsidR="00B44B8C" w:rsidRPr="00B44B8C" w:rsidRDefault="00B44B8C" w:rsidP="00B44B8C">
      <w:pPr>
        <w:rPr>
          <w:rStyle w:val="Heading3Char"/>
          <w:rFonts w:eastAsiaTheme="minorHAnsi"/>
          <w:b w:val="0"/>
          <w:sz w:val="28"/>
          <w:szCs w:val="28"/>
        </w:rPr>
      </w:pPr>
    </w:p>
    <w:p w:rsidR="00B44B8C" w:rsidRDefault="00B44B8C" w:rsidP="00B44B8C">
      <w:r w:rsidRPr="008C1285">
        <w:rPr>
          <w:b/>
        </w:rPr>
        <w:t>Alternative 1.  No Action.</w:t>
      </w:r>
      <w:r>
        <w:t xml:space="preserve">  </w:t>
      </w:r>
      <w:r w:rsidR="009D08FE">
        <w:t>The</w:t>
      </w:r>
      <w:r>
        <w:t xml:space="preserve"> Spawning SMZs </w:t>
      </w:r>
      <w:r w:rsidR="009D08FE">
        <w:t>would not automatically expire through a sunset provision</w:t>
      </w:r>
      <w:r>
        <w:t>.</w:t>
      </w:r>
    </w:p>
    <w:p w:rsidR="00B44B8C" w:rsidRDefault="00B44B8C" w:rsidP="00B44B8C"/>
    <w:p w:rsidR="00B44B8C" w:rsidRDefault="00B44B8C" w:rsidP="00B44B8C">
      <w:r w:rsidRPr="00FB0410">
        <w:rPr>
          <w:b/>
        </w:rPr>
        <w:t>Alternative 2.</w:t>
      </w:r>
      <w:r>
        <w:t xml:space="preserve">  The Spawning SMZs will sunset 10 years after implementation if not reauthorized.</w:t>
      </w:r>
    </w:p>
    <w:p w:rsidR="009D08FE" w:rsidRDefault="009D08FE" w:rsidP="009D08FE">
      <w:pPr>
        <w:ind w:firstLine="720"/>
      </w:pPr>
      <w:r>
        <w:rPr>
          <w:b/>
        </w:rPr>
        <w:t>Sub-alternative 2</w:t>
      </w:r>
      <w:r w:rsidRPr="005422BB">
        <w:rPr>
          <w:b/>
        </w:rPr>
        <w:t>a.</w:t>
      </w:r>
      <w:r w:rsidRPr="005422BB">
        <w:t xml:space="preserve">  </w:t>
      </w:r>
      <w:r>
        <w:t>Apply the sunset provision to all Spawning SMZs.</w:t>
      </w:r>
    </w:p>
    <w:p w:rsidR="000D64A7" w:rsidRDefault="000D64A7" w:rsidP="000D64A7">
      <w:pPr>
        <w:ind w:left="1440" w:hanging="720"/>
      </w:pPr>
      <w:r>
        <w:rPr>
          <w:b/>
        </w:rPr>
        <w:t>Sub-alternative 2b</w:t>
      </w:r>
      <w:r w:rsidRPr="005422BB">
        <w:rPr>
          <w:b/>
        </w:rPr>
        <w:t>.</w:t>
      </w:r>
      <w:r w:rsidRPr="005422BB">
        <w:t xml:space="preserve">  </w:t>
      </w:r>
      <w:r>
        <w:t>Apply the sunset provision to all Spawning SMZs except Area 51 and Area 53.</w:t>
      </w:r>
      <w:r w:rsidR="008805C9">
        <w:t xml:space="preserve">  </w:t>
      </w:r>
      <w:r w:rsidR="008805C9" w:rsidRPr="000A27CB">
        <w:rPr>
          <w:highlight w:val="cyan"/>
        </w:rPr>
        <w:t>SG AP Preferred Alternative</w:t>
      </w:r>
    </w:p>
    <w:p w:rsidR="000D64A7" w:rsidRDefault="00532F7C" w:rsidP="00532F7C">
      <w:pPr>
        <w:rPr>
          <w:b/>
          <w:sz w:val="44"/>
          <w:szCs w:val="44"/>
        </w:rPr>
      </w:pPr>
      <w:r w:rsidRPr="00532F7C">
        <w:rPr>
          <w:b/>
          <w:sz w:val="44"/>
          <w:szCs w:val="44"/>
        </w:rPr>
        <w:t>MOTION:  ACCEPT THE PROCEDURE OUTLINED AND SELECT ALTERNATIVE 2, SUB-ALTERNATIVE 2B AS PREFERRED FOR ACTION 9.</w:t>
      </w:r>
    </w:p>
    <w:p w:rsidR="00685571" w:rsidRPr="00532F7C" w:rsidRDefault="00685571" w:rsidP="00532F7C">
      <w:pPr>
        <w:rPr>
          <w:b/>
          <w:sz w:val="44"/>
          <w:szCs w:val="44"/>
        </w:rPr>
      </w:pPr>
      <w:r>
        <w:rPr>
          <w:b/>
          <w:sz w:val="44"/>
          <w:szCs w:val="44"/>
        </w:rPr>
        <w:t>APPROVED BY COMMITTEE</w:t>
      </w:r>
    </w:p>
    <w:p w:rsidR="00532F7C" w:rsidRPr="00532F7C" w:rsidRDefault="00532F7C" w:rsidP="00532F7C">
      <w:pPr>
        <w:rPr>
          <w:b/>
          <w:sz w:val="44"/>
          <w:szCs w:val="44"/>
        </w:rPr>
      </w:pPr>
    </w:p>
    <w:p w:rsidR="00532F7C" w:rsidRDefault="00532F7C" w:rsidP="00532F7C">
      <w:pPr>
        <w:rPr>
          <w:b/>
          <w:sz w:val="44"/>
          <w:szCs w:val="44"/>
        </w:rPr>
      </w:pPr>
      <w:r w:rsidRPr="00532F7C">
        <w:rPr>
          <w:b/>
          <w:sz w:val="44"/>
          <w:szCs w:val="44"/>
        </w:rPr>
        <w:t>SUBMOTION: ACCEPT THE PROCEDURE OUTLINED AND SELECT ALTERNATIVE 4, SUB-ALTERANTIVE 4B AS PREFERRED FOR ACTION 9.</w:t>
      </w:r>
    </w:p>
    <w:p w:rsidR="00685571" w:rsidRPr="00532F7C" w:rsidRDefault="00685571" w:rsidP="00532F7C">
      <w:pPr>
        <w:rPr>
          <w:b/>
          <w:sz w:val="44"/>
          <w:szCs w:val="44"/>
        </w:rPr>
      </w:pPr>
      <w:r>
        <w:rPr>
          <w:b/>
          <w:sz w:val="44"/>
          <w:szCs w:val="44"/>
        </w:rPr>
        <w:t>SUBMOTION DISAPPROVED</w:t>
      </w:r>
    </w:p>
    <w:p w:rsidR="00532F7C" w:rsidRDefault="00532F7C" w:rsidP="009D08FE">
      <w:pPr>
        <w:ind w:firstLine="720"/>
      </w:pPr>
    </w:p>
    <w:p w:rsidR="009D08FE" w:rsidRDefault="009D08FE" w:rsidP="009D08FE">
      <w:r w:rsidRPr="00FB0410">
        <w:rPr>
          <w:b/>
        </w:rPr>
        <w:t xml:space="preserve">Alternative </w:t>
      </w:r>
      <w:r>
        <w:rPr>
          <w:b/>
        </w:rPr>
        <w:t>3</w:t>
      </w:r>
      <w:r w:rsidRPr="00FB0410">
        <w:rPr>
          <w:b/>
        </w:rPr>
        <w:t>.</w:t>
      </w:r>
      <w:r>
        <w:t xml:space="preserve">  The Spawning SMZs will sunset 7 years after implementation if not reauthorized.</w:t>
      </w:r>
    </w:p>
    <w:p w:rsidR="000D64A7" w:rsidRDefault="000D64A7" w:rsidP="000D64A7">
      <w:pPr>
        <w:ind w:firstLine="720"/>
      </w:pPr>
      <w:r>
        <w:rPr>
          <w:b/>
        </w:rPr>
        <w:t>Sub-alternative 3</w:t>
      </w:r>
      <w:r w:rsidRPr="005422BB">
        <w:rPr>
          <w:b/>
        </w:rPr>
        <w:t>a.</w:t>
      </w:r>
      <w:r w:rsidRPr="005422BB">
        <w:t xml:space="preserve">  </w:t>
      </w:r>
      <w:r>
        <w:t>Apply the sunset provision to all Spawning SMZs.</w:t>
      </w:r>
    </w:p>
    <w:p w:rsidR="000D64A7" w:rsidRDefault="000D64A7" w:rsidP="000D64A7">
      <w:pPr>
        <w:ind w:left="1440" w:hanging="720"/>
      </w:pPr>
      <w:r>
        <w:rPr>
          <w:b/>
        </w:rPr>
        <w:t>Sub-alternative 3b</w:t>
      </w:r>
      <w:r w:rsidRPr="005422BB">
        <w:rPr>
          <w:b/>
        </w:rPr>
        <w:t>.</w:t>
      </w:r>
      <w:r w:rsidRPr="005422BB">
        <w:t xml:space="preserve">  </w:t>
      </w:r>
      <w:r>
        <w:t>Apply the sunset provision to all Spawning SMZs except Area 51 and Area 53.</w:t>
      </w:r>
    </w:p>
    <w:p w:rsidR="009D08FE" w:rsidRDefault="009D08FE" w:rsidP="00B44B8C"/>
    <w:p w:rsidR="009D08FE" w:rsidRDefault="009D08FE" w:rsidP="009D08FE">
      <w:r w:rsidRPr="00FB0410">
        <w:rPr>
          <w:b/>
        </w:rPr>
        <w:t xml:space="preserve">Alternative </w:t>
      </w:r>
      <w:r>
        <w:rPr>
          <w:b/>
        </w:rPr>
        <w:t>4</w:t>
      </w:r>
      <w:r w:rsidRPr="00FB0410">
        <w:rPr>
          <w:b/>
        </w:rPr>
        <w:t>.</w:t>
      </w:r>
      <w:r>
        <w:t xml:space="preserve">  The Spawning SMZs will sunset 5 years after implementation if not reauthorized.</w:t>
      </w:r>
    </w:p>
    <w:p w:rsidR="000D64A7" w:rsidRDefault="000D64A7" w:rsidP="000D64A7">
      <w:pPr>
        <w:ind w:firstLine="720"/>
      </w:pPr>
      <w:r>
        <w:rPr>
          <w:b/>
        </w:rPr>
        <w:t>Sub-alternative 4</w:t>
      </w:r>
      <w:r w:rsidRPr="005422BB">
        <w:rPr>
          <w:b/>
        </w:rPr>
        <w:t>a.</w:t>
      </w:r>
      <w:r w:rsidRPr="005422BB">
        <w:t xml:space="preserve">  </w:t>
      </w:r>
      <w:r>
        <w:t>Apply the sunset provision to all Spawning SMZs.</w:t>
      </w:r>
    </w:p>
    <w:p w:rsidR="000D64A7" w:rsidRDefault="000D64A7" w:rsidP="000D64A7">
      <w:pPr>
        <w:ind w:left="1440" w:hanging="720"/>
      </w:pPr>
      <w:r>
        <w:rPr>
          <w:b/>
        </w:rPr>
        <w:t>Sub-alternative 4b</w:t>
      </w:r>
      <w:r w:rsidRPr="005422BB">
        <w:rPr>
          <w:b/>
        </w:rPr>
        <w:t>.</w:t>
      </w:r>
      <w:r w:rsidRPr="005422BB">
        <w:t xml:space="preserve">  </w:t>
      </w:r>
      <w:r>
        <w:t>Apply the sunset provision to all Spawning SMZs except Area 51 and Area 53.</w:t>
      </w:r>
    </w:p>
    <w:p w:rsidR="00CC2248" w:rsidRDefault="00CC2248" w:rsidP="00B44B8C"/>
    <w:p w:rsidR="009D08FE" w:rsidRDefault="00CC2248" w:rsidP="00B44B8C">
      <w:r>
        <w:t xml:space="preserve">Direction to staff:  </w:t>
      </w:r>
      <w:r w:rsidR="00A60341">
        <w:t xml:space="preserve">Add discussion about what needs to be done; refer to Appendix N.  </w:t>
      </w:r>
      <w:r>
        <w:t>Add wording to alternatives (I suggest putting in the discussion – Gregg) that discusses what specifically allows a site to sunset.  Also, use the following list of species to document spawning activity within Spawning SMZs.</w:t>
      </w:r>
    </w:p>
    <w:p w:rsidR="00C50AB5" w:rsidRDefault="00C50AB5" w:rsidP="00B44B8C"/>
    <w:p w:rsidR="007923BD" w:rsidRDefault="007923BD" w:rsidP="007923BD">
      <w:pPr>
        <w:pStyle w:val="Tabletitle"/>
        <w:rPr>
          <w:bCs w:val="0"/>
          <w:color w:val="000000"/>
        </w:rPr>
      </w:pPr>
      <w:r>
        <w:t>Table S-19</w:t>
      </w:r>
      <w:r w:rsidRPr="00AA5DEB">
        <w:t xml:space="preserve">. </w:t>
      </w:r>
      <w:r>
        <w:t xml:space="preserve"> </w:t>
      </w:r>
      <w:r w:rsidRPr="00564B90">
        <w:rPr>
          <w:b w:val="0"/>
          <w:bCs w:val="0"/>
          <w:color w:val="000000"/>
        </w:rPr>
        <w:t>Spawning SMZs target species.</w:t>
      </w:r>
    </w:p>
    <w:p w:rsidR="007923BD" w:rsidRDefault="007923BD" w:rsidP="007923BD">
      <w:pPr>
        <w:pBdr>
          <w:top w:val="single" w:sz="4" w:space="1" w:color="auto"/>
          <w:left w:val="single" w:sz="4" w:space="4" w:color="auto"/>
          <w:bottom w:val="single" w:sz="4" w:space="1" w:color="auto"/>
          <w:right w:val="single" w:sz="4" w:space="4" w:color="auto"/>
        </w:pBdr>
        <w:autoSpaceDE w:val="0"/>
        <w:autoSpaceDN w:val="0"/>
        <w:adjustRightInd w:val="0"/>
        <w:rPr>
          <w:b/>
          <w:color w:val="212121"/>
        </w:rPr>
      </w:pPr>
      <w:r>
        <w:rPr>
          <w:b/>
          <w:color w:val="212121"/>
        </w:rPr>
        <w:lastRenderedPageBreak/>
        <w:t>Groupers</w:t>
      </w:r>
    </w:p>
    <w:p w:rsidR="007923BD" w:rsidRDefault="007923BD" w:rsidP="007923BD">
      <w:pPr>
        <w:pBdr>
          <w:top w:val="single" w:sz="4" w:space="1" w:color="auto"/>
          <w:left w:val="single" w:sz="4" w:space="4" w:color="auto"/>
          <w:bottom w:val="single" w:sz="4" w:space="1" w:color="auto"/>
          <w:right w:val="single" w:sz="4" w:space="4" w:color="auto"/>
        </w:pBdr>
        <w:autoSpaceDE w:val="0"/>
        <w:autoSpaceDN w:val="0"/>
        <w:adjustRightInd w:val="0"/>
        <w:rPr>
          <w:color w:val="212121"/>
        </w:rPr>
      </w:pPr>
      <w:r>
        <w:rPr>
          <w:color w:val="212121"/>
        </w:rPr>
        <w:t>Goliath grouper (</w:t>
      </w:r>
      <w:r>
        <w:rPr>
          <w:i/>
          <w:iCs/>
          <w:color w:val="212121"/>
        </w:rPr>
        <w:t>Epinephelus itajara</w:t>
      </w:r>
      <w:r>
        <w:rPr>
          <w:color w:val="212121"/>
        </w:rPr>
        <w:t>), Nassau grouper (</w:t>
      </w:r>
      <w:r>
        <w:rPr>
          <w:i/>
          <w:iCs/>
          <w:color w:val="212121"/>
        </w:rPr>
        <w:t>E. striatus</w:t>
      </w:r>
      <w:r>
        <w:rPr>
          <w:color w:val="212121"/>
        </w:rPr>
        <w:t>), red grouper (</w:t>
      </w:r>
      <w:r>
        <w:rPr>
          <w:i/>
          <w:iCs/>
          <w:color w:val="212121"/>
        </w:rPr>
        <w:t>E. morio</w:t>
      </w:r>
      <w:r>
        <w:rPr>
          <w:color w:val="212121"/>
        </w:rPr>
        <w:t>), red hind (</w:t>
      </w:r>
      <w:r>
        <w:rPr>
          <w:i/>
          <w:iCs/>
          <w:color w:val="212121"/>
        </w:rPr>
        <w:t>E. guttatus</w:t>
      </w:r>
      <w:r>
        <w:rPr>
          <w:color w:val="212121"/>
        </w:rPr>
        <w:t>) (due to documented aggregations in other areas), speckled hind (</w:t>
      </w:r>
      <w:r>
        <w:rPr>
          <w:i/>
          <w:iCs/>
          <w:color w:val="212121"/>
        </w:rPr>
        <w:t>E. drummondhayi</w:t>
      </w:r>
      <w:r>
        <w:rPr>
          <w:color w:val="212121"/>
        </w:rPr>
        <w:t>), snowy grouper (</w:t>
      </w:r>
      <w:r>
        <w:rPr>
          <w:i/>
          <w:iCs/>
          <w:color w:val="212121"/>
        </w:rPr>
        <w:t xml:space="preserve">Hyporthodus niveatus </w:t>
      </w:r>
      <w:r>
        <w:rPr>
          <w:color w:val="212121"/>
        </w:rPr>
        <w:t xml:space="preserve">formerly </w:t>
      </w:r>
      <w:r>
        <w:rPr>
          <w:i/>
          <w:iCs/>
          <w:color w:val="212121"/>
        </w:rPr>
        <w:t>E. niveatus</w:t>
      </w:r>
      <w:r>
        <w:rPr>
          <w:color w:val="212121"/>
        </w:rPr>
        <w:t>), Warsaw grouper (</w:t>
      </w:r>
      <w:r>
        <w:rPr>
          <w:i/>
          <w:iCs/>
          <w:color w:val="212121"/>
        </w:rPr>
        <w:t xml:space="preserve">H. nigritus </w:t>
      </w:r>
      <w:r>
        <w:rPr>
          <w:color w:val="212121"/>
        </w:rPr>
        <w:t xml:space="preserve">formerly </w:t>
      </w:r>
      <w:r>
        <w:rPr>
          <w:i/>
          <w:iCs/>
          <w:color w:val="212121"/>
        </w:rPr>
        <w:t>E. nigritus</w:t>
      </w:r>
      <w:r>
        <w:rPr>
          <w:color w:val="212121"/>
        </w:rPr>
        <w:t>), black grouper (</w:t>
      </w:r>
      <w:r>
        <w:rPr>
          <w:i/>
          <w:iCs/>
          <w:color w:val="212121"/>
        </w:rPr>
        <w:t>Mycteroperca bonaci</w:t>
      </w:r>
      <w:r>
        <w:rPr>
          <w:color w:val="212121"/>
        </w:rPr>
        <w:t>), gag (</w:t>
      </w:r>
      <w:r>
        <w:rPr>
          <w:i/>
          <w:iCs/>
          <w:color w:val="212121"/>
        </w:rPr>
        <w:t>M. microlepis</w:t>
      </w:r>
      <w:r>
        <w:rPr>
          <w:color w:val="212121"/>
        </w:rPr>
        <w:t>), scamp (</w:t>
      </w:r>
      <w:r>
        <w:rPr>
          <w:i/>
          <w:iCs/>
          <w:color w:val="212121"/>
        </w:rPr>
        <w:t>M. phenax</w:t>
      </w:r>
      <w:r>
        <w:rPr>
          <w:color w:val="212121"/>
        </w:rPr>
        <w:t>)</w:t>
      </w:r>
    </w:p>
    <w:p w:rsidR="007923BD" w:rsidRDefault="007923BD" w:rsidP="007923BD">
      <w:pPr>
        <w:autoSpaceDE w:val="0"/>
        <w:autoSpaceDN w:val="0"/>
        <w:adjustRightInd w:val="0"/>
        <w:rPr>
          <w:color w:val="212121"/>
        </w:rPr>
      </w:pPr>
    </w:p>
    <w:p w:rsidR="007923BD" w:rsidRDefault="007923BD" w:rsidP="007923BD">
      <w:pPr>
        <w:pBdr>
          <w:top w:val="single" w:sz="4" w:space="1" w:color="auto"/>
          <w:left w:val="single" w:sz="4" w:space="4" w:color="auto"/>
          <w:bottom w:val="single" w:sz="4" w:space="1" w:color="auto"/>
          <w:right w:val="single" w:sz="4" w:space="4" w:color="auto"/>
        </w:pBdr>
        <w:autoSpaceDE w:val="0"/>
        <w:autoSpaceDN w:val="0"/>
        <w:adjustRightInd w:val="0"/>
        <w:rPr>
          <w:b/>
          <w:color w:val="212121"/>
        </w:rPr>
      </w:pPr>
      <w:r>
        <w:rPr>
          <w:b/>
          <w:color w:val="212121"/>
        </w:rPr>
        <w:t>Snappers</w:t>
      </w:r>
    </w:p>
    <w:p w:rsidR="007923BD" w:rsidRDefault="007923BD" w:rsidP="007923BD">
      <w:pPr>
        <w:pBdr>
          <w:top w:val="single" w:sz="4" w:space="1" w:color="auto"/>
          <w:left w:val="single" w:sz="4" w:space="4" w:color="auto"/>
          <w:bottom w:val="single" w:sz="4" w:space="1" w:color="auto"/>
          <w:right w:val="single" w:sz="4" w:space="4" w:color="auto"/>
        </w:pBdr>
        <w:autoSpaceDE w:val="0"/>
        <w:autoSpaceDN w:val="0"/>
        <w:adjustRightInd w:val="0"/>
        <w:rPr>
          <w:color w:val="212121"/>
        </w:rPr>
      </w:pPr>
      <w:r>
        <w:rPr>
          <w:color w:val="212121"/>
        </w:rPr>
        <w:t>Yellowtail snapper (</w:t>
      </w:r>
      <w:r>
        <w:rPr>
          <w:i/>
          <w:iCs/>
          <w:color w:val="212121"/>
        </w:rPr>
        <w:t>Ocyurus chrysurus</w:t>
      </w:r>
      <w:r>
        <w:rPr>
          <w:color w:val="212121"/>
        </w:rPr>
        <w:t>), cubera snapper (</w:t>
      </w:r>
      <w:r>
        <w:rPr>
          <w:i/>
          <w:iCs/>
          <w:color w:val="212121"/>
        </w:rPr>
        <w:t>Lutjanus cyanopterus</w:t>
      </w:r>
      <w:r>
        <w:rPr>
          <w:color w:val="212121"/>
        </w:rPr>
        <w:t xml:space="preserve">), </w:t>
      </w:r>
      <w:r>
        <w:rPr>
          <w:strike/>
          <w:color w:val="212121"/>
        </w:rPr>
        <w:t>dog snapper (</w:t>
      </w:r>
      <w:r>
        <w:rPr>
          <w:i/>
          <w:iCs/>
          <w:strike/>
          <w:color w:val="212121"/>
        </w:rPr>
        <w:t>L. jocu</w:t>
      </w:r>
      <w:r>
        <w:rPr>
          <w:strike/>
          <w:color w:val="212121"/>
        </w:rPr>
        <w:t>),</w:t>
      </w:r>
      <w:r>
        <w:rPr>
          <w:color w:val="212121"/>
        </w:rPr>
        <w:t xml:space="preserve"> </w:t>
      </w:r>
      <w:r>
        <w:rPr>
          <w:strike/>
          <w:color w:val="212121"/>
        </w:rPr>
        <w:t>gray snapper (</w:t>
      </w:r>
      <w:r>
        <w:rPr>
          <w:i/>
          <w:iCs/>
          <w:strike/>
          <w:color w:val="212121"/>
        </w:rPr>
        <w:t>L. griseus</w:t>
      </w:r>
      <w:r>
        <w:rPr>
          <w:strike/>
          <w:color w:val="212121"/>
        </w:rPr>
        <w:t>), lane snapper (</w:t>
      </w:r>
      <w:r>
        <w:rPr>
          <w:i/>
          <w:iCs/>
          <w:strike/>
          <w:color w:val="212121"/>
        </w:rPr>
        <w:t>L. synagris</w:t>
      </w:r>
      <w:r>
        <w:rPr>
          <w:strike/>
          <w:color w:val="212121"/>
        </w:rPr>
        <w:t>),</w:t>
      </w:r>
      <w:r>
        <w:rPr>
          <w:color w:val="212121"/>
        </w:rPr>
        <w:t xml:space="preserve"> mutton snapper (</w:t>
      </w:r>
      <w:r>
        <w:rPr>
          <w:i/>
          <w:iCs/>
          <w:color w:val="212121"/>
        </w:rPr>
        <w:t>L. analis</w:t>
      </w:r>
      <w:r>
        <w:rPr>
          <w:color w:val="212121"/>
        </w:rPr>
        <w:t>), red snapper (</w:t>
      </w:r>
      <w:r>
        <w:rPr>
          <w:i/>
          <w:iCs/>
          <w:color w:val="212121"/>
        </w:rPr>
        <w:t>L. campechanus</w:t>
      </w:r>
      <w:r>
        <w:rPr>
          <w:color w:val="212121"/>
        </w:rPr>
        <w:t>), silk snapper (</w:t>
      </w:r>
      <w:r>
        <w:rPr>
          <w:i/>
          <w:iCs/>
          <w:color w:val="212121"/>
        </w:rPr>
        <w:t>L. vivanus</w:t>
      </w:r>
      <w:r>
        <w:rPr>
          <w:color w:val="212121"/>
        </w:rPr>
        <w:t>)</w:t>
      </w:r>
    </w:p>
    <w:p w:rsidR="007923BD" w:rsidRDefault="007923BD" w:rsidP="007923BD">
      <w:pPr>
        <w:autoSpaceDE w:val="0"/>
        <w:autoSpaceDN w:val="0"/>
        <w:adjustRightInd w:val="0"/>
        <w:rPr>
          <w:color w:val="212121"/>
        </w:rPr>
      </w:pPr>
    </w:p>
    <w:p w:rsidR="007923BD" w:rsidRDefault="007923BD" w:rsidP="007923BD">
      <w:pPr>
        <w:pBdr>
          <w:top w:val="single" w:sz="4" w:space="1" w:color="auto"/>
          <w:left w:val="single" w:sz="4" w:space="4" w:color="auto"/>
          <w:bottom w:val="single" w:sz="4" w:space="1" w:color="auto"/>
          <w:right w:val="single" w:sz="4" w:space="4" w:color="auto"/>
        </w:pBdr>
        <w:autoSpaceDE w:val="0"/>
        <w:autoSpaceDN w:val="0"/>
        <w:adjustRightInd w:val="0"/>
        <w:rPr>
          <w:b/>
          <w:color w:val="212121"/>
        </w:rPr>
      </w:pPr>
      <w:r>
        <w:rPr>
          <w:b/>
          <w:color w:val="212121"/>
        </w:rPr>
        <w:t>Tilefish</w:t>
      </w:r>
    </w:p>
    <w:p w:rsidR="007923BD" w:rsidRDefault="007923BD" w:rsidP="007923BD">
      <w:pPr>
        <w:pBdr>
          <w:top w:val="single" w:sz="4" w:space="1" w:color="auto"/>
          <w:left w:val="single" w:sz="4" w:space="4" w:color="auto"/>
          <w:bottom w:val="single" w:sz="4" w:space="1" w:color="auto"/>
          <w:right w:val="single" w:sz="4" w:space="4" w:color="auto"/>
        </w:pBdr>
      </w:pPr>
      <w:r>
        <w:rPr>
          <w:color w:val="212121"/>
        </w:rPr>
        <w:t>Golden tilefish (</w:t>
      </w:r>
      <w:r>
        <w:rPr>
          <w:i/>
          <w:iCs/>
          <w:color w:val="212121"/>
        </w:rPr>
        <w:t>Lopholatilus chamaeleonticeps</w:t>
      </w:r>
      <w:r>
        <w:rPr>
          <w:color w:val="212121"/>
        </w:rPr>
        <w:t>), blueline tilefish (</w:t>
      </w:r>
      <w:r>
        <w:rPr>
          <w:i/>
          <w:iCs/>
          <w:color w:val="212121"/>
        </w:rPr>
        <w:t>Caulolatilus microps</w:t>
      </w:r>
      <w:r>
        <w:rPr>
          <w:color w:val="212121"/>
        </w:rPr>
        <w:t>)</w:t>
      </w:r>
    </w:p>
    <w:p w:rsidR="007923BD" w:rsidRDefault="00F15BF9" w:rsidP="007923BD">
      <w:pPr>
        <w:rPr>
          <w:rStyle w:val="Heading3Char"/>
          <w:rFonts w:eastAsiaTheme="minorHAnsi"/>
          <w:b w:val="0"/>
          <w:i/>
          <w:sz w:val="28"/>
          <w:szCs w:val="28"/>
        </w:rPr>
      </w:pPr>
      <w:r w:rsidRPr="00F15BF9">
        <w:rPr>
          <w:rStyle w:val="Heading3Char"/>
          <w:rFonts w:eastAsiaTheme="minorHAnsi"/>
          <w:b w:val="0"/>
          <w:i/>
          <w:sz w:val="28"/>
          <w:szCs w:val="28"/>
          <w:highlight w:val="cyan"/>
        </w:rPr>
        <w:t>IPT RECOMMENDS CONSIDERING: ROCK HIND, GRASBY, CONEY &amp; BLACKFIN SNAPPER</w:t>
      </w:r>
    </w:p>
    <w:p w:rsidR="00E62E4B" w:rsidRDefault="00E62E4B" w:rsidP="007923BD">
      <w:pPr>
        <w:rPr>
          <w:rStyle w:val="Heading3Char"/>
          <w:rFonts w:eastAsiaTheme="minorHAnsi"/>
          <w:b w:val="0"/>
          <w:i/>
          <w:sz w:val="28"/>
          <w:szCs w:val="28"/>
        </w:rPr>
      </w:pPr>
      <w:r>
        <w:rPr>
          <w:rStyle w:val="Heading3Char"/>
          <w:rFonts w:eastAsiaTheme="minorHAnsi"/>
          <w:b w:val="0"/>
          <w:i/>
          <w:sz w:val="28"/>
          <w:szCs w:val="28"/>
        </w:rPr>
        <w:t>ADD GREATER AMBERJACK</w:t>
      </w:r>
    </w:p>
    <w:p w:rsidR="00E62E4B" w:rsidRDefault="00E62E4B" w:rsidP="007923BD">
      <w:pPr>
        <w:rPr>
          <w:rStyle w:val="Heading3Char"/>
          <w:rFonts w:eastAsiaTheme="minorHAnsi"/>
          <w:b w:val="0"/>
          <w:i/>
          <w:sz w:val="28"/>
          <w:szCs w:val="28"/>
        </w:rPr>
      </w:pPr>
      <w:r>
        <w:rPr>
          <w:rStyle w:val="Heading3Char"/>
          <w:rFonts w:eastAsiaTheme="minorHAnsi"/>
          <w:b w:val="0"/>
          <w:i/>
          <w:sz w:val="28"/>
          <w:szCs w:val="28"/>
        </w:rPr>
        <w:t>AGREED BY CONSENSUS</w:t>
      </w:r>
    </w:p>
    <w:p w:rsidR="00AC2789" w:rsidRDefault="00AC2789" w:rsidP="00B44B8C">
      <w:pPr>
        <w:rPr>
          <w:rStyle w:val="Heading3Char"/>
          <w:rFonts w:eastAsiaTheme="minorHAnsi"/>
          <w:b w:val="0"/>
          <w:i/>
          <w:sz w:val="28"/>
          <w:szCs w:val="28"/>
        </w:rPr>
      </w:pPr>
    </w:p>
    <w:p w:rsidR="00C5497D" w:rsidRDefault="00C5497D" w:rsidP="00B44B8C">
      <w:pPr>
        <w:rPr>
          <w:szCs w:val="24"/>
          <w:u w:val="single"/>
        </w:rPr>
      </w:pPr>
    </w:p>
    <w:p w:rsidR="007923BD" w:rsidRDefault="007923BD">
      <w:pPr>
        <w:rPr>
          <w:szCs w:val="24"/>
          <w:u w:val="single"/>
        </w:rPr>
      </w:pPr>
      <w:r>
        <w:rPr>
          <w:szCs w:val="24"/>
          <w:u w:val="single"/>
        </w:rPr>
        <w:br w:type="page"/>
      </w:r>
    </w:p>
    <w:p w:rsidR="00B44B8C" w:rsidRPr="00B44B8C" w:rsidRDefault="00B44B8C" w:rsidP="00B44B8C">
      <w:pPr>
        <w:rPr>
          <w:szCs w:val="24"/>
          <w:u w:val="single"/>
        </w:rPr>
      </w:pPr>
      <w:r w:rsidRPr="004C7310">
        <w:rPr>
          <w:szCs w:val="24"/>
          <w:u w:val="single"/>
        </w:rPr>
        <w:lastRenderedPageBreak/>
        <w:t>Discussion</w:t>
      </w:r>
    </w:p>
    <w:p w:rsidR="007923BD" w:rsidRDefault="00B44B8C" w:rsidP="00B44B8C">
      <w:pPr>
        <w:ind w:firstLine="360"/>
        <w:rPr>
          <w:color w:val="000000" w:themeColor="text1"/>
        </w:rPr>
      </w:pPr>
      <w:r w:rsidRPr="00B32DDB">
        <w:rPr>
          <w:b/>
          <w:color w:val="000000" w:themeColor="text1"/>
        </w:rPr>
        <w:t>Alternative 1 (No Action)</w:t>
      </w:r>
      <w:r>
        <w:rPr>
          <w:color w:val="000000" w:themeColor="text1"/>
        </w:rPr>
        <w:t xml:space="preserve"> would not establish a sunset provision and the Spawning SMZs would remain in place until altered by the Council through an amendment.  Under </w:t>
      </w:r>
      <w:r w:rsidRPr="00B32DDB">
        <w:rPr>
          <w:b/>
          <w:color w:val="000000" w:themeColor="text1"/>
        </w:rPr>
        <w:t>Alternative</w:t>
      </w:r>
      <w:r w:rsidR="002B7342">
        <w:rPr>
          <w:b/>
          <w:color w:val="000000" w:themeColor="text1"/>
        </w:rPr>
        <w:t>s</w:t>
      </w:r>
      <w:r w:rsidRPr="00B32DDB">
        <w:rPr>
          <w:b/>
          <w:color w:val="000000" w:themeColor="text1"/>
        </w:rPr>
        <w:t xml:space="preserve"> 2</w:t>
      </w:r>
      <w:r w:rsidR="002B7342">
        <w:rPr>
          <w:b/>
          <w:color w:val="000000" w:themeColor="text1"/>
        </w:rPr>
        <w:t>-4</w:t>
      </w:r>
      <w:r>
        <w:rPr>
          <w:color w:val="000000" w:themeColor="text1"/>
        </w:rPr>
        <w:t>, the sunset provision would automatically remove the Spawning SMZs</w:t>
      </w:r>
      <w:r w:rsidR="002B7342">
        <w:rPr>
          <w:color w:val="000000" w:themeColor="text1"/>
        </w:rPr>
        <w:t xml:space="preserve"> after 10, 7, and 5 years respectively</w:t>
      </w:r>
      <w:r>
        <w:rPr>
          <w:color w:val="000000" w:themeColor="text1"/>
        </w:rPr>
        <w:t xml:space="preserve">. </w:t>
      </w:r>
    </w:p>
    <w:p w:rsidR="007923BD" w:rsidRDefault="007923BD" w:rsidP="00B44B8C">
      <w:pPr>
        <w:ind w:firstLine="360"/>
        <w:rPr>
          <w:color w:val="000000" w:themeColor="text1"/>
        </w:rPr>
      </w:pPr>
    </w:p>
    <w:p w:rsidR="00C766BF" w:rsidRDefault="007923BD" w:rsidP="00B44B8C">
      <w:pPr>
        <w:ind w:firstLine="360"/>
        <w:rPr>
          <w:color w:val="000000" w:themeColor="text1"/>
        </w:rPr>
      </w:pPr>
      <w:r w:rsidRPr="008B59EC">
        <w:rPr>
          <w:color w:val="000000" w:themeColor="text1"/>
          <w:highlight w:val="yellow"/>
        </w:rPr>
        <w:t>The System Management Plan (</w:t>
      </w:r>
      <w:r w:rsidRPr="008B59EC">
        <w:rPr>
          <w:b/>
          <w:color w:val="000000" w:themeColor="text1"/>
          <w:highlight w:val="yellow"/>
        </w:rPr>
        <w:t>Appendix N</w:t>
      </w:r>
      <w:r w:rsidRPr="008B59EC">
        <w:rPr>
          <w:color w:val="000000" w:themeColor="text1"/>
          <w:highlight w:val="yellow"/>
        </w:rPr>
        <w:t>)</w:t>
      </w:r>
      <w:r w:rsidR="00B44B8C" w:rsidRPr="008B59EC">
        <w:rPr>
          <w:color w:val="000000" w:themeColor="text1"/>
          <w:highlight w:val="yellow"/>
        </w:rPr>
        <w:t xml:space="preserve"> </w:t>
      </w:r>
      <w:r w:rsidRPr="008B59EC">
        <w:rPr>
          <w:color w:val="000000" w:themeColor="text1"/>
          <w:highlight w:val="yellow"/>
        </w:rPr>
        <w:t>outlines the enforcement, research/monitoring, outreach/education, and evaluation aspec</w:t>
      </w:r>
      <w:r w:rsidR="00C766BF" w:rsidRPr="008B59EC">
        <w:rPr>
          <w:color w:val="000000" w:themeColor="text1"/>
          <w:highlight w:val="yellow"/>
        </w:rPr>
        <w:t>ts of the Council’s approach for the Spawning Special Management Zones.  Action Items with cost and timing are included.  The Council is working with state/university/NOAA/NMFS personnel to ensure the necessary work is conducted.  In addition, the Council is developing a Citizen Science Program that will directly involve commercial and recreational fishermen in the research and monitoring.  Involving fishermen at this level will also promote voluntary compliance.</w:t>
      </w:r>
    </w:p>
    <w:p w:rsidR="00C766BF" w:rsidRDefault="006913A7" w:rsidP="00B44B8C">
      <w:pPr>
        <w:ind w:firstLine="360"/>
        <w:rPr>
          <w:color w:val="000000" w:themeColor="text1"/>
        </w:rPr>
      </w:pPr>
      <w:r w:rsidRPr="006913A7">
        <w:rPr>
          <w:color w:val="000000" w:themeColor="text1"/>
          <w:highlight w:val="cyan"/>
        </w:rPr>
        <w:t>SUGGESTED MODIFICATIONS TO #3, #4 &amp; #5:</w:t>
      </w:r>
      <w:bookmarkStart w:id="7" w:name="_GoBack"/>
      <w:bookmarkEnd w:id="7"/>
    </w:p>
    <w:p w:rsidR="00C766BF" w:rsidRPr="00CC12EB" w:rsidRDefault="00C766BF" w:rsidP="00B44B8C">
      <w:pPr>
        <w:ind w:firstLine="360"/>
        <w:rPr>
          <w:color w:val="000000" w:themeColor="text1"/>
          <w:highlight w:val="yellow"/>
        </w:rPr>
      </w:pPr>
      <w:r w:rsidRPr="00CC12EB">
        <w:rPr>
          <w:color w:val="000000" w:themeColor="text1"/>
          <w:highlight w:val="yellow"/>
        </w:rPr>
        <w:t>The following steps will be used to evaluate each Spawning SMZ with regards to the sunset provision:</w:t>
      </w:r>
    </w:p>
    <w:p w:rsidR="00C766BF" w:rsidRPr="00CC12EB" w:rsidRDefault="00C766BF" w:rsidP="00C766BF">
      <w:pPr>
        <w:pStyle w:val="ListParagraph"/>
        <w:numPr>
          <w:ilvl w:val="0"/>
          <w:numId w:val="13"/>
        </w:numPr>
        <w:rPr>
          <w:color w:val="000000" w:themeColor="text1"/>
          <w:highlight w:val="yellow"/>
        </w:rPr>
      </w:pPr>
      <w:r w:rsidRPr="00CC12EB">
        <w:rPr>
          <w:color w:val="000000" w:themeColor="text1"/>
          <w:highlight w:val="yellow"/>
        </w:rPr>
        <w:t>Council specifies 10, 7, or 5 year sunset</w:t>
      </w:r>
      <w:r w:rsidR="008B59EC">
        <w:rPr>
          <w:color w:val="000000" w:themeColor="text1"/>
          <w:highlight w:val="yellow"/>
        </w:rPr>
        <w:t xml:space="preserve"> period calculated</w:t>
      </w:r>
      <w:r w:rsidRPr="00CC12EB">
        <w:rPr>
          <w:color w:val="000000" w:themeColor="text1"/>
          <w:highlight w:val="yellow"/>
        </w:rPr>
        <w:t xml:space="preserve"> from the effective date of the final rule</w:t>
      </w:r>
      <w:r w:rsidR="008B59EC">
        <w:rPr>
          <w:color w:val="000000" w:themeColor="text1"/>
          <w:highlight w:val="yellow"/>
        </w:rPr>
        <w:t xml:space="preserve"> for Amendment 36</w:t>
      </w:r>
      <w:r w:rsidRPr="00CC12EB">
        <w:rPr>
          <w:color w:val="000000" w:themeColor="text1"/>
          <w:highlight w:val="yellow"/>
        </w:rPr>
        <w:t>.</w:t>
      </w:r>
    </w:p>
    <w:p w:rsidR="00C766BF" w:rsidRPr="00CC12EB" w:rsidRDefault="00C766BF" w:rsidP="00C766BF">
      <w:pPr>
        <w:pStyle w:val="ListParagraph"/>
        <w:numPr>
          <w:ilvl w:val="0"/>
          <w:numId w:val="13"/>
        </w:numPr>
        <w:rPr>
          <w:color w:val="000000" w:themeColor="text1"/>
          <w:highlight w:val="yellow"/>
        </w:rPr>
      </w:pPr>
      <w:r w:rsidRPr="00CC12EB">
        <w:rPr>
          <w:color w:val="000000" w:themeColor="text1"/>
          <w:highlight w:val="yellow"/>
        </w:rPr>
        <w:t>Council receives annual status reports outlining accomplishments to date for items in the System Management Plan.</w:t>
      </w:r>
    </w:p>
    <w:p w:rsidR="00C766BF" w:rsidRPr="00CC12EB" w:rsidRDefault="00C766BF" w:rsidP="00C766BF">
      <w:pPr>
        <w:pStyle w:val="ListParagraph"/>
        <w:numPr>
          <w:ilvl w:val="0"/>
          <w:numId w:val="13"/>
        </w:numPr>
        <w:rPr>
          <w:color w:val="000000" w:themeColor="text1"/>
          <w:highlight w:val="yellow"/>
        </w:rPr>
      </w:pPr>
      <w:r w:rsidRPr="00CC12EB">
        <w:rPr>
          <w:color w:val="000000" w:themeColor="text1"/>
          <w:highlight w:val="yellow"/>
        </w:rPr>
        <w:t xml:space="preserve">If 5 years is chosen, </w:t>
      </w:r>
      <w:r w:rsidR="00CC12EB" w:rsidRPr="003A4396">
        <w:rPr>
          <w:strike/>
          <w:color w:val="000000" w:themeColor="text1"/>
          <w:highlight w:val="yellow"/>
        </w:rPr>
        <w:t>o</w:t>
      </w:r>
      <w:r w:rsidRPr="003A4396">
        <w:rPr>
          <w:strike/>
          <w:color w:val="000000" w:themeColor="text1"/>
          <w:highlight w:val="yellow"/>
        </w:rPr>
        <w:t>ne</w:t>
      </w:r>
      <w:r w:rsidR="003A4396">
        <w:rPr>
          <w:color w:val="000000" w:themeColor="text1"/>
          <w:highlight w:val="yellow"/>
        </w:rPr>
        <w:t xml:space="preserve"> TWO</w:t>
      </w:r>
      <w:r w:rsidRPr="00CC12EB">
        <w:rPr>
          <w:color w:val="000000" w:themeColor="text1"/>
          <w:highlight w:val="yellow"/>
        </w:rPr>
        <w:t xml:space="preserve"> year</w:t>
      </w:r>
      <w:r w:rsidR="003A4396">
        <w:rPr>
          <w:color w:val="000000" w:themeColor="text1"/>
          <w:highlight w:val="yellow"/>
        </w:rPr>
        <w:t>S</w:t>
      </w:r>
      <w:r w:rsidRPr="00CC12EB">
        <w:rPr>
          <w:color w:val="000000" w:themeColor="text1"/>
          <w:highlight w:val="yellow"/>
        </w:rPr>
        <w:t xml:space="preserve"> prior to the sunset date, the Council will receive a detailed evaluation report for all of the sites.</w:t>
      </w:r>
    </w:p>
    <w:p w:rsidR="00CC12EB" w:rsidRPr="00CC12EB" w:rsidRDefault="00CC12EB" w:rsidP="00CC12EB">
      <w:pPr>
        <w:pStyle w:val="ListParagraph"/>
        <w:numPr>
          <w:ilvl w:val="0"/>
          <w:numId w:val="13"/>
        </w:numPr>
        <w:rPr>
          <w:color w:val="000000" w:themeColor="text1"/>
          <w:highlight w:val="yellow"/>
        </w:rPr>
      </w:pPr>
      <w:r w:rsidRPr="00CC12EB">
        <w:rPr>
          <w:color w:val="000000" w:themeColor="text1"/>
          <w:highlight w:val="yellow"/>
        </w:rPr>
        <w:t xml:space="preserve">If 7 years is chosen, the Council will receive a detailed evaluation report for all of the sites at the end of year </w:t>
      </w:r>
      <w:r w:rsidR="003A4396">
        <w:rPr>
          <w:color w:val="000000" w:themeColor="text1"/>
          <w:highlight w:val="yellow"/>
        </w:rPr>
        <w:t xml:space="preserve">3 </w:t>
      </w:r>
      <w:r w:rsidRPr="006913A7">
        <w:rPr>
          <w:dstrike/>
          <w:color w:val="000000" w:themeColor="text1"/>
          <w:szCs w:val="24"/>
          <w:highlight w:val="yellow"/>
        </w:rPr>
        <w:t>4</w:t>
      </w:r>
      <w:r w:rsidRPr="00CC12EB">
        <w:rPr>
          <w:color w:val="000000" w:themeColor="text1"/>
          <w:highlight w:val="yellow"/>
        </w:rPr>
        <w:t xml:space="preserve"> and </w:t>
      </w:r>
      <w:r w:rsidR="006913A7">
        <w:rPr>
          <w:color w:val="000000" w:themeColor="text1"/>
          <w:highlight w:val="yellow"/>
        </w:rPr>
        <w:t xml:space="preserve">TWO </w:t>
      </w:r>
      <w:r w:rsidRPr="006913A7">
        <w:rPr>
          <w:strike/>
          <w:color w:val="000000" w:themeColor="text1"/>
          <w:highlight w:val="yellow"/>
        </w:rPr>
        <w:t>one</w:t>
      </w:r>
      <w:r w:rsidRPr="00CC12EB">
        <w:rPr>
          <w:color w:val="000000" w:themeColor="text1"/>
          <w:highlight w:val="yellow"/>
        </w:rPr>
        <w:t xml:space="preserve"> year</w:t>
      </w:r>
      <w:r w:rsidR="006913A7">
        <w:rPr>
          <w:color w:val="000000" w:themeColor="text1"/>
          <w:highlight w:val="yellow"/>
        </w:rPr>
        <w:t>S</w:t>
      </w:r>
      <w:r w:rsidRPr="00CC12EB">
        <w:rPr>
          <w:color w:val="000000" w:themeColor="text1"/>
          <w:highlight w:val="yellow"/>
        </w:rPr>
        <w:t xml:space="preserve"> prior to the sunset date.</w:t>
      </w:r>
    </w:p>
    <w:p w:rsidR="00CC12EB" w:rsidRPr="00CC12EB" w:rsidRDefault="00CC12EB" w:rsidP="00CC12EB">
      <w:pPr>
        <w:pStyle w:val="ListParagraph"/>
        <w:numPr>
          <w:ilvl w:val="0"/>
          <w:numId w:val="13"/>
        </w:numPr>
        <w:rPr>
          <w:color w:val="000000" w:themeColor="text1"/>
          <w:highlight w:val="yellow"/>
        </w:rPr>
      </w:pPr>
      <w:r w:rsidRPr="00CC12EB">
        <w:rPr>
          <w:color w:val="000000" w:themeColor="text1"/>
          <w:highlight w:val="yellow"/>
        </w:rPr>
        <w:t xml:space="preserve">If 10 years is chosen, the Council will receive a detailed evaluation report for all of the sites at the end of year </w:t>
      </w:r>
      <w:r w:rsidR="006913A7">
        <w:rPr>
          <w:color w:val="000000" w:themeColor="text1"/>
          <w:highlight w:val="yellow"/>
        </w:rPr>
        <w:t xml:space="preserve">3 </w:t>
      </w:r>
      <w:r w:rsidRPr="006913A7">
        <w:rPr>
          <w:dstrike/>
          <w:color w:val="000000" w:themeColor="text1"/>
          <w:szCs w:val="24"/>
          <w:highlight w:val="yellow"/>
        </w:rPr>
        <w:t>4</w:t>
      </w:r>
      <w:r w:rsidRPr="00CC12EB">
        <w:rPr>
          <w:color w:val="000000" w:themeColor="text1"/>
          <w:highlight w:val="yellow"/>
        </w:rPr>
        <w:t xml:space="preserve">, at the end of year </w:t>
      </w:r>
      <w:r w:rsidR="006913A7">
        <w:rPr>
          <w:color w:val="000000" w:themeColor="text1"/>
          <w:highlight w:val="yellow"/>
        </w:rPr>
        <w:t xml:space="preserve">5 </w:t>
      </w:r>
      <w:r w:rsidRPr="006913A7">
        <w:rPr>
          <w:strike/>
          <w:color w:val="000000" w:themeColor="text1"/>
          <w:highlight w:val="yellow"/>
        </w:rPr>
        <w:t>7</w:t>
      </w:r>
      <w:r w:rsidRPr="00CC12EB">
        <w:rPr>
          <w:color w:val="000000" w:themeColor="text1"/>
          <w:highlight w:val="yellow"/>
        </w:rPr>
        <w:t xml:space="preserve">, and </w:t>
      </w:r>
      <w:r w:rsidRPr="006913A7">
        <w:rPr>
          <w:strike/>
          <w:color w:val="000000" w:themeColor="text1"/>
          <w:highlight w:val="yellow"/>
        </w:rPr>
        <w:t>one</w:t>
      </w:r>
      <w:r w:rsidRPr="00CC12EB">
        <w:rPr>
          <w:color w:val="000000" w:themeColor="text1"/>
          <w:highlight w:val="yellow"/>
        </w:rPr>
        <w:t xml:space="preserve"> </w:t>
      </w:r>
      <w:r w:rsidR="006913A7">
        <w:rPr>
          <w:color w:val="000000" w:themeColor="text1"/>
          <w:highlight w:val="yellow"/>
        </w:rPr>
        <w:t xml:space="preserve">TWO </w:t>
      </w:r>
      <w:r w:rsidRPr="00CC12EB">
        <w:rPr>
          <w:color w:val="000000" w:themeColor="text1"/>
          <w:highlight w:val="yellow"/>
        </w:rPr>
        <w:t>year</w:t>
      </w:r>
      <w:r w:rsidR="006913A7">
        <w:rPr>
          <w:color w:val="000000" w:themeColor="text1"/>
          <w:highlight w:val="yellow"/>
        </w:rPr>
        <w:t>S</w:t>
      </w:r>
      <w:r w:rsidRPr="00CC12EB">
        <w:rPr>
          <w:color w:val="000000" w:themeColor="text1"/>
          <w:highlight w:val="yellow"/>
        </w:rPr>
        <w:t xml:space="preserve"> prior to the sunset date.</w:t>
      </w:r>
    </w:p>
    <w:p w:rsidR="00CC12EB" w:rsidRPr="00CC12EB" w:rsidRDefault="00CC12EB" w:rsidP="00C766BF">
      <w:pPr>
        <w:pStyle w:val="ListParagraph"/>
        <w:numPr>
          <w:ilvl w:val="0"/>
          <w:numId w:val="13"/>
        </w:numPr>
        <w:rPr>
          <w:color w:val="000000" w:themeColor="text1"/>
          <w:highlight w:val="yellow"/>
        </w:rPr>
      </w:pPr>
      <w:r w:rsidRPr="00CC12EB">
        <w:rPr>
          <w:color w:val="000000" w:themeColor="text1"/>
          <w:highlight w:val="yellow"/>
        </w:rPr>
        <w:t>After each annual status report and detailed evaluation report, the Council will make an informed decision whether a sufficient level of spawning has been documented in a site to warrant removing the sunset provision for that site.</w:t>
      </w:r>
    </w:p>
    <w:p w:rsidR="00C766BF" w:rsidRPr="00CC12EB" w:rsidRDefault="00CC12EB" w:rsidP="00C766BF">
      <w:pPr>
        <w:pStyle w:val="ListParagraph"/>
        <w:numPr>
          <w:ilvl w:val="0"/>
          <w:numId w:val="13"/>
        </w:numPr>
        <w:rPr>
          <w:color w:val="000000" w:themeColor="text1"/>
          <w:highlight w:val="yellow"/>
        </w:rPr>
      </w:pPr>
      <w:r w:rsidRPr="00CC12EB">
        <w:rPr>
          <w:color w:val="000000" w:themeColor="text1"/>
          <w:highlight w:val="yellow"/>
        </w:rPr>
        <w:t xml:space="preserve">To remove the sunset provision for a site(s), the </w:t>
      </w:r>
      <w:r w:rsidR="00C766BF" w:rsidRPr="00CC12EB">
        <w:rPr>
          <w:color w:val="000000" w:themeColor="text1"/>
          <w:highlight w:val="yellow"/>
        </w:rPr>
        <w:t xml:space="preserve">Council </w:t>
      </w:r>
      <w:r w:rsidRPr="00CC12EB">
        <w:rPr>
          <w:color w:val="000000" w:themeColor="text1"/>
          <w:highlight w:val="yellow"/>
        </w:rPr>
        <w:t>will develop</w:t>
      </w:r>
      <w:r w:rsidR="00C766BF" w:rsidRPr="00CC12EB">
        <w:rPr>
          <w:color w:val="000000" w:themeColor="text1"/>
          <w:highlight w:val="yellow"/>
        </w:rPr>
        <w:t xml:space="preserve"> a Regulatory Amendment to extend the site(s) the Council concludes have a sufficient level of documented spawning.</w:t>
      </w:r>
      <w:r w:rsidRPr="00CC12EB">
        <w:rPr>
          <w:color w:val="000000" w:themeColor="text1"/>
          <w:highlight w:val="yellow"/>
        </w:rPr>
        <w:t xml:space="preserve">  The public will have an opportunity to comment during development of the regulatory amendment and at Council meetings.</w:t>
      </w:r>
    </w:p>
    <w:p w:rsidR="00C766BF" w:rsidRDefault="00C766BF" w:rsidP="00B44B8C">
      <w:pPr>
        <w:ind w:firstLine="360"/>
        <w:rPr>
          <w:color w:val="000000" w:themeColor="text1"/>
        </w:rPr>
      </w:pPr>
    </w:p>
    <w:p w:rsidR="004F4334" w:rsidRDefault="004F4334" w:rsidP="00B44B8C">
      <w:pPr>
        <w:ind w:firstLine="360"/>
        <w:rPr>
          <w:color w:val="000000" w:themeColor="text1"/>
        </w:rPr>
      </w:pPr>
    </w:p>
    <w:p w:rsidR="008805C9" w:rsidRDefault="008805C9" w:rsidP="00B44B8C">
      <w:pPr>
        <w:ind w:firstLine="360"/>
        <w:rPr>
          <w:color w:val="000000" w:themeColor="text1"/>
        </w:rPr>
      </w:pPr>
      <w:r>
        <w:rPr>
          <w:b/>
        </w:rPr>
        <w:t>Alternative 2</w:t>
      </w:r>
      <w:r>
        <w:t xml:space="preserve"> compared to </w:t>
      </w:r>
      <w:r>
        <w:rPr>
          <w:b/>
        </w:rPr>
        <w:t>Alternative 1 (No Action)</w:t>
      </w:r>
      <w:r>
        <w:t xml:space="preserve"> could have positive economic effects if any of the alternatives selected as preferred alternatives in </w:t>
      </w:r>
      <w:r>
        <w:rPr>
          <w:b/>
        </w:rPr>
        <w:t>Actions 3 – 6</w:t>
      </w:r>
      <w:r>
        <w:t xml:space="preserve"> are determined not to be effective.  </w:t>
      </w:r>
      <w:r>
        <w:rPr>
          <w:b/>
        </w:rPr>
        <w:t>Alternative 2</w:t>
      </w:r>
      <w:r>
        <w:t xml:space="preserve"> requires that Spawning SMZs be reviewed.  Regardless of the outcome of the review, Spawning SMZs would go away if they are not specifically reauthorized.  If a Spawning SMZ</w:t>
      </w:r>
      <w:r w:rsidR="00296144">
        <w:fldChar w:fldCharType="begin"/>
      </w:r>
      <w:r>
        <w:instrText xml:space="preserve"> XE "</w:instrText>
      </w:r>
      <w:r w:rsidRPr="00E03CD3">
        <w:instrText>SMZ</w:instrText>
      </w:r>
      <w:r>
        <w:instrText xml:space="preserve">" </w:instrText>
      </w:r>
      <w:r w:rsidR="00296144">
        <w:fldChar w:fldCharType="end"/>
      </w:r>
      <w:r>
        <w:t xml:space="preserve"> is not reauthorized, it would benefit all fishermen by increasing the size of the allowable fishing area.  However, if a particular Spawning SMZ has documented proof of sufficient spawning, reopening it could forego long-term economic benefits by reducing the future biomass that would have been expected to occur as a result of spawning protection.  The size of the economic effects for </w:t>
      </w:r>
      <w:r>
        <w:rPr>
          <w:b/>
        </w:rPr>
        <w:t>Action 9</w:t>
      </w:r>
      <w:r>
        <w:t xml:space="preserve"> cannot be estimated without data on fish populations at the time a Spawning SMZ would be considered for reopening.  However, in the long term, </w:t>
      </w:r>
      <w:r>
        <w:rPr>
          <w:b/>
        </w:rPr>
        <w:lastRenderedPageBreak/>
        <w:t>Alternative 2</w:t>
      </w:r>
      <w:r>
        <w:t xml:space="preserve"> is expected to have neutral or increased economic benefits relative to </w:t>
      </w:r>
      <w:r>
        <w:rPr>
          <w:b/>
        </w:rPr>
        <w:t>Alternative 1 (No Action)</w:t>
      </w:r>
      <w:r>
        <w:t>.</w:t>
      </w:r>
    </w:p>
    <w:p w:rsidR="004F4334" w:rsidRPr="00D262FC" w:rsidRDefault="004F4334" w:rsidP="00B44B8C">
      <w:pPr>
        <w:ind w:firstLine="360"/>
        <w:rPr>
          <w:color w:val="000000" w:themeColor="text1"/>
        </w:rPr>
      </w:pPr>
    </w:p>
    <w:p w:rsidR="00B44B8C" w:rsidRDefault="00B44B8C" w:rsidP="00B44B8C">
      <w:pPr>
        <w:rPr>
          <w:rStyle w:val="Heading3Char"/>
          <w:rFonts w:eastAsiaTheme="minorHAnsi"/>
          <w:b w:val="0"/>
          <w:i/>
          <w:sz w:val="28"/>
          <w:szCs w:val="28"/>
        </w:rPr>
      </w:pPr>
    </w:p>
    <w:p w:rsidR="007923BD" w:rsidRPr="00A80A9C" w:rsidRDefault="007923BD" w:rsidP="007923BD">
      <w:pPr>
        <w:rPr>
          <w:rFonts w:cs="Times New Roman"/>
          <w:b/>
          <w:szCs w:val="24"/>
          <w:highlight w:val="yellow"/>
          <w:u w:val="single"/>
        </w:rPr>
      </w:pPr>
      <w:r w:rsidRPr="00A80A9C">
        <w:rPr>
          <w:rFonts w:cs="Times New Roman"/>
          <w:b/>
          <w:szCs w:val="24"/>
          <w:highlight w:val="yellow"/>
          <w:u w:val="single"/>
        </w:rPr>
        <w:t>COMMITTEE ACTION:</w:t>
      </w:r>
      <w:r>
        <w:rPr>
          <w:rFonts w:cs="Times New Roman"/>
          <w:b/>
          <w:szCs w:val="24"/>
          <w:highlight w:val="yellow"/>
          <w:u w:val="single"/>
        </w:rPr>
        <w:t xml:space="preserve">  Choose a preferred Alternative and Sub-alternative.</w:t>
      </w:r>
    </w:p>
    <w:p w:rsidR="007923BD" w:rsidRDefault="007923BD" w:rsidP="007923BD">
      <w:pPr>
        <w:ind w:left="360" w:hanging="360"/>
        <w:rPr>
          <w:rFonts w:cs="Times New Roman"/>
          <w:b/>
          <w:szCs w:val="24"/>
          <w:highlight w:val="yellow"/>
        </w:rPr>
      </w:pPr>
      <w:r>
        <w:rPr>
          <w:rFonts w:cs="Times New Roman"/>
          <w:b/>
          <w:szCs w:val="24"/>
          <w:highlight w:val="yellow"/>
        </w:rPr>
        <w:t xml:space="preserve">OPTION 1.  </w:t>
      </w:r>
      <w:r w:rsidR="00CC12EB">
        <w:rPr>
          <w:rFonts w:cs="Times New Roman"/>
          <w:b/>
          <w:szCs w:val="24"/>
          <w:highlight w:val="yellow"/>
        </w:rPr>
        <w:t xml:space="preserve">ACCEPT THE PROCESS OUTLINED IN THE DISCUSSION AND </w:t>
      </w:r>
      <w:r>
        <w:rPr>
          <w:rFonts w:cs="Times New Roman"/>
          <w:b/>
          <w:szCs w:val="24"/>
          <w:highlight w:val="yellow"/>
        </w:rPr>
        <w:t xml:space="preserve">SELECT ALTERNATIVE X, SUB-ALTERNATIVE </w:t>
      </w:r>
      <w:r w:rsidR="00E90C51">
        <w:rPr>
          <w:rFonts w:cs="Times New Roman"/>
          <w:b/>
          <w:szCs w:val="24"/>
          <w:highlight w:val="yellow"/>
        </w:rPr>
        <w:t>Y FOR ACTION 9</w:t>
      </w:r>
      <w:r>
        <w:rPr>
          <w:rFonts w:cs="Times New Roman"/>
          <w:b/>
          <w:szCs w:val="24"/>
          <w:highlight w:val="yellow"/>
        </w:rPr>
        <w:t xml:space="preserve"> AS PREFERRED.  </w:t>
      </w:r>
    </w:p>
    <w:p w:rsidR="007923BD" w:rsidRDefault="007923BD" w:rsidP="007923BD">
      <w:pPr>
        <w:ind w:left="360" w:hanging="360"/>
        <w:rPr>
          <w:rFonts w:cs="Times New Roman"/>
          <w:b/>
          <w:szCs w:val="24"/>
          <w:highlight w:val="yellow"/>
        </w:rPr>
      </w:pPr>
    </w:p>
    <w:p w:rsidR="00CC12EB" w:rsidRDefault="007923BD" w:rsidP="007923BD">
      <w:pPr>
        <w:ind w:left="360" w:hanging="360"/>
        <w:rPr>
          <w:rFonts w:cs="Times New Roman"/>
          <w:b/>
          <w:szCs w:val="24"/>
          <w:highlight w:val="yellow"/>
        </w:rPr>
      </w:pPr>
      <w:r>
        <w:rPr>
          <w:rFonts w:cs="Times New Roman"/>
          <w:b/>
          <w:szCs w:val="24"/>
          <w:highlight w:val="yellow"/>
        </w:rPr>
        <w:t xml:space="preserve">OPTION 2. </w:t>
      </w:r>
      <w:r>
        <w:rPr>
          <w:rFonts w:cs="Times New Roman"/>
          <w:b/>
          <w:szCs w:val="24"/>
        </w:rPr>
        <w:t xml:space="preserve"> </w:t>
      </w:r>
      <w:r w:rsidR="00CC12EB">
        <w:rPr>
          <w:rFonts w:cs="Times New Roman"/>
          <w:b/>
          <w:szCs w:val="24"/>
          <w:highlight w:val="yellow"/>
        </w:rPr>
        <w:t xml:space="preserve">IN ADDITION TO THE PROCESS OUTLINED IN THE DISCUSSION, DEVELOP SPECIFIC LEVELS OF SPAWNING TO BE MET (COUNCIL TO SPECIFY), AND SELECT ALTERNATIVE X, SUB-ALTERNATIVE </w:t>
      </w:r>
      <w:r w:rsidR="00E90C51">
        <w:rPr>
          <w:rFonts w:cs="Times New Roman"/>
          <w:b/>
          <w:szCs w:val="24"/>
          <w:highlight w:val="yellow"/>
        </w:rPr>
        <w:t>Y FOR ACTION 9</w:t>
      </w:r>
      <w:r w:rsidR="00CC12EB">
        <w:rPr>
          <w:rFonts w:cs="Times New Roman"/>
          <w:b/>
          <w:szCs w:val="24"/>
          <w:highlight w:val="yellow"/>
        </w:rPr>
        <w:t xml:space="preserve"> AS PREFERRED.</w:t>
      </w:r>
    </w:p>
    <w:p w:rsidR="00CC12EB" w:rsidRDefault="00CC12EB" w:rsidP="007923BD">
      <w:pPr>
        <w:ind w:left="360" w:hanging="360"/>
        <w:rPr>
          <w:rFonts w:cs="Times New Roman"/>
          <w:b/>
          <w:szCs w:val="24"/>
          <w:highlight w:val="yellow"/>
        </w:rPr>
      </w:pPr>
    </w:p>
    <w:p w:rsidR="007923BD" w:rsidRPr="00C5497D" w:rsidRDefault="00CC12EB" w:rsidP="007923BD">
      <w:pPr>
        <w:ind w:left="360" w:hanging="360"/>
        <w:rPr>
          <w:rStyle w:val="Heading3Char"/>
          <w:rFonts w:ascii="Times New Roman" w:eastAsiaTheme="minorHAnsi" w:hAnsi="Times New Roman" w:cs="Times New Roman"/>
          <w:bCs w:val="0"/>
          <w:szCs w:val="24"/>
        </w:rPr>
      </w:pPr>
      <w:r>
        <w:rPr>
          <w:rFonts w:cs="Times New Roman"/>
          <w:b/>
          <w:szCs w:val="24"/>
          <w:highlight w:val="yellow"/>
        </w:rPr>
        <w:t>OPTION 3.</w:t>
      </w:r>
      <w:r>
        <w:rPr>
          <w:rFonts w:cs="Times New Roman"/>
          <w:b/>
          <w:szCs w:val="24"/>
          <w:highlight w:val="yellow"/>
        </w:rPr>
        <w:tab/>
      </w:r>
      <w:r w:rsidR="007923BD" w:rsidRPr="00E239B4">
        <w:rPr>
          <w:rFonts w:cs="Times New Roman"/>
          <w:b/>
          <w:szCs w:val="24"/>
          <w:highlight w:val="yellow"/>
        </w:rPr>
        <w:t>OTHERS??</w:t>
      </w:r>
    </w:p>
    <w:p w:rsidR="004F4334" w:rsidRDefault="004F4334" w:rsidP="004F4334">
      <w:pPr>
        <w:autoSpaceDE w:val="0"/>
        <w:autoSpaceDN w:val="0"/>
        <w:adjustRightInd w:val="0"/>
        <w:rPr>
          <w:rFonts w:ascii="TimesNewRomanPS-BoldMT" w:hAnsi="TimesNewRomanPS-BoldMT" w:cs="TimesNewRomanPS-BoldMT"/>
          <w:b/>
          <w:bCs/>
          <w:color w:val="000000"/>
          <w:szCs w:val="24"/>
        </w:rPr>
      </w:pPr>
    </w:p>
    <w:p w:rsidR="00B44B8C" w:rsidRDefault="00B44B8C" w:rsidP="00052A79">
      <w:pPr>
        <w:rPr>
          <w:b/>
          <w:color w:val="1F497D" w:themeColor="text2"/>
          <w:sz w:val="28"/>
          <w:szCs w:val="28"/>
        </w:rPr>
      </w:pPr>
    </w:p>
    <w:p w:rsidR="00E93330" w:rsidRDefault="00E93330">
      <w:pPr>
        <w:rPr>
          <w:b/>
          <w:color w:val="1F497D" w:themeColor="text2"/>
          <w:sz w:val="28"/>
          <w:szCs w:val="28"/>
        </w:rPr>
      </w:pPr>
      <w:r>
        <w:rPr>
          <w:b/>
          <w:color w:val="1F497D" w:themeColor="text2"/>
          <w:sz w:val="28"/>
          <w:szCs w:val="28"/>
        </w:rPr>
        <w:br w:type="page"/>
      </w:r>
    </w:p>
    <w:p w:rsidR="00432635" w:rsidRDefault="00432635" w:rsidP="00A80F76">
      <w:pPr>
        <w:rPr>
          <w:rFonts w:cs="Times New Roman"/>
          <w:szCs w:val="24"/>
        </w:rPr>
      </w:pPr>
    </w:p>
    <w:p w:rsidR="002C1772" w:rsidRPr="00B0231D" w:rsidRDefault="002C1772" w:rsidP="00A80F76">
      <w:pPr>
        <w:rPr>
          <w:rFonts w:cs="Times New Roman"/>
          <w:b/>
          <w:szCs w:val="24"/>
        </w:rPr>
      </w:pPr>
      <w:r w:rsidRPr="009C09A5">
        <w:rPr>
          <w:rFonts w:cs="Times New Roman"/>
          <w:b/>
          <w:szCs w:val="24"/>
        </w:rPr>
        <w:t>Timing:</w:t>
      </w:r>
    </w:p>
    <w:p w:rsidR="00D50FD2" w:rsidRPr="00D50FD2" w:rsidRDefault="00D50FD2" w:rsidP="00D50FD2">
      <w:pPr>
        <w:widowControl w:val="0"/>
        <w:autoSpaceDE w:val="0"/>
        <w:autoSpaceDN w:val="0"/>
        <w:adjustRightInd w:val="0"/>
        <w:rPr>
          <w:rFonts w:cs="Times New Roman"/>
          <w:szCs w:val="24"/>
        </w:rPr>
      </w:pPr>
      <w:r w:rsidRPr="00B0231D">
        <w:rPr>
          <w:rFonts w:cs="Times New Roman"/>
          <w:b/>
          <w:szCs w:val="24"/>
        </w:rPr>
        <w:t>A.</w:t>
      </w:r>
      <w:r w:rsidRPr="00B0231D">
        <w:rPr>
          <w:rFonts w:cs="Times New Roman"/>
          <w:b/>
          <w:szCs w:val="24"/>
        </w:rPr>
        <w:tab/>
        <w:t xml:space="preserve">March </w:t>
      </w:r>
      <w:r w:rsidR="00B0231D">
        <w:rPr>
          <w:rFonts w:cs="Times New Roman"/>
          <w:b/>
          <w:szCs w:val="24"/>
        </w:rPr>
        <w:t xml:space="preserve">2015 </w:t>
      </w:r>
      <w:r w:rsidRPr="00B0231D">
        <w:rPr>
          <w:rFonts w:cs="Times New Roman"/>
          <w:b/>
          <w:szCs w:val="24"/>
        </w:rPr>
        <w:t>meeting</w:t>
      </w:r>
      <w:r w:rsidRPr="00D50FD2">
        <w:rPr>
          <w:rFonts w:cs="Times New Roman"/>
          <w:szCs w:val="24"/>
        </w:rPr>
        <w:t xml:space="preserve"> – </w:t>
      </w:r>
      <w:r w:rsidR="001C0AD7">
        <w:rPr>
          <w:rFonts w:cs="Times New Roman"/>
          <w:szCs w:val="24"/>
        </w:rPr>
        <w:t>the Council reviewed</w:t>
      </w:r>
      <w:r w:rsidRPr="00D50FD2">
        <w:rPr>
          <w:rFonts w:cs="Times New Roman"/>
          <w:szCs w:val="24"/>
        </w:rPr>
        <w:t xml:space="preserve"> an expanded Decision Document</w:t>
      </w:r>
      <w:r w:rsidR="001C0AD7">
        <w:rPr>
          <w:rFonts w:cs="Times New Roman"/>
          <w:szCs w:val="24"/>
        </w:rPr>
        <w:t xml:space="preserve"> that contained </w:t>
      </w:r>
      <w:r w:rsidRPr="00D50FD2">
        <w:rPr>
          <w:rFonts w:cs="Times New Roman"/>
          <w:szCs w:val="24"/>
        </w:rPr>
        <w:t>draft alternatives for each State (large, medium</w:t>
      </w:r>
      <w:r w:rsidR="00B0231D">
        <w:rPr>
          <w:rFonts w:cs="Times New Roman"/>
          <w:szCs w:val="24"/>
        </w:rPr>
        <w:t>,</w:t>
      </w:r>
      <w:r w:rsidRPr="00D50FD2">
        <w:rPr>
          <w:rFonts w:cs="Times New Roman"/>
          <w:szCs w:val="24"/>
        </w:rPr>
        <w:t xml:space="preserve"> and small as directed at </w:t>
      </w:r>
      <w:r w:rsidR="00B0231D">
        <w:rPr>
          <w:rFonts w:cs="Times New Roman"/>
          <w:szCs w:val="24"/>
        </w:rPr>
        <w:t>the December 2014</w:t>
      </w:r>
      <w:r w:rsidR="009C09A5">
        <w:rPr>
          <w:rFonts w:cs="Times New Roman"/>
          <w:szCs w:val="24"/>
        </w:rPr>
        <w:t xml:space="preserve"> meeting).</w:t>
      </w:r>
      <w:r w:rsidR="009C09A5" w:rsidRPr="00D50FD2">
        <w:rPr>
          <w:rFonts w:cs="Times New Roman"/>
          <w:szCs w:val="24"/>
        </w:rPr>
        <w:t xml:space="preserve"> </w:t>
      </w:r>
      <w:r w:rsidR="009C09A5">
        <w:rPr>
          <w:rFonts w:cs="Times New Roman"/>
          <w:szCs w:val="24"/>
        </w:rPr>
        <w:t xml:space="preserve"> </w:t>
      </w:r>
      <w:r w:rsidRPr="00D50FD2">
        <w:rPr>
          <w:rFonts w:cs="Times New Roman"/>
          <w:szCs w:val="24"/>
        </w:rPr>
        <w:t>The Committee/Council approve</w:t>
      </w:r>
      <w:r w:rsidR="00745F12">
        <w:rPr>
          <w:rFonts w:cs="Times New Roman"/>
          <w:szCs w:val="24"/>
        </w:rPr>
        <w:t>d</w:t>
      </w:r>
      <w:r w:rsidRPr="00D50FD2">
        <w:rPr>
          <w:rFonts w:cs="Times New Roman"/>
          <w:szCs w:val="24"/>
        </w:rPr>
        <w:t xml:space="preserve"> </w:t>
      </w:r>
      <w:r w:rsidR="00745F12">
        <w:rPr>
          <w:rFonts w:cs="Times New Roman"/>
          <w:szCs w:val="24"/>
        </w:rPr>
        <w:t>sample sites</w:t>
      </w:r>
      <w:r w:rsidRPr="00D50FD2">
        <w:rPr>
          <w:rFonts w:cs="Times New Roman"/>
          <w:szCs w:val="24"/>
        </w:rPr>
        <w:t xml:space="preserve"> for the pub</w:t>
      </w:r>
      <w:r w:rsidR="00745F12">
        <w:rPr>
          <w:rFonts w:cs="Times New Roman"/>
          <w:szCs w:val="24"/>
        </w:rPr>
        <w:t xml:space="preserve">lic to comment on and </w:t>
      </w:r>
      <w:r w:rsidR="00B0231D">
        <w:rPr>
          <w:rFonts w:cs="Times New Roman"/>
          <w:szCs w:val="24"/>
        </w:rPr>
        <w:t>approve</w:t>
      </w:r>
      <w:r w:rsidR="00745F12">
        <w:rPr>
          <w:rFonts w:cs="Times New Roman"/>
          <w:szCs w:val="24"/>
        </w:rPr>
        <w:t>d the amendment</w:t>
      </w:r>
      <w:r w:rsidR="00B0231D">
        <w:rPr>
          <w:rFonts w:cs="Times New Roman"/>
          <w:szCs w:val="24"/>
        </w:rPr>
        <w:t xml:space="preserve"> for Public H</w:t>
      </w:r>
      <w:r w:rsidRPr="00D50FD2">
        <w:rPr>
          <w:rFonts w:cs="Times New Roman"/>
          <w:szCs w:val="24"/>
        </w:rPr>
        <w:t>earings I.</w:t>
      </w:r>
    </w:p>
    <w:p w:rsidR="00D50FD2" w:rsidRDefault="00D50FD2" w:rsidP="00D50FD2">
      <w:pPr>
        <w:widowControl w:val="0"/>
        <w:autoSpaceDE w:val="0"/>
        <w:autoSpaceDN w:val="0"/>
        <w:adjustRightInd w:val="0"/>
        <w:rPr>
          <w:rFonts w:cs="Times New Roman"/>
          <w:szCs w:val="24"/>
        </w:rPr>
      </w:pPr>
    </w:p>
    <w:p w:rsidR="00D50FD2" w:rsidRPr="00D50FD2" w:rsidRDefault="00D50FD2" w:rsidP="00D50FD2">
      <w:pPr>
        <w:widowControl w:val="0"/>
        <w:autoSpaceDE w:val="0"/>
        <w:autoSpaceDN w:val="0"/>
        <w:adjustRightInd w:val="0"/>
        <w:rPr>
          <w:rFonts w:cs="Times New Roman"/>
          <w:szCs w:val="24"/>
        </w:rPr>
      </w:pPr>
      <w:r w:rsidRPr="00B0231D">
        <w:rPr>
          <w:rFonts w:cs="Times New Roman"/>
          <w:b/>
          <w:szCs w:val="24"/>
        </w:rPr>
        <w:t>B.</w:t>
      </w:r>
      <w:r w:rsidRPr="00B0231D">
        <w:rPr>
          <w:rFonts w:cs="Times New Roman"/>
          <w:b/>
          <w:szCs w:val="24"/>
        </w:rPr>
        <w:tab/>
        <w:t>Round I Public Hearings</w:t>
      </w:r>
      <w:r w:rsidR="00745F12">
        <w:rPr>
          <w:rFonts w:cs="Times New Roman"/>
          <w:szCs w:val="24"/>
        </w:rPr>
        <w:t xml:space="preserve"> – April</w:t>
      </w:r>
      <w:r w:rsidRPr="00D50FD2">
        <w:rPr>
          <w:rFonts w:cs="Times New Roman"/>
          <w:szCs w:val="24"/>
        </w:rPr>
        <w:t xml:space="preserve"> via webinar</w:t>
      </w:r>
      <w:r w:rsidR="00745F12">
        <w:rPr>
          <w:rFonts w:cs="Times New Roman"/>
          <w:szCs w:val="24"/>
        </w:rPr>
        <w:t xml:space="preserve"> and listening</w:t>
      </w:r>
      <w:r w:rsidR="00026A8C">
        <w:rPr>
          <w:rFonts w:cs="Times New Roman"/>
          <w:szCs w:val="24"/>
        </w:rPr>
        <w:t>/comment</w:t>
      </w:r>
      <w:r w:rsidR="00745F12">
        <w:rPr>
          <w:rFonts w:cs="Times New Roman"/>
          <w:szCs w:val="24"/>
        </w:rPr>
        <w:t xml:space="preserve"> stations</w:t>
      </w:r>
      <w:r w:rsidRPr="00D50FD2">
        <w:rPr>
          <w:rFonts w:cs="Times New Roman"/>
          <w:szCs w:val="24"/>
        </w:rPr>
        <w:t xml:space="preserve"> to obtain public input on </w:t>
      </w:r>
      <w:r w:rsidR="00745F12">
        <w:rPr>
          <w:rFonts w:cs="Times New Roman"/>
          <w:szCs w:val="24"/>
        </w:rPr>
        <w:t>what areas should be protected.  Sample sites are provided to give the public an idea of what the Council is considering.  This will give the public the opportunity to provide suggested areas before the Council approves sites for detailed analyses.</w:t>
      </w:r>
    </w:p>
    <w:p w:rsidR="00D50FD2" w:rsidRDefault="00D50FD2" w:rsidP="00D50FD2">
      <w:pPr>
        <w:widowControl w:val="0"/>
        <w:autoSpaceDE w:val="0"/>
        <w:autoSpaceDN w:val="0"/>
        <w:adjustRightInd w:val="0"/>
        <w:rPr>
          <w:rFonts w:cs="Times New Roman"/>
          <w:szCs w:val="24"/>
        </w:rPr>
      </w:pPr>
    </w:p>
    <w:p w:rsidR="00D50FD2" w:rsidRPr="00D50FD2" w:rsidRDefault="00D50FD2" w:rsidP="00D50FD2">
      <w:pPr>
        <w:widowControl w:val="0"/>
        <w:autoSpaceDE w:val="0"/>
        <w:autoSpaceDN w:val="0"/>
        <w:adjustRightInd w:val="0"/>
        <w:rPr>
          <w:rFonts w:cs="Times New Roman"/>
          <w:szCs w:val="24"/>
        </w:rPr>
      </w:pPr>
      <w:r w:rsidRPr="00B0231D">
        <w:rPr>
          <w:rFonts w:cs="Times New Roman"/>
          <w:b/>
          <w:szCs w:val="24"/>
        </w:rPr>
        <w:t>C.</w:t>
      </w:r>
      <w:r w:rsidRPr="00B0231D">
        <w:rPr>
          <w:rFonts w:cs="Times New Roman"/>
          <w:b/>
          <w:szCs w:val="24"/>
        </w:rPr>
        <w:tab/>
      </w:r>
      <w:r w:rsidR="00B0231D">
        <w:rPr>
          <w:rFonts w:cs="Times New Roman"/>
          <w:b/>
          <w:szCs w:val="24"/>
        </w:rPr>
        <w:t>Staff/</w:t>
      </w:r>
      <w:r w:rsidRPr="00B0231D">
        <w:rPr>
          <w:rFonts w:cs="Times New Roman"/>
          <w:b/>
          <w:szCs w:val="24"/>
        </w:rPr>
        <w:t>IPT</w:t>
      </w:r>
      <w:r w:rsidRPr="00D50FD2">
        <w:rPr>
          <w:rFonts w:cs="Times New Roman"/>
          <w:szCs w:val="24"/>
        </w:rPr>
        <w:t xml:space="preserve"> </w:t>
      </w:r>
      <w:r w:rsidR="00B0231D">
        <w:rPr>
          <w:rFonts w:cs="Times New Roman"/>
          <w:szCs w:val="24"/>
        </w:rPr>
        <w:t xml:space="preserve">– </w:t>
      </w:r>
      <w:r w:rsidRPr="00D50FD2">
        <w:rPr>
          <w:rFonts w:cs="Times New Roman"/>
          <w:szCs w:val="24"/>
        </w:rPr>
        <w:t>prepare a draft amendment</w:t>
      </w:r>
      <w:r w:rsidR="009A189F">
        <w:rPr>
          <w:rFonts w:cs="Times New Roman"/>
          <w:szCs w:val="24"/>
        </w:rPr>
        <w:t xml:space="preserve"> and System Management Plan</w:t>
      </w:r>
      <w:r w:rsidRPr="00D50FD2">
        <w:rPr>
          <w:rFonts w:cs="Times New Roman"/>
          <w:szCs w:val="24"/>
        </w:rPr>
        <w:t xml:space="preserve"> between March and June meetings and incorporate the information from the hearings.</w:t>
      </w:r>
    </w:p>
    <w:p w:rsidR="00D50FD2" w:rsidRDefault="00D50FD2" w:rsidP="00D50FD2">
      <w:pPr>
        <w:widowControl w:val="0"/>
        <w:autoSpaceDE w:val="0"/>
        <w:autoSpaceDN w:val="0"/>
        <w:adjustRightInd w:val="0"/>
        <w:rPr>
          <w:rFonts w:cs="Times New Roman"/>
          <w:szCs w:val="24"/>
        </w:rPr>
      </w:pPr>
    </w:p>
    <w:p w:rsidR="00D50FD2" w:rsidRPr="00D50FD2" w:rsidRDefault="00D50FD2" w:rsidP="00D50FD2">
      <w:pPr>
        <w:widowControl w:val="0"/>
        <w:autoSpaceDE w:val="0"/>
        <w:autoSpaceDN w:val="0"/>
        <w:adjustRightInd w:val="0"/>
        <w:rPr>
          <w:rFonts w:cs="Times New Roman"/>
          <w:szCs w:val="24"/>
        </w:rPr>
      </w:pPr>
      <w:r w:rsidRPr="00B0231D">
        <w:rPr>
          <w:rFonts w:cs="Times New Roman"/>
          <w:b/>
          <w:szCs w:val="24"/>
        </w:rPr>
        <w:t>D.</w:t>
      </w:r>
      <w:r w:rsidRPr="00B0231D">
        <w:rPr>
          <w:rFonts w:cs="Times New Roman"/>
          <w:b/>
          <w:szCs w:val="24"/>
        </w:rPr>
        <w:tab/>
        <w:t xml:space="preserve">June </w:t>
      </w:r>
      <w:r w:rsidR="00B0231D">
        <w:rPr>
          <w:rFonts w:cs="Times New Roman"/>
          <w:b/>
          <w:szCs w:val="24"/>
        </w:rPr>
        <w:t xml:space="preserve">2015 </w:t>
      </w:r>
      <w:r w:rsidRPr="00B0231D">
        <w:rPr>
          <w:rFonts w:cs="Times New Roman"/>
          <w:b/>
          <w:szCs w:val="24"/>
        </w:rPr>
        <w:t>meeting</w:t>
      </w:r>
      <w:r w:rsidRPr="00D50FD2">
        <w:rPr>
          <w:rFonts w:cs="Times New Roman"/>
          <w:szCs w:val="24"/>
        </w:rPr>
        <w:t xml:space="preserve"> – review public hearing comment</w:t>
      </w:r>
      <w:r w:rsidR="00745F12">
        <w:rPr>
          <w:rFonts w:cs="Times New Roman"/>
          <w:szCs w:val="24"/>
        </w:rPr>
        <w:t>s and Draft Amendment 36 to select sites for detailed analyses</w:t>
      </w:r>
      <w:r w:rsidR="00B0231D">
        <w:rPr>
          <w:rFonts w:cs="Times New Roman"/>
          <w:szCs w:val="24"/>
        </w:rPr>
        <w:t>.  Approve for Public H</w:t>
      </w:r>
      <w:r w:rsidRPr="00D50FD2">
        <w:rPr>
          <w:rFonts w:cs="Times New Roman"/>
          <w:szCs w:val="24"/>
        </w:rPr>
        <w:t>earings II.</w:t>
      </w:r>
    </w:p>
    <w:p w:rsidR="00D50FD2" w:rsidRDefault="00D50FD2" w:rsidP="00D50FD2">
      <w:pPr>
        <w:widowControl w:val="0"/>
        <w:autoSpaceDE w:val="0"/>
        <w:autoSpaceDN w:val="0"/>
        <w:adjustRightInd w:val="0"/>
        <w:rPr>
          <w:rFonts w:cs="Times New Roman"/>
          <w:szCs w:val="24"/>
        </w:rPr>
      </w:pPr>
    </w:p>
    <w:p w:rsidR="00D50FD2" w:rsidRPr="00D50FD2" w:rsidRDefault="00D50FD2" w:rsidP="00D50FD2">
      <w:pPr>
        <w:widowControl w:val="0"/>
        <w:autoSpaceDE w:val="0"/>
        <w:autoSpaceDN w:val="0"/>
        <w:adjustRightInd w:val="0"/>
        <w:rPr>
          <w:rFonts w:cs="Times New Roman"/>
          <w:szCs w:val="24"/>
        </w:rPr>
      </w:pPr>
      <w:r w:rsidRPr="00B0231D">
        <w:rPr>
          <w:rFonts w:cs="Times New Roman"/>
          <w:b/>
          <w:szCs w:val="24"/>
        </w:rPr>
        <w:t>E.</w:t>
      </w:r>
      <w:r w:rsidRPr="00B0231D">
        <w:rPr>
          <w:rFonts w:cs="Times New Roman"/>
          <w:b/>
          <w:szCs w:val="24"/>
        </w:rPr>
        <w:tab/>
        <w:t>Round II Public Hearings</w:t>
      </w:r>
      <w:r w:rsidRPr="00D50FD2">
        <w:rPr>
          <w:rFonts w:cs="Times New Roman"/>
          <w:szCs w:val="24"/>
        </w:rPr>
        <w:t xml:space="preserve"> – July/August via webinar</w:t>
      </w:r>
      <w:r w:rsidR="00745F12">
        <w:rPr>
          <w:rFonts w:cs="Times New Roman"/>
          <w:szCs w:val="24"/>
        </w:rPr>
        <w:t>/listening</w:t>
      </w:r>
      <w:r w:rsidR="00026A8C">
        <w:rPr>
          <w:rFonts w:cs="Times New Roman"/>
          <w:szCs w:val="24"/>
        </w:rPr>
        <w:t>/comment</w:t>
      </w:r>
      <w:r w:rsidR="00745F12">
        <w:rPr>
          <w:rFonts w:cs="Times New Roman"/>
          <w:szCs w:val="24"/>
        </w:rPr>
        <w:t xml:space="preserve"> stations and possibly some in-person</w:t>
      </w:r>
      <w:r w:rsidR="009A189F">
        <w:rPr>
          <w:rFonts w:cs="Times New Roman"/>
          <w:szCs w:val="24"/>
        </w:rPr>
        <w:t xml:space="preserve"> hearings</w:t>
      </w:r>
      <w:r w:rsidRPr="00D50FD2">
        <w:rPr>
          <w:rFonts w:cs="Times New Roman"/>
          <w:szCs w:val="24"/>
        </w:rPr>
        <w:t xml:space="preserve"> to obtain public input on Draft Amendment 36 with </w:t>
      </w:r>
      <w:r w:rsidR="00745F12">
        <w:rPr>
          <w:rFonts w:cs="Times New Roman"/>
          <w:szCs w:val="24"/>
        </w:rPr>
        <w:t>particular emphasis on how much the suggested</w:t>
      </w:r>
      <w:r w:rsidRPr="00D50FD2">
        <w:rPr>
          <w:rFonts w:cs="Times New Roman"/>
          <w:szCs w:val="24"/>
        </w:rPr>
        <w:t xml:space="preserve"> </w:t>
      </w:r>
      <w:r w:rsidR="00745F12">
        <w:rPr>
          <w:rFonts w:cs="Times New Roman"/>
          <w:szCs w:val="24"/>
        </w:rPr>
        <w:t>sites would impact fishing</w:t>
      </w:r>
      <w:r w:rsidRPr="00D50FD2">
        <w:rPr>
          <w:rFonts w:cs="Times New Roman"/>
          <w:szCs w:val="24"/>
        </w:rPr>
        <w:t>.</w:t>
      </w:r>
      <w:r w:rsidR="00745F12">
        <w:rPr>
          <w:rFonts w:cs="Times New Roman"/>
          <w:szCs w:val="24"/>
        </w:rPr>
        <w:t xml:space="preserve">  This </w:t>
      </w:r>
      <w:r w:rsidR="009A189F">
        <w:rPr>
          <w:rFonts w:cs="Times New Roman"/>
          <w:szCs w:val="24"/>
        </w:rPr>
        <w:t xml:space="preserve">is critical because the data available </w:t>
      </w:r>
      <w:r w:rsidR="00745F12">
        <w:rPr>
          <w:rFonts w:cs="Times New Roman"/>
          <w:szCs w:val="24"/>
        </w:rPr>
        <w:t xml:space="preserve">is by the large </w:t>
      </w:r>
      <w:r w:rsidR="009A189F">
        <w:rPr>
          <w:rFonts w:cs="Times New Roman"/>
          <w:szCs w:val="24"/>
        </w:rPr>
        <w:t xml:space="preserve">statistical </w:t>
      </w:r>
      <w:r w:rsidR="00745F12">
        <w:rPr>
          <w:rFonts w:cs="Times New Roman"/>
          <w:szCs w:val="24"/>
        </w:rPr>
        <w:t>grids and the Snapper Grouper Advisory Panel did not agree with the previous analysis done by NMFS on the sites recommended by the Expert Work Group.</w:t>
      </w:r>
    </w:p>
    <w:p w:rsidR="00A80F76" w:rsidRDefault="00A80F76" w:rsidP="003857BD">
      <w:pPr>
        <w:spacing w:line="276" w:lineRule="auto"/>
        <w:rPr>
          <w:rFonts w:eastAsia="Times New Roman" w:cs="Times New Roman"/>
          <w:b/>
          <w:bCs/>
          <w:kern w:val="32"/>
          <w:szCs w:val="24"/>
        </w:rPr>
      </w:pPr>
    </w:p>
    <w:p w:rsidR="00DC62C2" w:rsidRPr="000A6303" w:rsidRDefault="001C6EBA" w:rsidP="001C6EBA">
      <w:pPr>
        <w:widowControl w:val="0"/>
        <w:autoSpaceDE w:val="0"/>
        <w:autoSpaceDN w:val="0"/>
        <w:adjustRightInd w:val="0"/>
        <w:rPr>
          <w:rFonts w:cs="Times New Roman"/>
          <w:szCs w:val="24"/>
        </w:rPr>
      </w:pPr>
      <w:r w:rsidRPr="000A6303">
        <w:rPr>
          <w:rFonts w:cs="Times New Roman"/>
          <w:b/>
          <w:szCs w:val="24"/>
        </w:rPr>
        <w:t>F.</w:t>
      </w:r>
      <w:r w:rsidRPr="000A6303">
        <w:rPr>
          <w:rFonts w:cs="Times New Roman"/>
          <w:b/>
          <w:szCs w:val="24"/>
        </w:rPr>
        <w:tab/>
        <w:t>September 2015 meeting</w:t>
      </w:r>
      <w:r w:rsidRPr="000A6303">
        <w:rPr>
          <w:rFonts w:cs="Times New Roman"/>
          <w:szCs w:val="24"/>
        </w:rPr>
        <w:t xml:space="preserve"> – review </w:t>
      </w:r>
      <w:r w:rsidR="00DC62C2" w:rsidRPr="000A6303">
        <w:rPr>
          <w:rFonts w:cs="Times New Roman"/>
          <w:szCs w:val="24"/>
        </w:rPr>
        <w:t>2</w:t>
      </w:r>
      <w:r w:rsidR="00DC62C2" w:rsidRPr="000A6303">
        <w:rPr>
          <w:rFonts w:cs="Times New Roman"/>
          <w:szCs w:val="24"/>
          <w:vertAlign w:val="superscript"/>
        </w:rPr>
        <w:t>nd</w:t>
      </w:r>
      <w:r w:rsidR="00DC62C2" w:rsidRPr="000A6303">
        <w:rPr>
          <w:rFonts w:cs="Times New Roman"/>
          <w:szCs w:val="24"/>
        </w:rPr>
        <w:t xml:space="preserve"> round of </w:t>
      </w:r>
      <w:r w:rsidRPr="000A6303">
        <w:rPr>
          <w:rFonts w:cs="Times New Roman"/>
          <w:szCs w:val="24"/>
        </w:rPr>
        <w:t>public hearing comm</w:t>
      </w:r>
      <w:r w:rsidR="00C5497D">
        <w:rPr>
          <w:rFonts w:cs="Times New Roman"/>
          <w:szCs w:val="24"/>
        </w:rPr>
        <w:t>ents and revised Amendment 36.</w:t>
      </w:r>
      <w:r w:rsidR="00DC62C2" w:rsidRPr="000A6303">
        <w:rPr>
          <w:rFonts w:cs="Times New Roman"/>
          <w:szCs w:val="24"/>
        </w:rPr>
        <w:t xml:space="preserve"> </w:t>
      </w:r>
      <w:r w:rsidRPr="000A6303">
        <w:rPr>
          <w:rFonts w:cs="Times New Roman"/>
          <w:szCs w:val="24"/>
        </w:rPr>
        <w:t xml:space="preserve">Modify as </w:t>
      </w:r>
      <w:r w:rsidR="00DC62C2" w:rsidRPr="000A6303">
        <w:rPr>
          <w:rFonts w:cs="Times New Roman"/>
          <w:szCs w:val="24"/>
        </w:rPr>
        <w:t>necessary and approve all actions</w:t>
      </w:r>
      <w:r w:rsidRPr="000A6303">
        <w:rPr>
          <w:rFonts w:cs="Times New Roman"/>
          <w:szCs w:val="24"/>
        </w:rPr>
        <w:t xml:space="preserve">. </w:t>
      </w:r>
    </w:p>
    <w:p w:rsidR="00DC62C2" w:rsidRPr="000A6303" w:rsidRDefault="00DC62C2" w:rsidP="001C6EBA">
      <w:pPr>
        <w:widowControl w:val="0"/>
        <w:autoSpaceDE w:val="0"/>
        <w:autoSpaceDN w:val="0"/>
        <w:adjustRightInd w:val="0"/>
        <w:rPr>
          <w:rFonts w:cs="Times New Roman"/>
          <w:szCs w:val="24"/>
        </w:rPr>
      </w:pPr>
    </w:p>
    <w:p w:rsidR="00EB7587" w:rsidRPr="000A6303" w:rsidRDefault="00DC62C2" w:rsidP="00EB7587">
      <w:pPr>
        <w:widowControl w:val="0"/>
        <w:autoSpaceDE w:val="0"/>
        <w:autoSpaceDN w:val="0"/>
        <w:adjustRightInd w:val="0"/>
        <w:rPr>
          <w:rFonts w:cs="Times New Roman"/>
          <w:szCs w:val="24"/>
        </w:rPr>
      </w:pPr>
      <w:r w:rsidRPr="000A6303">
        <w:rPr>
          <w:rFonts w:cs="Times New Roman"/>
          <w:b/>
          <w:szCs w:val="24"/>
        </w:rPr>
        <w:t>G.</w:t>
      </w:r>
      <w:r w:rsidRPr="000A6303">
        <w:rPr>
          <w:rFonts w:cs="Times New Roman"/>
          <w:b/>
          <w:szCs w:val="24"/>
        </w:rPr>
        <w:tab/>
        <w:t>December 2015 meeting</w:t>
      </w:r>
      <w:r w:rsidRPr="000A6303">
        <w:rPr>
          <w:rFonts w:cs="Times New Roman"/>
          <w:szCs w:val="24"/>
        </w:rPr>
        <w:t xml:space="preserve"> – review all </w:t>
      </w:r>
      <w:r w:rsidR="00C5497D">
        <w:rPr>
          <w:rFonts w:cs="Times New Roman"/>
          <w:szCs w:val="24"/>
        </w:rPr>
        <w:t>modifications, select remaining preferred</w:t>
      </w:r>
      <w:r w:rsidR="00EB7587">
        <w:rPr>
          <w:rFonts w:cs="Times New Roman"/>
          <w:szCs w:val="24"/>
        </w:rPr>
        <w:t xml:space="preserve"> alternatives,</w:t>
      </w:r>
      <w:r w:rsidR="00C5497D">
        <w:rPr>
          <w:rFonts w:cs="Times New Roman"/>
          <w:szCs w:val="24"/>
        </w:rPr>
        <w:t xml:space="preserve"> and approve all actions in </w:t>
      </w:r>
      <w:r w:rsidRPr="000A6303">
        <w:rPr>
          <w:rFonts w:cs="Times New Roman"/>
          <w:szCs w:val="24"/>
        </w:rPr>
        <w:t xml:space="preserve">Amendment 36. </w:t>
      </w:r>
      <w:r w:rsidR="00EB7587">
        <w:rPr>
          <w:rFonts w:cs="Times New Roman"/>
          <w:szCs w:val="24"/>
        </w:rPr>
        <w:t xml:space="preserve"> </w:t>
      </w:r>
      <w:r w:rsidR="00EB7587" w:rsidRPr="00E12F0E">
        <w:rPr>
          <w:rFonts w:cs="Times New Roman"/>
          <w:szCs w:val="24"/>
          <w:highlight w:val="yellow"/>
        </w:rPr>
        <w:t xml:space="preserve">DEIS will be filed after the </w:t>
      </w:r>
      <w:r w:rsidR="00EB7587">
        <w:rPr>
          <w:rFonts w:cs="Times New Roman"/>
          <w:szCs w:val="24"/>
          <w:highlight w:val="yellow"/>
        </w:rPr>
        <w:t>December 2015</w:t>
      </w:r>
      <w:r w:rsidR="00EB7587" w:rsidRPr="00E12F0E">
        <w:rPr>
          <w:rFonts w:cs="Times New Roman"/>
          <w:szCs w:val="24"/>
          <w:highlight w:val="yellow"/>
        </w:rPr>
        <w:t xml:space="preserve"> Council meeting</w:t>
      </w:r>
      <w:r w:rsidR="00EB7587">
        <w:rPr>
          <w:rFonts w:cs="Times New Roman"/>
          <w:szCs w:val="24"/>
          <w:highlight w:val="yellow"/>
        </w:rPr>
        <w:t xml:space="preserve"> with the comment period ending prior to the Council’s March 2016 meeting</w:t>
      </w:r>
      <w:r w:rsidR="00EB7587" w:rsidRPr="00E12F0E">
        <w:rPr>
          <w:rFonts w:cs="Times New Roman"/>
          <w:szCs w:val="24"/>
          <w:highlight w:val="yellow"/>
        </w:rPr>
        <w:t>.</w:t>
      </w:r>
    </w:p>
    <w:p w:rsidR="001C6EBA" w:rsidRDefault="001C6EBA" w:rsidP="003857BD">
      <w:pPr>
        <w:spacing w:line="276" w:lineRule="auto"/>
        <w:rPr>
          <w:rFonts w:eastAsia="Times New Roman" w:cs="Times New Roman"/>
          <w:b/>
          <w:bCs/>
          <w:kern w:val="32"/>
          <w:szCs w:val="24"/>
        </w:rPr>
      </w:pPr>
    </w:p>
    <w:p w:rsidR="00C5497D" w:rsidRPr="00D50FD2" w:rsidRDefault="00C5497D" w:rsidP="00C5497D">
      <w:pPr>
        <w:widowControl w:val="0"/>
        <w:autoSpaceDE w:val="0"/>
        <w:autoSpaceDN w:val="0"/>
        <w:adjustRightInd w:val="0"/>
        <w:rPr>
          <w:rFonts w:cs="Times New Roman"/>
          <w:szCs w:val="24"/>
        </w:rPr>
      </w:pPr>
      <w:r w:rsidRPr="000A6303">
        <w:rPr>
          <w:rFonts w:cs="Times New Roman"/>
          <w:b/>
          <w:szCs w:val="24"/>
        </w:rPr>
        <w:t>G.</w:t>
      </w:r>
      <w:r w:rsidRPr="000A6303">
        <w:rPr>
          <w:rFonts w:cs="Times New Roman"/>
          <w:b/>
          <w:szCs w:val="24"/>
        </w:rPr>
        <w:tab/>
      </w:r>
      <w:r>
        <w:rPr>
          <w:rFonts w:cs="Times New Roman"/>
          <w:b/>
          <w:szCs w:val="24"/>
        </w:rPr>
        <w:t>March 2016</w:t>
      </w:r>
      <w:r w:rsidRPr="000A6303">
        <w:rPr>
          <w:rFonts w:cs="Times New Roman"/>
          <w:b/>
          <w:szCs w:val="24"/>
        </w:rPr>
        <w:t xml:space="preserve"> meeting</w:t>
      </w:r>
      <w:r w:rsidRPr="000A6303">
        <w:rPr>
          <w:rFonts w:cs="Times New Roman"/>
          <w:szCs w:val="24"/>
        </w:rPr>
        <w:t xml:space="preserve"> – review all DEIS comments and completed Amendment 36.  Modify as necessary and approve for formal review.</w:t>
      </w:r>
      <w:r>
        <w:rPr>
          <w:rFonts w:cs="Times New Roman"/>
          <w:szCs w:val="24"/>
        </w:rPr>
        <w:t xml:space="preserve">  </w:t>
      </w:r>
    </w:p>
    <w:p w:rsidR="00C5497D" w:rsidRDefault="00C5497D" w:rsidP="00C5497D">
      <w:pPr>
        <w:spacing w:line="276" w:lineRule="auto"/>
        <w:rPr>
          <w:rFonts w:eastAsia="Times New Roman" w:cs="Times New Roman"/>
          <w:b/>
          <w:bCs/>
          <w:kern w:val="32"/>
          <w:szCs w:val="24"/>
        </w:rPr>
      </w:pPr>
    </w:p>
    <w:p w:rsidR="00F071D6" w:rsidRDefault="00F071D6" w:rsidP="003857BD">
      <w:pPr>
        <w:rPr>
          <w:b/>
          <w:szCs w:val="24"/>
        </w:rPr>
      </w:pPr>
    </w:p>
    <w:p w:rsidR="00F071D6" w:rsidRDefault="00F071D6" w:rsidP="003857BD">
      <w:pPr>
        <w:rPr>
          <w:b/>
          <w:szCs w:val="24"/>
        </w:rPr>
      </w:pPr>
    </w:p>
    <w:p w:rsidR="003857BD" w:rsidRPr="00363366" w:rsidRDefault="003857BD" w:rsidP="00363366">
      <w:pPr>
        <w:spacing w:line="276" w:lineRule="auto"/>
        <w:jc w:val="center"/>
        <w:rPr>
          <w:rFonts w:eastAsia="Calibri" w:cs="Times New Roman"/>
          <w:b/>
          <w:iCs/>
          <w:sz w:val="52"/>
          <w:szCs w:val="52"/>
        </w:rPr>
      </w:pPr>
    </w:p>
    <w:sectPr w:rsidR="003857BD" w:rsidRPr="00363366" w:rsidSect="007D27E8">
      <w:footerReference w:type="even" r:id="rId14"/>
      <w:footerReference w:type="default" r:id="rId15"/>
      <w:footnotePr>
        <w:numRestart w:val="eachPage"/>
      </w:footnotePr>
      <w:endnotePr>
        <w:numFmt w:val="decimal"/>
      </w:endnotePr>
      <w:pgSz w:w="12240" w:h="15840"/>
      <w:pgMar w:top="1152" w:right="1440" w:bottom="1152" w:left="1440" w:header="144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5E3" w:rsidRDefault="00D305E3" w:rsidP="00345308">
      <w:r>
        <w:separator/>
      </w:r>
    </w:p>
  </w:endnote>
  <w:endnote w:type="continuationSeparator" w:id="0">
    <w:p w:rsidR="00D305E3" w:rsidRDefault="00D305E3" w:rsidP="0034530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OIHJI+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imesNewRomanPS-BoldMT">
    <w:altName w:val="Cambria"/>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8D" w:rsidRDefault="0057738D" w:rsidP="005F28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738D" w:rsidRDefault="005773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38D" w:rsidRDefault="0057738D" w:rsidP="005F28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2E4B">
      <w:rPr>
        <w:rStyle w:val="PageNumber"/>
        <w:noProof/>
      </w:rPr>
      <w:t>33</w:t>
    </w:r>
    <w:r>
      <w:rPr>
        <w:rStyle w:val="PageNumber"/>
      </w:rPr>
      <w:fldChar w:fldCharType="end"/>
    </w:r>
  </w:p>
  <w:p w:rsidR="0057738D" w:rsidRDefault="0057738D">
    <w:pPr>
      <w:pStyle w:val="Footer"/>
      <w:jc w:val="center"/>
    </w:pPr>
  </w:p>
  <w:p w:rsidR="0057738D" w:rsidRDefault="0057738D" w:rsidP="0052458B">
    <w:pPr>
      <w:pStyle w:val="Footer"/>
    </w:pPr>
    <w:r>
      <w:t>South Atlantic Snapper Grouper</w:t>
    </w:r>
    <w:r>
      <w:tab/>
    </w:r>
    <w:r>
      <w:tab/>
      <w:t>November 2015 Decision Document</w:t>
    </w:r>
  </w:p>
  <w:p w:rsidR="0057738D" w:rsidRDefault="0057738D" w:rsidP="0052458B">
    <w:pPr>
      <w:pStyle w:val="Footer"/>
    </w:pPr>
    <w:r>
      <w:t>AMENDMENT 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5E3" w:rsidRDefault="00D305E3" w:rsidP="00345308">
      <w:r>
        <w:separator/>
      </w:r>
    </w:p>
  </w:footnote>
  <w:footnote w:type="continuationSeparator" w:id="0">
    <w:p w:rsidR="00D305E3" w:rsidRDefault="00D305E3" w:rsidP="00345308">
      <w:r>
        <w:continuationSeparator/>
      </w:r>
    </w:p>
  </w:footnote>
  <w:footnote w:id="1">
    <w:p w:rsidR="0057738D" w:rsidRDefault="0057738D" w:rsidP="006A4FB2">
      <w:pPr>
        <w:pStyle w:val="FootnoteText"/>
      </w:pPr>
      <w:r>
        <w:rPr>
          <w:rStyle w:val="FootnoteReference"/>
        </w:rPr>
        <w:footnoteRef/>
      </w:r>
      <w:r>
        <w:t xml:space="preserve"> Average annual prices were derived from Coastal Logbook data augmented with revenue estimates as provided by the SEFSC (July 2015).</w:t>
      </w:r>
    </w:p>
  </w:footnote>
  <w:footnote w:id="2">
    <w:p w:rsidR="0057738D" w:rsidRDefault="0057738D" w:rsidP="006A4FB2">
      <w:pPr>
        <w:pStyle w:val="FootnoteText"/>
      </w:pPr>
      <w:r>
        <w:rPr>
          <w:rStyle w:val="FootnoteReference"/>
        </w:rPr>
        <w:footnoteRef/>
      </w:r>
      <w:r>
        <w:t xml:space="preserve"> The model employed here assumes </w:t>
      </w:r>
      <w:r>
        <w:rPr>
          <w:color w:val="000000"/>
        </w:rPr>
        <w:t>uniformly distributed effort within each logbook area and no redistribution of effort after a closure.</w:t>
      </w:r>
    </w:p>
  </w:footnote>
  <w:footnote w:id="3">
    <w:p w:rsidR="0057738D" w:rsidRDefault="0057738D" w:rsidP="006A4FB2">
      <w:pPr>
        <w:pStyle w:val="FootnoteText"/>
      </w:pPr>
      <w:r>
        <w:rPr>
          <w:rStyle w:val="FootnoteReference"/>
        </w:rPr>
        <w:footnoteRef/>
      </w:r>
      <w:r>
        <w:t xml:space="preserve"> For snapper species, excluding red snapper, the WTP value of </w:t>
      </w:r>
      <w:r w:rsidRPr="00EC7B4E">
        <w:t>$12.</w:t>
      </w:r>
      <w:r>
        <w:t xml:space="preserve">37 (2014 dollars) was used. For grouper species, the WTP value of $103 (2014 dollars) was used. For red snapper, the WTP value of $81 (2014 dollars) was used. For all other species, for which there were no specific WTP values available, a WTP value for either snappers or groupers was applied on a case-by-case basis based on anecdotal evidence and comparison of commercial prices. </w:t>
      </w:r>
    </w:p>
  </w:footnote>
  <w:footnote w:id="4">
    <w:p w:rsidR="0057738D" w:rsidRDefault="0057738D" w:rsidP="00DC3AF0">
      <w:pPr>
        <w:pStyle w:val="FootnoteText"/>
      </w:pPr>
      <w:r>
        <w:rPr>
          <w:rStyle w:val="FootnoteReference"/>
        </w:rPr>
        <w:footnoteRef/>
      </w:r>
      <w:r>
        <w:t xml:space="preserve"> Average annual prices were derived from Coastal Logbook data augmented with revenue estimates as provided by the SEFSC (July 2015).</w:t>
      </w:r>
    </w:p>
  </w:footnote>
  <w:footnote w:id="5">
    <w:p w:rsidR="0057738D" w:rsidRDefault="0057738D" w:rsidP="00DC3AF0">
      <w:pPr>
        <w:pStyle w:val="FootnoteText"/>
      </w:pPr>
      <w:r>
        <w:rPr>
          <w:rStyle w:val="FootnoteReference"/>
        </w:rPr>
        <w:footnoteRef/>
      </w:r>
      <w:r>
        <w:t xml:space="preserve"> The model employed here assumes </w:t>
      </w:r>
      <w:r>
        <w:rPr>
          <w:color w:val="000000"/>
        </w:rPr>
        <w:t>uniformly distributed effort within each logbook area and no redistribution of effort after a closure.</w:t>
      </w:r>
    </w:p>
  </w:footnote>
  <w:footnote w:id="6">
    <w:p w:rsidR="0057738D" w:rsidRDefault="0057738D" w:rsidP="00DC3AF0">
      <w:pPr>
        <w:pStyle w:val="FootnoteText"/>
      </w:pPr>
      <w:r>
        <w:rPr>
          <w:rStyle w:val="FootnoteReference"/>
        </w:rPr>
        <w:footnoteRef/>
      </w:r>
      <w:r>
        <w:t xml:space="preserve"> For snapper species, excluding red snapper, the WTP value of </w:t>
      </w:r>
      <w:r w:rsidRPr="00EC7B4E">
        <w:t>$12.</w:t>
      </w:r>
      <w:r>
        <w:t xml:space="preserve">37 (2014 dollars) was used. For grouper species, the WTP value of $103 (2014 dollars) was used. For red snapper, the WTP value of $81 (2014 dollars) was used. For all other species, for which there were no specific WTP values available, a WTP value for either snappers or groupers was applied on a case-by-case basis based on anecdotal evidence and comparison of commercial prices. </w:t>
      </w:r>
    </w:p>
  </w:footnote>
  <w:footnote w:id="7">
    <w:p w:rsidR="0057738D" w:rsidRDefault="0057738D" w:rsidP="007D675F">
      <w:pPr>
        <w:pStyle w:val="FootnoteText"/>
      </w:pPr>
      <w:r>
        <w:rPr>
          <w:rStyle w:val="FootnoteReference"/>
        </w:rPr>
        <w:footnoteRef/>
      </w:r>
      <w:r>
        <w:t xml:space="preserve"> Average annual prices were derived from Coastal Logbook data augmented with revenue estimates as provided by the SEFSC (July 2015).</w:t>
      </w:r>
    </w:p>
  </w:footnote>
  <w:footnote w:id="8">
    <w:p w:rsidR="0057738D" w:rsidRDefault="0057738D" w:rsidP="00D16897">
      <w:pPr>
        <w:pStyle w:val="FootnoteText"/>
      </w:pPr>
      <w:r>
        <w:rPr>
          <w:rStyle w:val="FootnoteReference"/>
        </w:rPr>
        <w:footnoteRef/>
      </w:r>
      <w:r>
        <w:t xml:space="preserve"> Average annual prices were derived from Coastal Logbook data augmented with revenue estimates as provided by the SEFSC (July 2015).</w:t>
      </w:r>
    </w:p>
  </w:footnote>
  <w:footnote w:id="9">
    <w:p w:rsidR="0057738D" w:rsidRDefault="0057738D" w:rsidP="00D16897">
      <w:pPr>
        <w:pStyle w:val="FootnoteText"/>
      </w:pPr>
      <w:r>
        <w:rPr>
          <w:rStyle w:val="FootnoteReference"/>
        </w:rPr>
        <w:footnoteRef/>
      </w:r>
      <w:r>
        <w:t xml:space="preserve"> The model employed here assumes </w:t>
      </w:r>
      <w:r>
        <w:rPr>
          <w:color w:val="000000"/>
        </w:rPr>
        <w:t>uniformly distributed effort within each logbook area and no redistribution of effort after a closure.</w:t>
      </w:r>
    </w:p>
  </w:footnote>
  <w:footnote w:id="10">
    <w:p w:rsidR="0057738D" w:rsidRDefault="0057738D" w:rsidP="00D16897">
      <w:pPr>
        <w:pStyle w:val="FootnoteText"/>
      </w:pPr>
      <w:r>
        <w:rPr>
          <w:rStyle w:val="FootnoteReference"/>
        </w:rPr>
        <w:footnoteRef/>
      </w:r>
      <w:r>
        <w:t xml:space="preserve"> For snapper species, excluding red snapper, the WTP value of </w:t>
      </w:r>
      <w:r w:rsidRPr="00EC7B4E">
        <w:t>$12.</w:t>
      </w:r>
      <w:r>
        <w:t xml:space="preserve">37 (2014 dollars) was used. For grouper species, the WTP value of $103 (2014 dollars) was used. For red snapper, the WTP value of $81 (2014 dollars) was used. For all other species, for which there were no specific WTP values available, a WTP value for either snappers or groupers was applied on a case-by-case basis based on anecdotal evidence and comparison of commercial prices.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4EC9"/>
    <w:multiLevelType w:val="hybridMultilevel"/>
    <w:tmpl w:val="50261AA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53542"/>
    <w:multiLevelType w:val="hybridMultilevel"/>
    <w:tmpl w:val="E6F291FC"/>
    <w:lvl w:ilvl="0" w:tplc="D92037F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E2E2759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D2D54"/>
    <w:multiLevelType w:val="hybridMultilevel"/>
    <w:tmpl w:val="351E4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50AC9"/>
    <w:multiLevelType w:val="hybridMultilevel"/>
    <w:tmpl w:val="669E2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833B7E"/>
    <w:multiLevelType w:val="hybridMultilevel"/>
    <w:tmpl w:val="41ACED4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F73A58"/>
    <w:multiLevelType w:val="hybridMultilevel"/>
    <w:tmpl w:val="DC506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300FE"/>
    <w:multiLevelType w:val="hybridMultilevel"/>
    <w:tmpl w:val="8576A88C"/>
    <w:lvl w:ilvl="0" w:tplc="D92037F0">
      <w:start w:val="1"/>
      <w:numFmt w:val="upperRoman"/>
      <w:lvlText w:val="%1."/>
      <w:lvlJc w:val="left"/>
      <w:pPr>
        <w:ind w:left="1080" w:hanging="720"/>
      </w:pPr>
      <w:rPr>
        <w:rFonts w:hint="default"/>
        <w:b/>
      </w:rPr>
    </w:lvl>
    <w:lvl w:ilvl="1" w:tplc="899EFCF6">
      <w:start w:val="1"/>
      <w:numFmt w:val="decimal"/>
      <w:lvlText w:val="%2."/>
      <w:lvlJc w:val="left"/>
      <w:pPr>
        <w:ind w:left="1440" w:hanging="360"/>
      </w:pPr>
      <w:rPr>
        <w:b/>
        <w:sz w:val="24"/>
        <w:szCs w:val="24"/>
      </w:r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20246F"/>
    <w:multiLevelType w:val="hybridMultilevel"/>
    <w:tmpl w:val="EDC07D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FA52AA"/>
    <w:multiLevelType w:val="multilevel"/>
    <w:tmpl w:val="98E2BC74"/>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9036"/>
        </w:tabs>
        <w:ind w:left="903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2">
      <w:start w:val="1"/>
      <w:numFmt w:val="decimal"/>
      <w:pStyle w:val="Heading3"/>
      <w:lvlText w:val="%1.%2.%3"/>
      <w:lvlJc w:val="left"/>
      <w:pPr>
        <w:tabs>
          <w:tab w:val="num" w:pos="9360"/>
        </w:tabs>
        <w:ind w:left="9360" w:hanging="720"/>
      </w:pPr>
      <w:rPr>
        <w:b/>
        <w:i w:val="0"/>
        <w:caps w:val="0"/>
        <w:smallCaps w:val="0"/>
        <w:strike w:val="0"/>
        <w:color w:val="000000"/>
        <w:spacing w:val="0"/>
        <w:w w:val="100"/>
        <w:kern w:val="0"/>
        <w:position w:val="0"/>
        <w:sz w:val="24"/>
        <w:u w:val="none"/>
        <w:em w:val="none"/>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008"/>
        </w:tabs>
        <w:ind w:left="1008" w:hanging="1008"/>
      </w:pPr>
      <w:rPr>
        <w:rFonts w:hint="default"/>
        <w:b/>
        <w:i w:val="0"/>
        <w:sz w:val="24"/>
        <w:szCs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69330DFB"/>
    <w:multiLevelType w:val="multilevel"/>
    <w:tmpl w:val="2F1CBC50"/>
    <w:lvl w:ilvl="0">
      <w:start w:val="1"/>
      <w:numFmt w:val="none"/>
      <w:lvlText w:val="1.1.1"/>
      <w:lvlJc w:val="left"/>
      <w:pPr>
        <w:tabs>
          <w:tab w:val="num" w:pos="720"/>
        </w:tabs>
        <w:ind w:left="432" w:hanging="432"/>
      </w:pPr>
      <w:rPr>
        <w:rFonts w:ascii="Times New Roman" w:hAnsi="Times New Roman"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pStyle w:val="Level5"/>
      <w:lvlText w:val="2.2.2.1.2.5"/>
      <w:lvlJc w:val="left"/>
      <w:pPr>
        <w:tabs>
          <w:tab w:val="num" w:pos="1080"/>
        </w:tabs>
        <w:ind w:left="1008" w:hanging="1008"/>
      </w:pPr>
      <w:rPr>
        <w:rFonts w:hint="default"/>
      </w:rPr>
    </w:lvl>
    <w:lvl w:ilvl="5">
      <w:start w:val="1"/>
      <w:numFmt w:val="none"/>
      <w:pStyle w:val="Level6"/>
      <w:lvlText w:val="2.2.2.1.2.5.5"/>
      <w:lvlJc w:val="left"/>
      <w:pPr>
        <w:tabs>
          <w:tab w:val="num" w:pos="1800"/>
        </w:tabs>
        <w:ind w:left="1152" w:hanging="1152"/>
      </w:pPr>
      <w:rPr>
        <w:rFonts w:hint="default"/>
      </w:rPr>
    </w:lvl>
    <w:lvl w:ilvl="6">
      <w:start w:val="1"/>
      <w:numFmt w:val="decimal"/>
      <w:lvlText w:val="%4%2%3%1....%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numFmt w:val="decimal"/>
      <w:lvlText w:val="%1.%2.%3.%4.%5.%6.%7.%8.%9"/>
      <w:lvlJc w:val="left"/>
      <w:pPr>
        <w:tabs>
          <w:tab w:val="num" w:pos="1584"/>
        </w:tabs>
        <w:ind w:left="1584" w:hanging="1584"/>
      </w:pPr>
      <w:rPr>
        <w:rFonts w:hint="default"/>
      </w:rPr>
    </w:lvl>
  </w:abstractNum>
  <w:abstractNum w:abstractNumId="10">
    <w:nsid w:val="6979155F"/>
    <w:multiLevelType w:val="multilevel"/>
    <w:tmpl w:val="34982CB4"/>
    <w:lvl w:ilvl="0">
      <w:start w:val="1"/>
      <w:numFmt w:val="bullet"/>
      <w:lvlText w:val=""/>
      <w:lvlJc w:val="left"/>
      <w:pPr>
        <w:tabs>
          <w:tab w:val="num" w:pos="720"/>
        </w:tabs>
        <w:ind w:left="720" w:hanging="360"/>
      </w:pPr>
      <w:rPr>
        <w:rFonts w:ascii="Symbol" w:hAnsi="Symbol" w:hint="default"/>
      </w:rPr>
    </w:lvl>
    <w:lvl w:ilvl="1">
      <w:start w:val="14"/>
      <w:numFmt w:val="decimal"/>
      <w:isLgl/>
      <w:lvlText w:val="%1.%2"/>
      <w:lvlJc w:val="left"/>
      <w:pPr>
        <w:tabs>
          <w:tab w:val="num" w:pos="825"/>
        </w:tabs>
        <w:ind w:left="825" w:hanging="465"/>
      </w:pPr>
      <w:rPr>
        <w:rFonts w:ascii="Arial" w:hAnsi="Arial" w:cs="Arial" w:hint="default"/>
      </w:rPr>
    </w:lvl>
    <w:lvl w:ilvl="2">
      <w:start w:val="1"/>
      <w:numFmt w:val="decimal"/>
      <w:isLgl/>
      <w:lvlText w:val="%1.%2.%3"/>
      <w:lvlJc w:val="left"/>
      <w:pPr>
        <w:tabs>
          <w:tab w:val="num" w:pos="1080"/>
        </w:tabs>
        <w:ind w:left="1080" w:hanging="720"/>
      </w:pPr>
      <w:rPr>
        <w:rFonts w:ascii="Arial" w:hAnsi="Arial" w:cs="Arial" w:hint="default"/>
      </w:rPr>
    </w:lvl>
    <w:lvl w:ilvl="3">
      <w:start w:val="1"/>
      <w:numFmt w:val="decimal"/>
      <w:isLgl/>
      <w:lvlText w:val="%1.%2.%3.%4"/>
      <w:lvlJc w:val="left"/>
      <w:pPr>
        <w:tabs>
          <w:tab w:val="num" w:pos="1080"/>
        </w:tabs>
        <w:ind w:left="1080" w:hanging="720"/>
      </w:pPr>
      <w:rPr>
        <w:rFonts w:ascii="Arial" w:hAnsi="Arial" w:cs="Arial" w:hint="default"/>
      </w:rPr>
    </w:lvl>
    <w:lvl w:ilvl="4">
      <w:start w:val="1"/>
      <w:numFmt w:val="decimal"/>
      <w:isLgl/>
      <w:lvlText w:val="%1.%2.%3.%4.%5"/>
      <w:lvlJc w:val="left"/>
      <w:pPr>
        <w:tabs>
          <w:tab w:val="num" w:pos="1440"/>
        </w:tabs>
        <w:ind w:left="1440" w:hanging="1080"/>
      </w:pPr>
      <w:rPr>
        <w:rFonts w:ascii="Arial" w:hAnsi="Arial" w:cs="Arial" w:hint="default"/>
      </w:rPr>
    </w:lvl>
    <w:lvl w:ilvl="5">
      <w:start w:val="1"/>
      <w:numFmt w:val="decimal"/>
      <w:isLgl/>
      <w:lvlText w:val="%1.%2.%3.%4.%5.%6"/>
      <w:lvlJc w:val="left"/>
      <w:pPr>
        <w:tabs>
          <w:tab w:val="num" w:pos="1440"/>
        </w:tabs>
        <w:ind w:left="1440" w:hanging="1080"/>
      </w:pPr>
      <w:rPr>
        <w:rFonts w:ascii="Arial" w:hAnsi="Arial" w:cs="Arial" w:hint="default"/>
      </w:rPr>
    </w:lvl>
    <w:lvl w:ilvl="6">
      <w:start w:val="1"/>
      <w:numFmt w:val="decimal"/>
      <w:isLgl/>
      <w:lvlText w:val="%1.%2.%3.%4.%5.%6.%7"/>
      <w:lvlJc w:val="left"/>
      <w:pPr>
        <w:tabs>
          <w:tab w:val="num" w:pos="1800"/>
        </w:tabs>
        <w:ind w:left="1800" w:hanging="1440"/>
      </w:pPr>
      <w:rPr>
        <w:rFonts w:ascii="Arial" w:hAnsi="Arial" w:cs="Arial" w:hint="default"/>
      </w:rPr>
    </w:lvl>
    <w:lvl w:ilvl="7">
      <w:start w:val="1"/>
      <w:numFmt w:val="decimal"/>
      <w:isLgl/>
      <w:lvlText w:val="%1.%2.%3.%4.%5.%6.%7.%8"/>
      <w:lvlJc w:val="left"/>
      <w:pPr>
        <w:tabs>
          <w:tab w:val="num" w:pos="1800"/>
        </w:tabs>
        <w:ind w:left="1800" w:hanging="1440"/>
      </w:pPr>
      <w:rPr>
        <w:rFonts w:ascii="Arial" w:hAnsi="Arial" w:cs="Arial" w:hint="default"/>
      </w:rPr>
    </w:lvl>
    <w:lvl w:ilvl="8">
      <w:start w:val="1"/>
      <w:numFmt w:val="decimal"/>
      <w:isLgl/>
      <w:lvlText w:val="%1.%2.%3.%4.%5.%6.%7.%8.%9"/>
      <w:lvlJc w:val="left"/>
      <w:pPr>
        <w:tabs>
          <w:tab w:val="num" w:pos="2160"/>
        </w:tabs>
        <w:ind w:left="2160" w:hanging="1800"/>
      </w:pPr>
      <w:rPr>
        <w:rFonts w:ascii="Arial" w:hAnsi="Arial" w:cs="Arial" w:hint="default"/>
      </w:rPr>
    </w:lvl>
  </w:abstractNum>
  <w:abstractNum w:abstractNumId="11">
    <w:nsid w:val="75EB7C07"/>
    <w:multiLevelType w:val="hybridMultilevel"/>
    <w:tmpl w:val="F7C2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1843C1"/>
    <w:multiLevelType w:val="hybridMultilevel"/>
    <w:tmpl w:val="EE10733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11"/>
  </w:num>
  <w:num w:numId="4">
    <w:abstractNumId w:val="6"/>
  </w:num>
  <w:num w:numId="5">
    <w:abstractNumId w:val="1"/>
  </w:num>
  <w:num w:numId="6">
    <w:abstractNumId w:val="2"/>
  </w:num>
  <w:num w:numId="7">
    <w:abstractNumId w:val="10"/>
  </w:num>
  <w:num w:numId="8">
    <w:abstractNumId w:val="7"/>
  </w:num>
  <w:num w:numId="9">
    <w:abstractNumId w:val="4"/>
  </w:num>
  <w:num w:numId="10">
    <w:abstractNumId w:val="0"/>
  </w:num>
  <w:num w:numId="11">
    <w:abstractNumId w:val="12"/>
  </w:num>
  <w:num w:numId="12">
    <w:abstractNumId w:val="3"/>
  </w:num>
  <w:num w:numId="13">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5122"/>
  </w:hdrShapeDefaults>
  <w:footnotePr>
    <w:numRestart w:val="eachPage"/>
    <w:footnote w:id="-1"/>
    <w:footnote w:id="0"/>
  </w:footnotePr>
  <w:endnotePr>
    <w:numFmt w:val="decimal"/>
    <w:endnote w:id="-1"/>
    <w:endnote w:id="0"/>
  </w:endnotePr>
  <w:compat/>
  <w:rsids>
    <w:rsidRoot w:val="00FB3165"/>
    <w:rsid w:val="00000144"/>
    <w:rsid w:val="0000148F"/>
    <w:rsid w:val="00003DFD"/>
    <w:rsid w:val="00004197"/>
    <w:rsid w:val="00006442"/>
    <w:rsid w:val="00006F47"/>
    <w:rsid w:val="00007CCC"/>
    <w:rsid w:val="00010817"/>
    <w:rsid w:val="00011882"/>
    <w:rsid w:val="00011DB9"/>
    <w:rsid w:val="00012C9F"/>
    <w:rsid w:val="0001382A"/>
    <w:rsid w:val="00015051"/>
    <w:rsid w:val="000155FF"/>
    <w:rsid w:val="00017FD5"/>
    <w:rsid w:val="000219CB"/>
    <w:rsid w:val="0002295B"/>
    <w:rsid w:val="00023317"/>
    <w:rsid w:val="000259AC"/>
    <w:rsid w:val="00026847"/>
    <w:rsid w:val="00026A8C"/>
    <w:rsid w:val="00032E5F"/>
    <w:rsid w:val="00034BE3"/>
    <w:rsid w:val="00037447"/>
    <w:rsid w:val="000413B1"/>
    <w:rsid w:val="000439B2"/>
    <w:rsid w:val="000504E5"/>
    <w:rsid w:val="000513D7"/>
    <w:rsid w:val="00052A79"/>
    <w:rsid w:val="00053AF4"/>
    <w:rsid w:val="000547AB"/>
    <w:rsid w:val="00056580"/>
    <w:rsid w:val="00056D53"/>
    <w:rsid w:val="00065730"/>
    <w:rsid w:val="00065E7F"/>
    <w:rsid w:val="00065F79"/>
    <w:rsid w:val="00066DF6"/>
    <w:rsid w:val="00066EB0"/>
    <w:rsid w:val="00067048"/>
    <w:rsid w:val="00067EF5"/>
    <w:rsid w:val="00070CAA"/>
    <w:rsid w:val="0007333B"/>
    <w:rsid w:val="00076EFE"/>
    <w:rsid w:val="00080DDC"/>
    <w:rsid w:val="00080E45"/>
    <w:rsid w:val="0008143F"/>
    <w:rsid w:val="0008614E"/>
    <w:rsid w:val="000864F0"/>
    <w:rsid w:val="000873F4"/>
    <w:rsid w:val="0009100E"/>
    <w:rsid w:val="000915A8"/>
    <w:rsid w:val="00091DC0"/>
    <w:rsid w:val="00096F84"/>
    <w:rsid w:val="000A0572"/>
    <w:rsid w:val="000A1405"/>
    <w:rsid w:val="000A27CB"/>
    <w:rsid w:val="000A2D49"/>
    <w:rsid w:val="000A3115"/>
    <w:rsid w:val="000A3833"/>
    <w:rsid w:val="000A4CD7"/>
    <w:rsid w:val="000A5314"/>
    <w:rsid w:val="000A6303"/>
    <w:rsid w:val="000A6939"/>
    <w:rsid w:val="000B1AF9"/>
    <w:rsid w:val="000B2863"/>
    <w:rsid w:val="000B28C9"/>
    <w:rsid w:val="000B450D"/>
    <w:rsid w:val="000B4592"/>
    <w:rsid w:val="000B6D81"/>
    <w:rsid w:val="000C3B52"/>
    <w:rsid w:val="000C6A1D"/>
    <w:rsid w:val="000C6F03"/>
    <w:rsid w:val="000C741F"/>
    <w:rsid w:val="000D64A7"/>
    <w:rsid w:val="000D754E"/>
    <w:rsid w:val="000E014E"/>
    <w:rsid w:val="000E15B0"/>
    <w:rsid w:val="000E1717"/>
    <w:rsid w:val="000E5A76"/>
    <w:rsid w:val="000E5F24"/>
    <w:rsid w:val="000F0133"/>
    <w:rsid w:val="000F08FB"/>
    <w:rsid w:val="000F3FF6"/>
    <w:rsid w:val="000F4C43"/>
    <w:rsid w:val="000F7E18"/>
    <w:rsid w:val="00100CA1"/>
    <w:rsid w:val="00100CBE"/>
    <w:rsid w:val="001018C6"/>
    <w:rsid w:val="00102B4E"/>
    <w:rsid w:val="00103D0B"/>
    <w:rsid w:val="001040E1"/>
    <w:rsid w:val="00104ED6"/>
    <w:rsid w:val="00106BB0"/>
    <w:rsid w:val="00107D12"/>
    <w:rsid w:val="00111941"/>
    <w:rsid w:val="0011293D"/>
    <w:rsid w:val="00124470"/>
    <w:rsid w:val="0012512C"/>
    <w:rsid w:val="001260D7"/>
    <w:rsid w:val="00133987"/>
    <w:rsid w:val="001412E8"/>
    <w:rsid w:val="00145D7E"/>
    <w:rsid w:val="00146761"/>
    <w:rsid w:val="0014724C"/>
    <w:rsid w:val="001514F6"/>
    <w:rsid w:val="001553DB"/>
    <w:rsid w:val="001560CA"/>
    <w:rsid w:val="0015694A"/>
    <w:rsid w:val="00160807"/>
    <w:rsid w:val="0016322B"/>
    <w:rsid w:val="00165AD9"/>
    <w:rsid w:val="001661F8"/>
    <w:rsid w:val="001726F8"/>
    <w:rsid w:val="00173508"/>
    <w:rsid w:val="00173587"/>
    <w:rsid w:val="00175623"/>
    <w:rsid w:val="0017689B"/>
    <w:rsid w:val="00176EA4"/>
    <w:rsid w:val="00177B15"/>
    <w:rsid w:val="001810E8"/>
    <w:rsid w:val="001810F6"/>
    <w:rsid w:val="00181499"/>
    <w:rsid w:val="00181FA7"/>
    <w:rsid w:val="00182066"/>
    <w:rsid w:val="001821A0"/>
    <w:rsid w:val="00182468"/>
    <w:rsid w:val="001848B0"/>
    <w:rsid w:val="001A1404"/>
    <w:rsid w:val="001A3CB7"/>
    <w:rsid w:val="001A63FD"/>
    <w:rsid w:val="001B1250"/>
    <w:rsid w:val="001B47FC"/>
    <w:rsid w:val="001B640A"/>
    <w:rsid w:val="001B7C27"/>
    <w:rsid w:val="001C0AD7"/>
    <w:rsid w:val="001C1A22"/>
    <w:rsid w:val="001C244F"/>
    <w:rsid w:val="001C3969"/>
    <w:rsid w:val="001C534E"/>
    <w:rsid w:val="001C5C55"/>
    <w:rsid w:val="001C65AF"/>
    <w:rsid w:val="001C6EBA"/>
    <w:rsid w:val="001C782D"/>
    <w:rsid w:val="001D1768"/>
    <w:rsid w:val="001D44C0"/>
    <w:rsid w:val="001D5607"/>
    <w:rsid w:val="001D6575"/>
    <w:rsid w:val="001E075A"/>
    <w:rsid w:val="001E3EEC"/>
    <w:rsid w:val="001E4DEC"/>
    <w:rsid w:val="001E4F8F"/>
    <w:rsid w:val="001E6A16"/>
    <w:rsid w:val="001E7EB3"/>
    <w:rsid w:val="001F00F5"/>
    <w:rsid w:val="001F32A8"/>
    <w:rsid w:val="001F4166"/>
    <w:rsid w:val="001F5613"/>
    <w:rsid w:val="001F5EBF"/>
    <w:rsid w:val="001F6B4D"/>
    <w:rsid w:val="001F74D4"/>
    <w:rsid w:val="0020025C"/>
    <w:rsid w:val="002010BB"/>
    <w:rsid w:val="00201503"/>
    <w:rsid w:val="00201E63"/>
    <w:rsid w:val="002028C7"/>
    <w:rsid w:val="00202B42"/>
    <w:rsid w:val="00202E39"/>
    <w:rsid w:val="0020745E"/>
    <w:rsid w:val="00207C4D"/>
    <w:rsid w:val="002101C0"/>
    <w:rsid w:val="002107E2"/>
    <w:rsid w:val="00210C8F"/>
    <w:rsid w:val="00212882"/>
    <w:rsid w:val="00214702"/>
    <w:rsid w:val="002150ED"/>
    <w:rsid w:val="00215502"/>
    <w:rsid w:val="00224200"/>
    <w:rsid w:val="00224D71"/>
    <w:rsid w:val="00230FF0"/>
    <w:rsid w:val="00234AC7"/>
    <w:rsid w:val="00234BB5"/>
    <w:rsid w:val="00235249"/>
    <w:rsid w:val="00243617"/>
    <w:rsid w:val="00244A97"/>
    <w:rsid w:val="002456ED"/>
    <w:rsid w:val="002467AD"/>
    <w:rsid w:val="00246DD5"/>
    <w:rsid w:val="00247A66"/>
    <w:rsid w:val="00247DA1"/>
    <w:rsid w:val="00251219"/>
    <w:rsid w:val="002519EB"/>
    <w:rsid w:val="00254526"/>
    <w:rsid w:val="0025774C"/>
    <w:rsid w:val="00260365"/>
    <w:rsid w:val="00262880"/>
    <w:rsid w:val="00266046"/>
    <w:rsid w:val="00266DBB"/>
    <w:rsid w:val="00267828"/>
    <w:rsid w:val="0027047D"/>
    <w:rsid w:val="00272666"/>
    <w:rsid w:val="00272CB0"/>
    <w:rsid w:val="00273FC1"/>
    <w:rsid w:val="00274A8B"/>
    <w:rsid w:val="00276796"/>
    <w:rsid w:val="002802B2"/>
    <w:rsid w:val="002804AF"/>
    <w:rsid w:val="002813D8"/>
    <w:rsid w:val="00285AA6"/>
    <w:rsid w:val="00285BBF"/>
    <w:rsid w:val="00286BB6"/>
    <w:rsid w:val="0028733B"/>
    <w:rsid w:val="002939DF"/>
    <w:rsid w:val="00296144"/>
    <w:rsid w:val="0029694A"/>
    <w:rsid w:val="002A037F"/>
    <w:rsid w:val="002A1CAE"/>
    <w:rsid w:val="002A1E9C"/>
    <w:rsid w:val="002A2F98"/>
    <w:rsid w:val="002A3E53"/>
    <w:rsid w:val="002A41BE"/>
    <w:rsid w:val="002A572C"/>
    <w:rsid w:val="002B0558"/>
    <w:rsid w:val="002B229E"/>
    <w:rsid w:val="002B301D"/>
    <w:rsid w:val="002B3034"/>
    <w:rsid w:val="002B4D64"/>
    <w:rsid w:val="002B7342"/>
    <w:rsid w:val="002B7601"/>
    <w:rsid w:val="002C116C"/>
    <w:rsid w:val="002C1772"/>
    <w:rsid w:val="002C2937"/>
    <w:rsid w:val="002C3FB0"/>
    <w:rsid w:val="002C7AB1"/>
    <w:rsid w:val="002D0220"/>
    <w:rsid w:val="002D2294"/>
    <w:rsid w:val="002D7BB2"/>
    <w:rsid w:val="002E4FD3"/>
    <w:rsid w:val="002E5603"/>
    <w:rsid w:val="002F0490"/>
    <w:rsid w:val="002F0793"/>
    <w:rsid w:val="002F3B40"/>
    <w:rsid w:val="002F496E"/>
    <w:rsid w:val="00301AA9"/>
    <w:rsid w:val="00302985"/>
    <w:rsid w:val="00302F17"/>
    <w:rsid w:val="0030469A"/>
    <w:rsid w:val="00311781"/>
    <w:rsid w:val="003129B5"/>
    <w:rsid w:val="00312A9B"/>
    <w:rsid w:val="00314511"/>
    <w:rsid w:val="00314936"/>
    <w:rsid w:val="00315142"/>
    <w:rsid w:val="003159F6"/>
    <w:rsid w:val="00316221"/>
    <w:rsid w:val="003200F1"/>
    <w:rsid w:val="003231C2"/>
    <w:rsid w:val="00324F2C"/>
    <w:rsid w:val="00335823"/>
    <w:rsid w:val="00337CB0"/>
    <w:rsid w:val="00340E23"/>
    <w:rsid w:val="00345219"/>
    <w:rsid w:val="00345308"/>
    <w:rsid w:val="003460A2"/>
    <w:rsid w:val="003471AD"/>
    <w:rsid w:val="0035574C"/>
    <w:rsid w:val="00355A24"/>
    <w:rsid w:val="00357E3F"/>
    <w:rsid w:val="00361D84"/>
    <w:rsid w:val="00363366"/>
    <w:rsid w:val="00364A9E"/>
    <w:rsid w:val="00365F5A"/>
    <w:rsid w:val="00371534"/>
    <w:rsid w:val="00371548"/>
    <w:rsid w:val="003734B7"/>
    <w:rsid w:val="00374318"/>
    <w:rsid w:val="0037642A"/>
    <w:rsid w:val="003802B2"/>
    <w:rsid w:val="003802D1"/>
    <w:rsid w:val="0038221D"/>
    <w:rsid w:val="003857BD"/>
    <w:rsid w:val="003906A7"/>
    <w:rsid w:val="003919B7"/>
    <w:rsid w:val="003959D8"/>
    <w:rsid w:val="003A0F38"/>
    <w:rsid w:val="003A4396"/>
    <w:rsid w:val="003B0F26"/>
    <w:rsid w:val="003B119E"/>
    <w:rsid w:val="003B3268"/>
    <w:rsid w:val="003B6AC7"/>
    <w:rsid w:val="003B7D16"/>
    <w:rsid w:val="003C14CB"/>
    <w:rsid w:val="003C16ED"/>
    <w:rsid w:val="003C2139"/>
    <w:rsid w:val="003C21B1"/>
    <w:rsid w:val="003C398E"/>
    <w:rsid w:val="003C75EC"/>
    <w:rsid w:val="003D14B0"/>
    <w:rsid w:val="003D4DF6"/>
    <w:rsid w:val="003E0EBD"/>
    <w:rsid w:val="003E104F"/>
    <w:rsid w:val="003E15ED"/>
    <w:rsid w:val="003E2827"/>
    <w:rsid w:val="003E313B"/>
    <w:rsid w:val="003E3B15"/>
    <w:rsid w:val="003E46E2"/>
    <w:rsid w:val="003E520E"/>
    <w:rsid w:val="003E74E7"/>
    <w:rsid w:val="003E7538"/>
    <w:rsid w:val="003E7791"/>
    <w:rsid w:val="003F053D"/>
    <w:rsid w:val="003F1339"/>
    <w:rsid w:val="003F7DB3"/>
    <w:rsid w:val="004001A2"/>
    <w:rsid w:val="004028AC"/>
    <w:rsid w:val="00403463"/>
    <w:rsid w:val="004041E0"/>
    <w:rsid w:val="00405027"/>
    <w:rsid w:val="0041244B"/>
    <w:rsid w:val="00415CD2"/>
    <w:rsid w:val="00415EAA"/>
    <w:rsid w:val="0042019E"/>
    <w:rsid w:val="004204E2"/>
    <w:rsid w:val="0042078E"/>
    <w:rsid w:val="00421515"/>
    <w:rsid w:val="004247AE"/>
    <w:rsid w:val="00427B0C"/>
    <w:rsid w:val="00432635"/>
    <w:rsid w:val="00441BC6"/>
    <w:rsid w:val="004433F3"/>
    <w:rsid w:val="00443486"/>
    <w:rsid w:val="0044430B"/>
    <w:rsid w:val="0044474F"/>
    <w:rsid w:val="00444E05"/>
    <w:rsid w:val="00444E19"/>
    <w:rsid w:val="00451EBA"/>
    <w:rsid w:val="00453F09"/>
    <w:rsid w:val="00456589"/>
    <w:rsid w:val="004610EE"/>
    <w:rsid w:val="00461FAA"/>
    <w:rsid w:val="00463459"/>
    <w:rsid w:val="00463824"/>
    <w:rsid w:val="00463EB4"/>
    <w:rsid w:val="0046460B"/>
    <w:rsid w:val="0046576E"/>
    <w:rsid w:val="00465BE9"/>
    <w:rsid w:val="00466F15"/>
    <w:rsid w:val="00467DCB"/>
    <w:rsid w:val="004712F8"/>
    <w:rsid w:val="00473C07"/>
    <w:rsid w:val="00477570"/>
    <w:rsid w:val="0048050C"/>
    <w:rsid w:val="00481A24"/>
    <w:rsid w:val="004847FF"/>
    <w:rsid w:val="00485342"/>
    <w:rsid w:val="00486339"/>
    <w:rsid w:val="0048641C"/>
    <w:rsid w:val="00487787"/>
    <w:rsid w:val="00491E85"/>
    <w:rsid w:val="004937A4"/>
    <w:rsid w:val="004A1B47"/>
    <w:rsid w:val="004A1F52"/>
    <w:rsid w:val="004A1F63"/>
    <w:rsid w:val="004A235A"/>
    <w:rsid w:val="004A2375"/>
    <w:rsid w:val="004A27DA"/>
    <w:rsid w:val="004A4C96"/>
    <w:rsid w:val="004A6467"/>
    <w:rsid w:val="004A6915"/>
    <w:rsid w:val="004B2CBA"/>
    <w:rsid w:val="004B3195"/>
    <w:rsid w:val="004B34AB"/>
    <w:rsid w:val="004B3A0F"/>
    <w:rsid w:val="004B3D07"/>
    <w:rsid w:val="004B512F"/>
    <w:rsid w:val="004C15DC"/>
    <w:rsid w:val="004C4D53"/>
    <w:rsid w:val="004C7310"/>
    <w:rsid w:val="004D0BA1"/>
    <w:rsid w:val="004D16F7"/>
    <w:rsid w:val="004D4508"/>
    <w:rsid w:val="004D5258"/>
    <w:rsid w:val="004D56AB"/>
    <w:rsid w:val="004E2874"/>
    <w:rsid w:val="004E2E53"/>
    <w:rsid w:val="004E6026"/>
    <w:rsid w:val="004E6C56"/>
    <w:rsid w:val="004F0837"/>
    <w:rsid w:val="004F16EA"/>
    <w:rsid w:val="004F1A53"/>
    <w:rsid w:val="004F3229"/>
    <w:rsid w:val="004F34F0"/>
    <w:rsid w:val="004F4334"/>
    <w:rsid w:val="004F4853"/>
    <w:rsid w:val="00502612"/>
    <w:rsid w:val="00505ED3"/>
    <w:rsid w:val="00511805"/>
    <w:rsid w:val="00511D85"/>
    <w:rsid w:val="00513338"/>
    <w:rsid w:val="00517974"/>
    <w:rsid w:val="00521B39"/>
    <w:rsid w:val="00522788"/>
    <w:rsid w:val="0052458B"/>
    <w:rsid w:val="00524BBA"/>
    <w:rsid w:val="00526135"/>
    <w:rsid w:val="00526DBD"/>
    <w:rsid w:val="00532F7C"/>
    <w:rsid w:val="00533012"/>
    <w:rsid w:val="00533E72"/>
    <w:rsid w:val="005365A5"/>
    <w:rsid w:val="005422BB"/>
    <w:rsid w:val="00542E44"/>
    <w:rsid w:val="00544D15"/>
    <w:rsid w:val="00544D66"/>
    <w:rsid w:val="005530CE"/>
    <w:rsid w:val="005549C3"/>
    <w:rsid w:val="00554C74"/>
    <w:rsid w:val="00554F92"/>
    <w:rsid w:val="00556D2D"/>
    <w:rsid w:val="00556F11"/>
    <w:rsid w:val="00560307"/>
    <w:rsid w:val="005660BD"/>
    <w:rsid w:val="00566573"/>
    <w:rsid w:val="005665F4"/>
    <w:rsid w:val="0056696C"/>
    <w:rsid w:val="00566DBE"/>
    <w:rsid w:val="00567926"/>
    <w:rsid w:val="00570172"/>
    <w:rsid w:val="005702F7"/>
    <w:rsid w:val="00574A09"/>
    <w:rsid w:val="00574F31"/>
    <w:rsid w:val="00574F9A"/>
    <w:rsid w:val="00577012"/>
    <w:rsid w:val="0057738D"/>
    <w:rsid w:val="00577FD4"/>
    <w:rsid w:val="0058029A"/>
    <w:rsid w:val="00582A9F"/>
    <w:rsid w:val="0058701A"/>
    <w:rsid w:val="005878BD"/>
    <w:rsid w:val="00587DB5"/>
    <w:rsid w:val="00591378"/>
    <w:rsid w:val="00591760"/>
    <w:rsid w:val="005932F1"/>
    <w:rsid w:val="005933C4"/>
    <w:rsid w:val="00596150"/>
    <w:rsid w:val="00596F9C"/>
    <w:rsid w:val="005971EA"/>
    <w:rsid w:val="005A0C8C"/>
    <w:rsid w:val="005A21D4"/>
    <w:rsid w:val="005A27FB"/>
    <w:rsid w:val="005A3336"/>
    <w:rsid w:val="005A425B"/>
    <w:rsid w:val="005A5866"/>
    <w:rsid w:val="005A691B"/>
    <w:rsid w:val="005A6B24"/>
    <w:rsid w:val="005B215D"/>
    <w:rsid w:val="005B5FE6"/>
    <w:rsid w:val="005B5FEF"/>
    <w:rsid w:val="005C15FB"/>
    <w:rsid w:val="005C1655"/>
    <w:rsid w:val="005C7DD8"/>
    <w:rsid w:val="005E0C2C"/>
    <w:rsid w:val="005E2805"/>
    <w:rsid w:val="005E2B38"/>
    <w:rsid w:val="005E3019"/>
    <w:rsid w:val="005E5528"/>
    <w:rsid w:val="005E666D"/>
    <w:rsid w:val="005F0113"/>
    <w:rsid w:val="005F0CB0"/>
    <w:rsid w:val="005F0D0D"/>
    <w:rsid w:val="005F15DF"/>
    <w:rsid w:val="005F23DD"/>
    <w:rsid w:val="005F2836"/>
    <w:rsid w:val="005F422A"/>
    <w:rsid w:val="005F5A8F"/>
    <w:rsid w:val="005F73A5"/>
    <w:rsid w:val="005F7903"/>
    <w:rsid w:val="0061036F"/>
    <w:rsid w:val="0061050F"/>
    <w:rsid w:val="00611F5A"/>
    <w:rsid w:val="00612074"/>
    <w:rsid w:val="00613CCB"/>
    <w:rsid w:val="006141B4"/>
    <w:rsid w:val="006154B1"/>
    <w:rsid w:val="00615607"/>
    <w:rsid w:val="0062540E"/>
    <w:rsid w:val="00625F54"/>
    <w:rsid w:val="0063205E"/>
    <w:rsid w:val="00632DDF"/>
    <w:rsid w:val="00637721"/>
    <w:rsid w:val="00642CD6"/>
    <w:rsid w:val="00644F73"/>
    <w:rsid w:val="0064519F"/>
    <w:rsid w:val="006458C4"/>
    <w:rsid w:val="00645A07"/>
    <w:rsid w:val="00646A47"/>
    <w:rsid w:val="00646B69"/>
    <w:rsid w:val="0064758B"/>
    <w:rsid w:val="00647E49"/>
    <w:rsid w:val="006502C5"/>
    <w:rsid w:val="006505AB"/>
    <w:rsid w:val="006523BF"/>
    <w:rsid w:val="00653E21"/>
    <w:rsid w:val="0065591E"/>
    <w:rsid w:val="00657099"/>
    <w:rsid w:val="00657858"/>
    <w:rsid w:val="006609ED"/>
    <w:rsid w:val="00662A07"/>
    <w:rsid w:val="00663B31"/>
    <w:rsid w:val="00670518"/>
    <w:rsid w:val="0067066F"/>
    <w:rsid w:val="006711A8"/>
    <w:rsid w:val="0067397B"/>
    <w:rsid w:val="00676C04"/>
    <w:rsid w:val="006846A3"/>
    <w:rsid w:val="00685571"/>
    <w:rsid w:val="00687ED5"/>
    <w:rsid w:val="006904AC"/>
    <w:rsid w:val="006913A7"/>
    <w:rsid w:val="00693A28"/>
    <w:rsid w:val="00697900"/>
    <w:rsid w:val="006A199B"/>
    <w:rsid w:val="006A1DB7"/>
    <w:rsid w:val="006A2A91"/>
    <w:rsid w:val="006A49C3"/>
    <w:rsid w:val="006A4FB2"/>
    <w:rsid w:val="006A69D0"/>
    <w:rsid w:val="006B5627"/>
    <w:rsid w:val="006B5AA1"/>
    <w:rsid w:val="006B68B3"/>
    <w:rsid w:val="006C06FB"/>
    <w:rsid w:val="006C3318"/>
    <w:rsid w:val="006C6061"/>
    <w:rsid w:val="006C6FD0"/>
    <w:rsid w:val="006D3A89"/>
    <w:rsid w:val="006D56F1"/>
    <w:rsid w:val="006D5A46"/>
    <w:rsid w:val="006D71BB"/>
    <w:rsid w:val="006E137C"/>
    <w:rsid w:val="006E20E4"/>
    <w:rsid w:val="006E2B50"/>
    <w:rsid w:val="006E31AC"/>
    <w:rsid w:val="006E6DD6"/>
    <w:rsid w:val="006F1858"/>
    <w:rsid w:val="006F4B09"/>
    <w:rsid w:val="00701D62"/>
    <w:rsid w:val="00702095"/>
    <w:rsid w:val="007040DB"/>
    <w:rsid w:val="00706188"/>
    <w:rsid w:val="00706E0D"/>
    <w:rsid w:val="00707E7B"/>
    <w:rsid w:val="007121F7"/>
    <w:rsid w:val="00712FD2"/>
    <w:rsid w:val="0071393E"/>
    <w:rsid w:val="007153BA"/>
    <w:rsid w:val="00716ECA"/>
    <w:rsid w:val="00724419"/>
    <w:rsid w:val="00725690"/>
    <w:rsid w:val="00726130"/>
    <w:rsid w:val="00727447"/>
    <w:rsid w:val="00732AD7"/>
    <w:rsid w:val="00734DBD"/>
    <w:rsid w:val="007372A7"/>
    <w:rsid w:val="00742C3F"/>
    <w:rsid w:val="00745672"/>
    <w:rsid w:val="00745F12"/>
    <w:rsid w:val="00750A86"/>
    <w:rsid w:val="00750AC8"/>
    <w:rsid w:val="00751105"/>
    <w:rsid w:val="00751FD0"/>
    <w:rsid w:val="00757CFA"/>
    <w:rsid w:val="0076024A"/>
    <w:rsid w:val="00764D0F"/>
    <w:rsid w:val="00771199"/>
    <w:rsid w:val="00772670"/>
    <w:rsid w:val="00775D50"/>
    <w:rsid w:val="007771D0"/>
    <w:rsid w:val="007804EF"/>
    <w:rsid w:val="007825DA"/>
    <w:rsid w:val="0078274B"/>
    <w:rsid w:val="00782C17"/>
    <w:rsid w:val="00786DBB"/>
    <w:rsid w:val="00786FEA"/>
    <w:rsid w:val="00791C84"/>
    <w:rsid w:val="007923BD"/>
    <w:rsid w:val="00797562"/>
    <w:rsid w:val="00797D96"/>
    <w:rsid w:val="007A122B"/>
    <w:rsid w:val="007A480F"/>
    <w:rsid w:val="007B1817"/>
    <w:rsid w:val="007B2A7E"/>
    <w:rsid w:val="007B2B24"/>
    <w:rsid w:val="007B64A8"/>
    <w:rsid w:val="007C09B8"/>
    <w:rsid w:val="007C0FEE"/>
    <w:rsid w:val="007C214C"/>
    <w:rsid w:val="007D27E8"/>
    <w:rsid w:val="007D675F"/>
    <w:rsid w:val="007E1E1A"/>
    <w:rsid w:val="007E3134"/>
    <w:rsid w:val="007E3424"/>
    <w:rsid w:val="007E5B89"/>
    <w:rsid w:val="007E7A06"/>
    <w:rsid w:val="007F038D"/>
    <w:rsid w:val="007F04D3"/>
    <w:rsid w:val="007F0C12"/>
    <w:rsid w:val="007F0D74"/>
    <w:rsid w:val="007F4F1F"/>
    <w:rsid w:val="007F5807"/>
    <w:rsid w:val="00800F21"/>
    <w:rsid w:val="00801B61"/>
    <w:rsid w:val="00805842"/>
    <w:rsid w:val="008065FE"/>
    <w:rsid w:val="00807312"/>
    <w:rsid w:val="00807F93"/>
    <w:rsid w:val="00810205"/>
    <w:rsid w:val="00811F09"/>
    <w:rsid w:val="008120DD"/>
    <w:rsid w:val="0081315E"/>
    <w:rsid w:val="00814E3B"/>
    <w:rsid w:val="00815619"/>
    <w:rsid w:val="00815B62"/>
    <w:rsid w:val="008160E8"/>
    <w:rsid w:val="0082210D"/>
    <w:rsid w:val="0082483E"/>
    <w:rsid w:val="00827EB0"/>
    <w:rsid w:val="00830612"/>
    <w:rsid w:val="00831A1F"/>
    <w:rsid w:val="008330C7"/>
    <w:rsid w:val="0083585B"/>
    <w:rsid w:val="00842077"/>
    <w:rsid w:val="0084590B"/>
    <w:rsid w:val="008545E7"/>
    <w:rsid w:val="00856605"/>
    <w:rsid w:val="00860084"/>
    <w:rsid w:val="0086342B"/>
    <w:rsid w:val="0086406F"/>
    <w:rsid w:val="00864AEB"/>
    <w:rsid w:val="008663CA"/>
    <w:rsid w:val="008728D5"/>
    <w:rsid w:val="008730F2"/>
    <w:rsid w:val="008771DD"/>
    <w:rsid w:val="008805C9"/>
    <w:rsid w:val="00881999"/>
    <w:rsid w:val="0088475C"/>
    <w:rsid w:val="00891330"/>
    <w:rsid w:val="008927A8"/>
    <w:rsid w:val="00892C8E"/>
    <w:rsid w:val="00892E63"/>
    <w:rsid w:val="00897407"/>
    <w:rsid w:val="00897E24"/>
    <w:rsid w:val="008A0C29"/>
    <w:rsid w:val="008A18D3"/>
    <w:rsid w:val="008A1910"/>
    <w:rsid w:val="008A1B60"/>
    <w:rsid w:val="008A1CEC"/>
    <w:rsid w:val="008A35DF"/>
    <w:rsid w:val="008A4299"/>
    <w:rsid w:val="008A46B9"/>
    <w:rsid w:val="008A4B6A"/>
    <w:rsid w:val="008A533D"/>
    <w:rsid w:val="008A572B"/>
    <w:rsid w:val="008A5D95"/>
    <w:rsid w:val="008A69CF"/>
    <w:rsid w:val="008B01E8"/>
    <w:rsid w:val="008B0C96"/>
    <w:rsid w:val="008B2711"/>
    <w:rsid w:val="008B2CAC"/>
    <w:rsid w:val="008B441A"/>
    <w:rsid w:val="008B5664"/>
    <w:rsid w:val="008B59EC"/>
    <w:rsid w:val="008B726D"/>
    <w:rsid w:val="008C0447"/>
    <w:rsid w:val="008C1285"/>
    <w:rsid w:val="008C281D"/>
    <w:rsid w:val="008C320B"/>
    <w:rsid w:val="008C3E03"/>
    <w:rsid w:val="008C50E3"/>
    <w:rsid w:val="008C5867"/>
    <w:rsid w:val="008C5BC7"/>
    <w:rsid w:val="008C670F"/>
    <w:rsid w:val="008C718B"/>
    <w:rsid w:val="008D1B28"/>
    <w:rsid w:val="008D5BAD"/>
    <w:rsid w:val="008E20F3"/>
    <w:rsid w:val="008E3290"/>
    <w:rsid w:val="008F1452"/>
    <w:rsid w:val="008F56F1"/>
    <w:rsid w:val="008F66E7"/>
    <w:rsid w:val="008F6CC6"/>
    <w:rsid w:val="008F6EE2"/>
    <w:rsid w:val="008F6FAE"/>
    <w:rsid w:val="009012BC"/>
    <w:rsid w:val="009036AD"/>
    <w:rsid w:val="009041BD"/>
    <w:rsid w:val="00904FEA"/>
    <w:rsid w:val="00911E98"/>
    <w:rsid w:val="00916DFB"/>
    <w:rsid w:val="00917283"/>
    <w:rsid w:val="00917945"/>
    <w:rsid w:val="00922FCA"/>
    <w:rsid w:val="00924215"/>
    <w:rsid w:val="00925523"/>
    <w:rsid w:val="00926176"/>
    <w:rsid w:val="0092698D"/>
    <w:rsid w:val="009302CE"/>
    <w:rsid w:val="00932050"/>
    <w:rsid w:val="0093206C"/>
    <w:rsid w:val="009329C1"/>
    <w:rsid w:val="0093485F"/>
    <w:rsid w:val="00934DE1"/>
    <w:rsid w:val="009351C2"/>
    <w:rsid w:val="0094133A"/>
    <w:rsid w:val="0094591C"/>
    <w:rsid w:val="009473E5"/>
    <w:rsid w:val="00947B76"/>
    <w:rsid w:val="009506D9"/>
    <w:rsid w:val="00957C2B"/>
    <w:rsid w:val="009604FE"/>
    <w:rsid w:val="00962F6B"/>
    <w:rsid w:val="009631DC"/>
    <w:rsid w:val="009631FD"/>
    <w:rsid w:val="0096330F"/>
    <w:rsid w:val="00963F74"/>
    <w:rsid w:val="00973678"/>
    <w:rsid w:val="009737FB"/>
    <w:rsid w:val="00976BC4"/>
    <w:rsid w:val="009770B6"/>
    <w:rsid w:val="009815F4"/>
    <w:rsid w:val="009816AC"/>
    <w:rsid w:val="00981C60"/>
    <w:rsid w:val="0099084F"/>
    <w:rsid w:val="00994464"/>
    <w:rsid w:val="00994793"/>
    <w:rsid w:val="00996124"/>
    <w:rsid w:val="00997C45"/>
    <w:rsid w:val="009A02F3"/>
    <w:rsid w:val="009A189F"/>
    <w:rsid w:val="009A4DA7"/>
    <w:rsid w:val="009B1446"/>
    <w:rsid w:val="009B2FED"/>
    <w:rsid w:val="009B4D4B"/>
    <w:rsid w:val="009B53D6"/>
    <w:rsid w:val="009B5695"/>
    <w:rsid w:val="009B5C17"/>
    <w:rsid w:val="009B5CF5"/>
    <w:rsid w:val="009B5F23"/>
    <w:rsid w:val="009B74DD"/>
    <w:rsid w:val="009C09A5"/>
    <w:rsid w:val="009C1051"/>
    <w:rsid w:val="009C23E8"/>
    <w:rsid w:val="009C26DD"/>
    <w:rsid w:val="009D01D3"/>
    <w:rsid w:val="009D0532"/>
    <w:rsid w:val="009D08FE"/>
    <w:rsid w:val="009D0AC8"/>
    <w:rsid w:val="009D3534"/>
    <w:rsid w:val="009D4E31"/>
    <w:rsid w:val="009D6EEF"/>
    <w:rsid w:val="009E0289"/>
    <w:rsid w:val="009E0AE2"/>
    <w:rsid w:val="009E0DD9"/>
    <w:rsid w:val="009E1C26"/>
    <w:rsid w:val="009E29F9"/>
    <w:rsid w:val="009E353E"/>
    <w:rsid w:val="009E3D61"/>
    <w:rsid w:val="009E6AF3"/>
    <w:rsid w:val="009F086B"/>
    <w:rsid w:val="009F323E"/>
    <w:rsid w:val="009F51CB"/>
    <w:rsid w:val="009F5AD1"/>
    <w:rsid w:val="009F73C0"/>
    <w:rsid w:val="00A04BE5"/>
    <w:rsid w:val="00A06AA0"/>
    <w:rsid w:val="00A06BA9"/>
    <w:rsid w:val="00A06C48"/>
    <w:rsid w:val="00A06C4F"/>
    <w:rsid w:val="00A07C6B"/>
    <w:rsid w:val="00A155A9"/>
    <w:rsid w:val="00A175B3"/>
    <w:rsid w:val="00A204D9"/>
    <w:rsid w:val="00A2222B"/>
    <w:rsid w:val="00A22764"/>
    <w:rsid w:val="00A27592"/>
    <w:rsid w:val="00A3164C"/>
    <w:rsid w:val="00A34EC3"/>
    <w:rsid w:val="00A361A7"/>
    <w:rsid w:val="00A37324"/>
    <w:rsid w:val="00A37BE1"/>
    <w:rsid w:val="00A40868"/>
    <w:rsid w:val="00A41871"/>
    <w:rsid w:val="00A45DC9"/>
    <w:rsid w:val="00A46211"/>
    <w:rsid w:val="00A467EF"/>
    <w:rsid w:val="00A536B3"/>
    <w:rsid w:val="00A54137"/>
    <w:rsid w:val="00A571BB"/>
    <w:rsid w:val="00A602EA"/>
    <w:rsid w:val="00A60341"/>
    <w:rsid w:val="00A62E16"/>
    <w:rsid w:val="00A673D1"/>
    <w:rsid w:val="00A67819"/>
    <w:rsid w:val="00A70CD4"/>
    <w:rsid w:val="00A70EFF"/>
    <w:rsid w:val="00A71DC2"/>
    <w:rsid w:val="00A71FD3"/>
    <w:rsid w:val="00A73B49"/>
    <w:rsid w:val="00A74D79"/>
    <w:rsid w:val="00A7586D"/>
    <w:rsid w:val="00A75955"/>
    <w:rsid w:val="00A75A0B"/>
    <w:rsid w:val="00A75F9A"/>
    <w:rsid w:val="00A76B2E"/>
    <w:rsid w:val="00A776B3"/>
    <w:rsid w:val="00A77B75"/>
    <w:rsid w:val="00A80A9C"/>
    <w:rsid w:val="00A80F76"/>
    <w:rsid w:val="00A81EFB"/>
    <w:rsid w:val="00A8494F"/>
    <w:rsid w:val="00A84F4E"/>
    <w:rsid w:val="00A85469"/>
    <w:rsid w:val="00A854F6"/>
    <w:rsid w:val="00A87D37"/>
    <w:rsid w:val="00A93151"/>
    <w:rsid w:val="00A94928"/>
    <w:rsid w:val="00A97031"/>
    <w:rsid w:val="00A972D4"/>
    <w:rsid w:val="00A97AB6"/>
    <w:rsid w:val="00AA49FB"/>
    <w:rsid w:val="00AA55FE"/>
    <w:rsid w:val="00AB20ED"/>
    <w:rsid w:val="00AC0109"/>
    <w:rsid w:val="00AC2789"/>
    <w:rsid w:val="00AC47C8"/>
    <w:rsid w:val="00AC566A"/>
    <w:rsid w:val="00AC66D3"/>
    <w:rsid w:val="00AC7181"/>
    <w:rsid w:val="00AD216B"/>
    <w:rsid w:val="00AD4D8C"/>
    <w:rsid w:val="00AD6FFB"/>
    <w:rsid w:val="00AE2CC9"/>
    <w:rsid w:val="00AE3DB5"/>
    <w:rsid w:val="00AE4908"/>
    <w:rsid w:val="00AE4C9F"/>
    <w:rsid w:val="00AE529D"/>
    <w:rsid w:val="00AF21F9"/>
    <w:rsid w:val="00AF266D"/>
    <w:rsid w:val="00AF3445"/>
    <w:rsid w:val="00AF3858"/>
    <w:rsid w:val="00AF4F7E"/>
    <w:rsid w:val="00B0078D"/>
    <w:rsid w:val="00B0231D"/>
    <w:rsid w:val="00B0277A"/>
    <w:rsid w:val="00B031AB"/>
    <w:rsid w:val="00B03CF6"/>
    <w:rsid w:val="00B052A0"/>
    <w:rsid w:val="00B063F3"/>
    <w:rsid w:val="00B07FA6"/>
    <w:rsid w:val="00B1119B"/>
    <w:rsid w:val="00B11DCD"/>
    <w:rsid w:val="00B12B14"/>
    <w:rsid w:val="00B13B2B"/>
    <w:rsid w:val="00B1655C"/>
    <w:rsid w:val="00B1655D"/>
    <w:rsid w:val="00B21B55"/>
    <w:rsid w:val="00B22EEB"/>
    <w:rsid w:val="00B23DF3"/>
    <w:rsid w:val="00B24243"/>
    <w:rsid w:val="00B245BE"/>
    <w:rsid w:val="00B272D4"/>
    <w:rsid w:val="00B32782"/>
    <w:rsid w:val="00B32A51"/>
    <w:rsid w:val="00B444DD"/>
    <w:rsid w:val="00B44B8C"/>
    <w:rsid w:val="00B46A47"/>
    <w:rsid w:val="00B474BB"/>
    <w:rsid w:val="00B47FD8"/>
    <w:rsid w:val="00B51788"/>
    <w:rsid w:val="00B538D4"/>
    <w:rsid w:val="00B56746"/>
    <w:rsid w:val="00B57105"/>
    <w:rsid w:val="00B6511B"/>
    <w:rsid w:val="00B66BB7"/>
    <w:rsid w:val="00B66F5A"/>
    <w:rsid w:val="00B67307"/>
    <w:rsid w:val="00B67DF7"/>
    <w:rsid w:val="00B74664"/>
    <w:rsid w:val="00B77CF9"/>
    <w:rsid w:val="00B80B83"/>
    <w:rsid w:val="00B817F3"/>
    <w:rsid w:val="00B81ED5"/>
    <w:rsid w:val="00B8333E"/>
    <w:rsid w:val="00B83877"/>
    <w:rsid w:val="00B9094B"/>
    <w:rsid w:val="00B90E32"/>
    <w:rsid w:val="00B940C4"/>
    <w:rsid w:val="00BA074A"/>
    <w:rsid w:val="00BA0A19"/>
    <w:rsid w:val="00BA0D7F"/>
    <w:rsid w:val="00BA3153"/>
    <w:rsid w:val="00BA61D9"/>
    <w:rsid w:val="00BA6AAD"/>
    <w:rsid w:val="00BB0437"/>
    <w:rsid w:val="00BB04EE"/>
    <w:rsid w:val="00BB063A"/>
    <w:rsid w:val="00BB0A61"/>
    <w:rsid w:val="00BB1C47"/>
    <w:rsid w:val="00BB1E4C"/>
    <w:rsid w:val="00BB3091"/>
    <w:rsid w:val="00BB3264"/>
    <w:rsid w:val="00BB345C"/>
    <w:rsid w:val="00BB6C03"/>
    <w:rsid w:val="00BB7501"/>
    <w:rsid w:val="00BC07EF"/>
    <w:rsid w:val="00BC1338"/>
    <w:rsid w:val="00BC654E"/>
    <w:rsid w:val="00BC7539"/>
    <w:rsid w:val="00BD3165"/>
    <w:rsid w:val="00BD4AEE"/>
    <w:rsid w:val="00BE5CCA"/>
    <w:rsid w:val="00BF3C6B"/>
    <w:rsid w:val="00BF6408"/>
    <w:rsid w:val="00BF6E32"/>
    <w:rsid w:val="00BF74C4"/>
    <w:rsid w:val="00C0336B"/>
    <w:rsid w:val="00C04309"/>
    <w:rsid w:val="00C0717C"/>
    <w:rsid w:val="00C15153"/>
    <w:rsid w:val="00C153B6"/>
    <w:rsid w:val="00C1576C"/>
    <w:rsid w:val="00C15B37"/>
    <w:rsid w:val="00C16057"/>
    <w:rsid w:val="00C1631C"/>
    <w:rsid w:val="00C20496"/>
    <w:rsid w:val="00C22472"/>
    <w:rsid w:val="00C22D5D"/>
    <w:rsid w:val="00C2459C"/>
    <w:rsid w:val="00C2539F"/>
    <w:rsid w:val="00C25999"/>
    <w:rsid w:val="00C26E70"/>
    <w:rsid w:val="00C30443"/>
    <w:rsid w:val="00C31532"/>
    <w:rsid w:val="00C32B55"/>
    <w:rsid w:val="00C36318"/>
    <w:rsid w:val="00C37ABB"/>
    <w:rsid w:val="00C40EE8"/>
    <w:rsid w:val="00C44D19"/>
    <w:rsid w:val="00C46DA8"/>
    <w:rsid w:val="00C50AB5"/>
    <w:rsid w:val="00C530FE"/>
    <w:rsid w:val="00C53567"/>
    <w:rsid w:val="00C5497D"/>
    <w:rsid w:val="00C60CF4"/>
    <w:rsid w:val="00C617E2"/>
    <w:rsid w:val="00C6513F"/>
    <w:rsid w:val="00C65C46"/>
    <w:rsid w:val="00C66C59"/>
    <w:rsid w:val="00C67B8C"/>
    <w:rsid w:val="00C7024F"/>
    <w:rsid w:val="00C7188C"/>
    <w:rsid w:val="00C725B7"/>
    <w:rsid w:val="00C74DCA"/>
    <w:rsid w:val="00C75D5F"/>
    <w:rsid w:val="00C76062"/>
    <w:rsid w:val="00C766BF"/>
    <w:rsid w:val="00C76964"/>
    <w:rsid w:val="00C8171B"/>
    <w:rsid w:val="00C81812"/>
    <w:rsid w:val="00C822FD"/>
    <w:rsid w:val="00C826AD"/>
    <w:rsid w:val="00C833D9"/>
    <w:rsid w:val="00C84C2F"/>
    <w:rsid w:val="00C90844"/>
    <w:rsid w:val="00C91D0E"/>
    <w:rsid w:val="00C9205D"/>
    <w:rsid w:val="00C9293B"/>
    <w:rsid w:val="00C92D8E"/>
    <w:rsid w:val="00C971EF"/>
    <w:rsid w:val="00CA1330"/>
    <w:rsid w:val="00CA443A"/>
    <w:rsid w:val="00CA7E02"/>
    <w:rsid w:val="00CA7E06"/>
    <w:rsid w:val="00CB1B2F"/>
    <w:rsid w:val="00CB23E5"/>
    <w:rsid w:val="00CB5F8D"/>
    <w:rsid w:val="00CB6555"/>
    <w:rsid w:val="00CC12EB"/>
    <w:rsid w:val="00CC2248"/>
    <w:rsid w:val="00CC62FC"/>
    <w:rsid w:val="00CD1576"/>
    <w:rsid w:val="00CD3B54"/>
    <w:rsid w:val="00CD45C8"/>
    <w:rsid w:val="00CE02E2"/>
    <w:rsid w:val="00CE17D1"/>
    <w:rsid w:val="00CE3085"/>
    <w:rsid w:val="00CF055E"/>
    <w:rsid w:val="00CF1257"/>
    <w:rsid w:val="00CF4F70"/>
    <w:rsid w:val="00CF5028"/>
    <w:rsid w:val="00D00504"/>
    <w:rsid w:val="00D00E3A"/>
    <w:rsid w:val="00D0669A"/>
    <w:rsid w:val="00D06C20"/>
    <w:rsid w:val="00D078B8"/>
    <w:rsid w:val="00D11185"/>
    <w:rsid w:val="00D1285F"/>
    <w:rsid w:val="00D14378"/>
    <w:rsid w:val="00D158A2"/>
    <w:rsid w:val="00D16897"/>
    <w:rsid w:val="00D17F48"/>
    <w:rsid w:val="00D21F24"/>
    <w:rsid w:val="00D226CC"/>
    <w:rsid w:val="00D25D33"/>
    <w:rsid w:val="00D25DFC"/>
    <w:rsid w:val="00D305E3"/>
    <w:rsid w:val="00D37DF0"/>
    <w:rsid w:val="00D41BA3"/>
    <w:rsid w:val="00D43979"/>
    <w:rsid w:val="00D44E09"/>
    <w:rsid w:val="00D45469"/>
    <w:rsid w:val="00D4653D"/>
    <w:rsid w:val="00D4706A"/>
    <w:rsid w:val="00D50FD2"/>
    <w:rsid w:val="00D5258C"/>
    <w:rsid w:val="00D539C9"/>
    <w:rsid w:val="00D55E2C"/>
    <w:rsid w:val="00D56B6B"/>
    <w:rsid w:val="00D56BC7"/>
    <w:rsid w:val="00D6048F"/>
    <w:rsid w:val="00D61FFE"/>
    <w:rsid w:val="00D621D3"/>
    <w:rsid w:val="00D63A52"/>
    <w:rsid w:val="00D64CA0"/>
    <w:rsid w:val="00D70AE3"/>
    <w:rsid w:val="00D750AA"/>
    <w:rsid w:val="00D75A91"/>
    <w:rsid w:val="00D7751A"/>
    <w:rsid w:val="00D77D2B"/>
    <w:rsid w:val="00D8321D"/>
    <w:rsid w:val="00D838A5"/>
    <w:rsid w:val="00D84855"/>
    <w:rsid w:val="00D85CA4"/>
    <w:rsid w:val="00D860D4"/>
    <w:rsid w:val="00D9013F"/>
    <w:rsid w:val="00D90DFB"/>
    <w:rsid w:val="00D911CB"/>
    <w:rsid w:val="00D917F0"/>
    <w:rsid w:val="00D95F37"/>
    <w:rsid w:val="00D975FA"/>
    <w:rsid w:val="00DA03D5"/>
    <w:rsid w:val="00DA483F"/>
    <w:rsid w:val="00DA5577"/>
    <w:rsid w:val="00DA5722"/>
    <w:rsid w:val="00DA6E04"/>
    <w:rsid w:val="00DA7089"/>
    <w:rsid w:val="00DB12E3"/>
    <w:rsid w:val="00DB361F"/>
    <w:rsid w:val="00DB365D"/>
    <w:rsid w:val="00DB7A7C"/>
    <w:rsid w:val="00DC0A20"/>
    <w:rsid w:val="00DC139C"/>
    <w:rsid w:val="00DC1B36"/>
    <w:rsid w:val="00DC3AF0"/>
    <w:rsid w:val="00DC53A9"/>
    <w:rsid w:val="00DC5B95"/>
    <w:rsid w:val="00DC62C2"/>
    <w:rsid w:val="00DC7F5F"/>
    <w:rsid w:val="00DD3AD3"/>
    <w:rsid w:val="00DD7B31"/>
    <w:rsid w:val="00DE3D44"/>
    <w:rsid w:val="00DE52FD"/>
    <w:rsid w:val="00DE6019"/>
    <w:rsid w:val="00DE6D66"/>
    <w:rsid w:val="00DF0449"/>
    <w:rsid w:val="00DF0D2D"/>
    <w:rsid w:val="00DF5076"/>
    <w:rsid w:val="00DF5FA9"/>
    <w:rsid w:val="00DF72DA"/>
    <w:rsid w:val="00E00FA9"/>
    <w:rsid w:val="00E01CCA"/>
    <w:rsid w:val="00E0256C"/>
    <w:rsid w:val="00E04587"/>
    <w:rsid w:val="00E108A4"/>
    <w:rsid w:val="00E122BE"/>
    <w:rsid w:val="00E12AAC"/>
    <w:rsid w:val="00E12F0E"/>
    <w:rsid w:val="00E131A6"/>
    <w:rsid w:val="00E1433F"/>
    <w:rsid w:val="00E151C4"/>
    <w:rsid w:val="00E209D9"/>
    <w:rsid w:val="00E217F8"/>
    <w:rsid w:val="00E239B4"/>
    <w:rsid w:val="00E27C62"/>
    <w:rsid w:val="00E30378"/>
    <w:rsid w:val="00E401DB"/>
    <w:rsid w:val="00E40803"/>
    <w:rsid w:val="00E41F92"/>
    <w:rsid w:val="00E4370F"/>
    <w:rsid w:val="00E447B6"/>
    <w:rsid w:val="00E44910"/>
    <w:rsid w:val="00E4653A"/>
    <w:rsid w:val="00E5345B"/>
    <w:rsid w:val="00E53E30"/>
    <w:rsid w:val="00E61A01"/>
    <w:rsid w:val="00E62E4B"/>
    <w:rsid w:val="00E66CC3"/>
    <w:rsid w:val="00E71BF1"/>
    <w:rsid w:val="00E82CB9"/>
    <w:rsid w:val="00E86D6E"/>
    <w:rsid w:val="00E90C51"/>
    <w:rsid w:val="00E92426"/>
    <w:rsid w:val="00E92B6F"/>
    <w:rsid w:val="00E93330"/>
    <w:rsid w:val="00E93FF2"/>
    <w:rsid w:val="00E965CD"/>
    <w:rsid w:val="00E96CF8"/>
    <w:rsid w:val="00EA0C32"/>
    <w:rsid w:val="00EA16DA"/>
    <w:rsid w:val="00EA26D5"/>
    <w:rsid w:val="00EA2D2C"/>
    <w:rsid w:val="00EA4A5D"/>
    <w:rsid w:val="00EA6AEA"/>
    <w:rsid w:val="00EB0112"/>
    <w:rsid w:val="00EB1AB7"/>
    <w:rsid w:val="00EB34F2"/>
    <w:rsid w:val="00EB4535"/>
    <w:rsid w:val="00EB4622"/>
    <w:rsid w:val="00EB7587"/>
    <w:rsid w:val="00EC0075"/>
    <w:rsid w:val="00EC13F9"/>
    <w:rsid w:val="00EC3B95"/>
    <w:rsid w:val="00EC4577"/>
    <w:rsid w:val="00EC579F"/>
    <w:rsid w:val="00ED03FF"/>
    <w:rsid w:val="00ED23C2"/>
    <w:rsid w:val="00ED3B60"/>
    <w:rsid w:val="00ED49C3"/>
    <w:rsid w:val="00ED4E78"/>
    <w:rsid w:val="00EE1D59"/>
    <w:rsid w:val="00EE3A1D"/>
    <w:rsid w:val="00EE501A"/>
    <w:rsid w:val="00EE5F2C"/>
    <w:rsid w:val="00EE6280"/>
    <w:rsid w:val="00EE64BB"/>
    <w:rsid w:val="00EE7F7E"/>
    <w:rsid w:val="00EF11B0"/>
    <w:rsid w:val="00F02645"/>
    <w:rsid w:val="00F0670B"/>
    <w:rsid w:val="00F071D6"/>
    <w:rsid w:val="00F10976"/>
    <w:rsid w:val="00F11675"/>
    <w:rsid w:val="00F13B5A"/>
    <w:rsid w:val="00F13C09"/>
    <w:rsid w:val="00F15BF9"/>
    <w:rsid w:val="00F16321"/>
    <w:rsid w:val="00F17872"/>
    <w:rsid w:val="00F17FFB"/>
    <w:rsid w:val="00F2159F"/>
    <w:rsid w:val="00F22520"/>
    <w:rsid w:val="00F233E3"/>
    <w:rsid w:val="00F238E0"/>
    <w:rsid w:val="00F23E11"/>
    <w:rsid w:val="00F267F6"/>
    <w:rsid w:val="00F304F9"/>
    <w:rsid w:val="00F3400F"/>
    <w:rsid w:val="00F3459D"/>
    <w:rsid w:val="00F376BA"/>
    <w:rsid w:val="00F43369"/>
    <w:rsid w:val="00F43B05"/>
    <w:rsid w:val="00F4467B"/>
    <w:rsid w:val="00F45214"/>
    <w:rsid w:val="00F45CE9"/>
    <w:rsid w:val="00F507A2"/>
    <w:rsid w:val="00F52745"/>
    <w:rsid w:val="00F5276C"/>
    <w:rsid w:val="00F55009"/>
    <w:rsid w:val="00F55FEA"/>
    <w:rsid w:val="00F5604C"/>
    <w:rsid w:val="00F57AFF"/>
    <w:rsid w:val="00F602F4"/>
    <w:rsid w:val="00F623C2"/>
    <w:rsid w:val="00F64F77"/>
    <w:rsid w:val="00F6592F"/>
    <w:rsid w:val="00F67B3F"/>
    <w:rsid w:val="00F72338"/>
    <w:rsid w:val="00F724A9"/>
    <w:rsid w:val="00F73756"/>
    <w:rsid w:val="00F73826"/>
    <w:rsid w:val="00F73AC8"/>
    <w:rsid w:val="00F752D6"/>
    <w:rsid w:val="00F82EAA"/>
    <w:rsid w:val="00F83490"/>
    <w:rsid w:val="00F848F9"/>
    <w:rsid w:val="00F85D9D"/>
    <w:rsid w:val="00F90C68"/>
    <w:rsid w:val="00F913AA"/>
    <w:rsid w:val="00F91A79"/>
    <w:rsid w:val="00F91D52"/>
    <w:rsid w:val="00F92929"/>
    <w:rsid w:val="00F95CDF"/>
    <w:rsid w:val="00F96159"/>
    <w:rsid w:val="00FA137C"/>
    <w:rsid w:val="00FA5E51"/>
    <w:rsid w:val="00FB3165"/>
    <w:rsid w:val="00FC0066"/>
    <w:rsid w:val="00FC00F2"/>
    <w:rsid w:val="00FC0E18"/>
    <w:rsid w:val="00FC189A"/>
    <w:rsid w:val="00FC1F12"/>
    <w:rsid w:val="00FC55BB"/>
    <w:rsid w:val="00FC658A"/>
    <w:rsid w:val="00FC74AE"/>
    <w:rsid w:val="00FC7D27"/>
    <w:rsid w:val="00FE207C"/>
    <w:rsid w:val="00FE22A2"/>
    <w:rsid w:val="00FE3AA2"/>
    <w:rsid w:val="00FE57F4"/>
    <w:rsid w:val="00FE6D43"/>
    <w:rsid w:val="00FE71F5"/>
    <w:rsid w:val="00FE7379"/>
    <w:rsid w:val="00FE7421"/>
    <w:rsid w:val="00FE77B1"/>
    <w:rsid w:val="00FF0172"/>
    <w:rsid w:val="00FF19A2"/>
    <w:rsid w:val="00FF1E0C"/>
    <w:rsid w:val="00FF3A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1" type="connector" idref="#Straight Arrow Connector 21"/>
        <o:r id="V:Rule2" type="connector" idref="#Straight Arrow Connector 31"/>
        <o:r id="V:Rule3" type="connector" idref="#Straight Arrow Connector 20"/>
        <o:r id="V:Rule4" type="connector" idref="#Straight Arrow Connector 19"/>
        <o:r id="V:Rule5" type="connector" idref="#Straight Arrow Connector 14"/>
        <o:r id="V:Rule6" type="connector" idref="#Straight Arrow Connector 13"/>
        <o:r id="V:Rule7" type="connector" idref="#Straight Arrow Connector 10"/>
        <o:r id="V:Rule8" type="connector" idref="#Straight Arrow Connector 27"/>
        <o:r id="V:Rule9" type="connector" idref="#Straight Arrow Connector 32"/>
        <o:r id="V:Rule10" type="connector" idref="#Straight Arrow Connector 17"/>
        <o:r id="V:Rule11"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page number"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71"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1"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71"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71"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1"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7A"/>
    <w:rPr>
      <w:rFonts w:ascii="Times New Roman" w:hAnsi="Times New Roman"/>
      <w:sz w:val="24"/>
    </w:rPr>
  </w:style>
  <w:style w:type="paragraph" w:styleId="Heading1">
    <w:name w:val="heading 1"/>
    <w:basedOn w:val="Normal"/>
    <w:next w:val="Normal"/>
    <w:link w:val="Heading1Char"/>
    <w:qFormat/>
    <w:rsid w:val="00100CA1"/>
    <w:pPr>
      <w:keepNext/>
      <w:spacing w:before="240" w:after="60"/>
      <w:outlineLvl w:val="0"/>
    </w:pPr>
    <w:rPr>
      <w:rFonts w:eastAsia="Times New Roman" w:cs="Arial"/>
      <w:b/>
      <w:bCs/>
      <w:kern w:val="32"/>
      <w:szCs w:val="32"/>
    </w:rPr>
  </w:style>
  <w:style w:type="paragraph" w:styleId="Heading2">
    <w:name w:val="heading 2"/>
    <w:basedOn w:val="Normal"/>
    <w:next w:val="Normal"/>
    <w:link w:val="Heading2Char"/>
    <w:qFormat/>
    <w:rsid w:val="008F6EE2"/>
    <w:pPr>
      <w:keepNext/>
      <w:numPr>
        <w:ilvl w:val="1"/>
        <w:numId w:val="1"/>
      </w:numP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6EE2"/>
    <w:pPr>
      <w:keepNext/>
      <w:numPr>
        <w:ilvl w:val="2"/>
        <w:numId w:val="1"/>
      </w:numPr>
      <w:spacing w:before="240" w:after="60"/>
      <w:outlineLvl w:val="2"/>
    </w:pPr>
    <w:rPr>
      <w:rFonts w:ascii="Arial" w:eastAsia="Times New Roman" w:hAnsi="Arial" w:cs="Arial"/>
      <w:b/>
      <w:bCs/>
      <w:szCs w:val="26"/>
    </w:rPr>
  </w:style>
  <w:style w:type="paragraph" w:styleId="Heading4">
    <w:name w:val="heading 4"/>
    <w:aliases w:val="Heading 4 Char Char"/>
    <w:basedOn w:val="Normal"/>
    <w:next w:val="Normal"/>
    <w:link w:val="Heading4Char"/>
    <w:qFormat/>
    <w:rsid w:val="008F6EE2"/>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8F6EE2"/>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8F6EE2"/>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8F6EE2"/>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8F6EE2"/>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8F6EE2"/>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FB3165"/>
    <w:rPr>
      <w:rFonts w:ascii="Tahoma" w:hAnsi="Tahoma" w:cs="Tahoma"/>
      <w:sz w:val="16"/>
      <w:szCs w:val="16"/>
    </w:rPr>
  </w:style>
  <w:style w:type="character" w:customStyle="1" w:styleId="BalloonTextChar">
    <w:name w:val="Balloon Text Char"/>
    <w:basedOn w:val="DefaultParagraphFont"/>
    <w:uiPriority w:val="99"/>
    <w:rsid w:val="00AB236E"/>
    <w:rPr>
      <w:rFonts w:ascii="Lucida Grande" w:hAnsi="Lucida Grande"/>
      <w:sz w:val="18"/>
      <w:szCs w:val="18"/>
    </w:rPr>
  </w:style>
  <w:style w:type="character" w:customStyle="1" w:styleId="BalloonTextChar1">
    <w:name w:val="Balloon Text Char1"/>
    <w:basedOn w:val="DefaultParagraphFont"/>
    <w:link w:val="BalloonText"/>
    <w:uiPriority w:val="99"/>
    <w:rsid w:val="00FB3165"/>
    <w:rPr>
      <w:rFonts w:ascii="Tahoma" w:hAnsi="Tahoma" w:cs="Tahoma"/>
      <w:sz w:val="16"/>
      <w:szCs w:val="16"/>
    </w:rPr>
  </w:style>
  <w:style w:type="paragraph" w:styleId="PlainText">
    <w:name w:val="Plain Text"/>
    <w:basedOn w:val="Normal"/>
    <w:link w:val="PlainTextChar"/>
    <w:uiPriority w:val="99"/>
    <w:rsid w:val="00FB3165"/>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B3165"/>
    <w:rPr>
      <w:rFonts w:ascii="Courier New" w:eastAsia="Times New Roman" w:hAnsi="Courier New" w:cs="Times New Roman"/>
      <w:sz w:val="20"/>
      <w:szCs w:val="20"/>
    </w:rPr>
  </w:style>
  <w:style w:type="character" w:customStyle="1" w:styleId="Heading1Char">
    <w:name w:val="Heading 1 Char"/>
    <w:basedOn w:val="DefaultParagraphFont"/>
    <w:link w:val="Heading1"/>
    <w:rsid w:val="00100CA1"/>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rsid w:val="008F6EE2"/>
    <w:rPr>
      <w:rFonts w:ascii="Arial" w:eastAsia="Times New Roman" w:hAnsi="Arial" w:cs="Arial"/>
      <w:b/>
      <w:bCs/>
      <w:i/>
      <w:iCs/>
      <w:sz w:val="28"/>
      <w:szCs w:val="28"/>
    </w:rPr>
  </w:style>
  <w:style w:type="character" w:customStyle="1" w:styleId="Heading3Char">
    <w:name w:val="Heading 3 Char"/>
    <w:basedOn w:val="DefaultParagraphFont"/>
    <w:link w:val="Heading3"/>
    <w:rsid w:val="008F6EE2"/>
    <w:rPr>
      <w:rFonts w:ascii="Arial" w:eastAsia="Times New Roman" w:hAnsi="Arial" w:cs="Arial"/>
      <w:b/>
      <w:bCs/>
      <w:sz w:val="24"/>
      <w:szCs w:val="26"/>
    </w:rPr>
  </w:style>
  <w:style w:type="character" w:customStyle="1" w:styleId="Heading4Char">
    <w:name w:val="Heading 4 Char"/>
    <w:aliases w:val="Heading 4 Char Char Char"/>
    <w:basedOn w:val="DefaultParagraphFont"/>
    <w:link w:val="Heading4"/>
    <w:rsid w:val="008F6EE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F6EE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F6EE2"/>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8F6EE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F6EE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F6EE2"/>
    <w:rPr>
      <w:rFonts w:ascii="Arial" w:eastAsia="Times New Roman" w:hAnsi="Arial" w:cs="Arial"/>
      <w:sz w:val="24"/>
    </w:rPr>
  </w:style>
  <w:style w:type="paragraph" w:customStyle="1" w:styleId="StyleHeading2TimesNewRoman12ptNotItalic">
    <w:name w:val="Style Heading 2 + Times New Roman 12 pt Not Italic"/>
    <w:basedOn w:val="Heading2"/>
    <w:rsid w:val="008F6EE2"/>
    <w:pPr>
      <w:ind w:left="576"/>
    </w:pPr>
    <w:rPr>
      <w:rFonts w:ascii="Times New Roman" w:hAnsi="Times New Roman"/>
      <w:i w:val="0"/>
      <w:iCs w:val="0"/>
      <w:sz w:val="24"/>
    </w:rPr>
  </w:style>
  <w:style w:type="paragraph" w:customStyle="1" w:styleId="Level5">
    <w:name w:val="Level 5"/>
    <w:basedOn w:val="Normal"/>
    <w:rsid w:val="00A602EA"/>
    <w:pPr>
      <w:widowControl w:val="0"/>
      <w:numPr>
        <w:ilvl w:val="4"/>
        <w:numId w:val="2"/>
      </w:numPr>
      <w:autoSpaceDE w:val="0"/>
      <w:autoSpaceDN w:val="0"/>
      <w:adjustRightInd w:val="0"/>
      <w:outlineLvl w:val="4"/>
    </w:pPr>
    <w:rPr>
      <w:rFonts w:eastAsia="Times New Roman" w:cs="Times New Roman"/>
      <w:sz w:val="20"/>
      <w:szCs w:val="24"/>
    </w:rPr>
  </w:style>
  <w:style w:type="paragraph" w:customStyle="1" w:styleId="Level6">
    <w:name w:val="Level 6"/>
    <w:basedOn w:val="Normal"/>
    <w:rsid w:val="00A602EA"/>
    <w:pPr>
      <w:widowControl w:val="0"/>
      <w:numPr>
        <w:ilvl w:val="5"/>
        <w:numId w:val="2"/>
      </w:numPr>
      <w:autoSpaceDE w:val="0"/>
      <w:autoSpaceDN w:val="0"/>
      <w:adjustRightInd w:val="0"/>
      <w:outlineLvl w:val="5"/>
    </w:pPr>
    <w:rPr>
      <w:rFonts w:eastAsia="Times New Roman" w:cs="Times New Roman"/>
      <w:sz w:val="20"/>
      <w:szCs w:val="24"/>
    </w:rPr>
  </w:style>
  <w:style w:type="paragraph" w:styleId="Header">
    <w:name w:val="header"/>
    <w:basedOn w:val="Normal"/>
    <w:link w:val="HeaderChar"/>
    <w:uiPriority w:val="99"/>
    <w:unhideWhenUsed/>
    <w:rsid w:val="00345308"/>
    <w:pPr>
      <w:tabs>
        <w:tab w:val="center" w:pos="4680"/>
        <w:tab w:val="right" w:pos="9360"/>
      </w:tabs>
    </w:pPr>
  </w:style>
  <w:style w:type="character" w:customStyle="1" w:styleId="HeaderChar">
    <w:name w:val="Header Char"/>
    <w:basedOn w:val="DefaultParagraphFont"/>
    <w:link w:val="Header"/>
    <w:uiPriority w:val="99"/>
    <w:rsid w:val="00345308"/>
  </w:style>
  <w:style w:type="paragraph" w:styleId="Footer">
    <w:name w:val="footer"/>
    <w:basedOn w:val="Normal"/>
    <w:link w:val="FooterChar"/>
    <w:uiPriority w:val="99"/>
    <w:unhideWhenUsed/>
    <w:rsid w:val="00345308"/>
    <w:pPr>
      <w:tabs>
        <w:tab w:val="center" w:pos="4680"/>
        <w:tab w:val="right" w:pos="9360"/>
      </w:tabs>
    </w:pPr>
  </w:style>
  <w:style w:type="character" w:customStyle="1" w:styleId="FooterChar">
    <w:name w:val="Footer Char"/>
    <w:basedOn w:val="DefaultParagraphFont"/>
    <w:link w:val="Footer"/>
    <w:uiPriority w:val="99"/>
    <w:rsid w:val="00345308"/>
  </w:style>
  <w:style w:type="paragraph" w:styleId="ListParagraph">
    <w:name w:val="List Paragraph"/>
    <w:basedOn w:val="Normal"/>
    <w:uiPriority w:val="34"/>
    <w:qFormat/>
    <w:rsid w:val="00D8321D"/>
    <w:pPr>
      <w:ind w:left="720"/>
      <w:contextualSpacing/>
    </w:pPr>
  </w:style>
  <w:style w:type="paragraph" w:styleId="DocumentMap">
    <w:name w:val="Document Map"/>
    <w:basedOn w:val="Normal"/>
    <w:link w:val="DocumentMapChar"/>
    <w:uiPriority w:val="99"/>
    <w:unhideWhenUsed/>
    <w:rsid w:val="00AF21F9"/>
    <w:rPr>
      <w:rFonts w:ascii="Lucida Grande" w:hAnsi="Lucida Grande"/>
      <w:szCs w:val="24"/>
    </w:rPr>
  </w:style>
  <w:style w:type="character" w:customStyle="1" w:styleId="DocumentMapChar">
    <w:name w:val="Document Map Char"/>
    <w:basedOn w:val="DefaultParagraphFont"/>
    <w:link w:val="DocumentMap"/>
    <w:uiPriority w:val="99"/>
    <w:rsid w:val="00AF21F9"/>
    <w:rPr>
      <w:rFonts w:ascii="Lucida Grande" w:hAnsi="Lucida Grande"/>
      <w:sz w:val="24"/>
      <w:szCs w:val="24"/>
    </w:rPr>
  </w:style>
  <w:style w:type="character" w:styleId="PageNumber">
    <w:name w:val="page number"/>
    <w:basedOn w:val="DefaultParagraphFont"/>
    <w:uiPriority w:val="99"/>
    <w:unhideWhenUsed/>
    <w:rsid w:val="003B7D16"/>
  </w:style>
  <w:style w:type="character" w:styleId="CommentReference">
    <w:name w:val="annotation reference"/>
    <w:basedOn w:val="DefaultParagraphFont"/>
    <w:uiPriority w:val="99"/>
    <w:unhideWhenUsed/>
    <w:rsid w:val="00302F17"/>
    <w:rPr>
      <w:sz w:val="16"/>
      <w:szCs w:val="16"/>
    </w:rPr>
  </w:style>
  <w:style w:type="paragraph" w:styleId="CommentText">
    <w:name w:val="annotation text"/>
    <w:basedOn w:val="Normal"/>
    <w:link w:val="CommentTextChar"/>
    <w:uiPriority w:val="99"/>
    <w:unhideWhenUsed/>
    <w:rsid w:val="00302F17"/>
    <w:rPr>
      <w:sz w:val="20"/>
      <w:szCs w:val="20"/>
    </w:rPr>
  </w:style>
  <w:style w:type="character" w:customStyle="1" w:styleId="CommentTextChar">
    <w:name w:val="Comment Text Char"/>
    <w:basedOn w:val="DefaultParagraphFont"/>
    <w:link w:val="CommentText"/>
    <w:uiPriority w:val="99"/>
    <w:rsid w:val="00302F17"/>
    <w:rPr>
      <w:sz w:val="20"/>
      <w:szCs w:val="20"/>
    </w:rPr>
  </w:style>
  <w:style w:type="paragraph" w:styleId="CommentSubject">
    <w:name w:val="annotation subject"/>
    <w:basedOn w:val="CommentText"/>
    <w:next w:val="CommentText"/>
    <w:link w:val="CommentSubjectChar"/>
    <w:uiPriority w:val="99"/>
    <w:unhideWhenUsed/>
    <w:rsid w:val="00302F17"/>
    <w:rPr>
      <w:b/>
      <w:bCs/>
    </w:rPr>
  </w:style>
  <w:style w:type="character" w:customStyle="1" w:styleId="CommentSubjectChar">
    <w:name w:val="Comment Subject Char"/>
    <w:basedOn w:val="CommentTextChar"/>
    <w:link w:val="CommentSubject"/>
    <w:uiPriority w:val="99"/>
    <w:rsid w:val="00302F17"/>
    <w:rPr>
      <w:b/>
      <w:bCs/>
      <w:sz w:val="20"/>
      <w:szCs w:val="20"/>
    </w:rPr>
  </w:style>
  <w:style w:type="paragraph" w:customStyle="1" w:styleId="Tabletitle">
    <w:name w:val="Table title"/>
    <w:basedOn w:val="Normal"/>
    <w:link w:val="TabletitleChar3"/>
    <w:uiPriority w:val="99"/>
    <w:qFormat/>
    <w:rsid w:val="00F507A2"/>
    <w:rPr>
      <w:rFonts w:eastAsia="Times New Roman" w:cs="Times New Roman"/>
      <w:b/>
      <w:bCs/>
      <w:szCs w:val="24"/>
    </w:rPr>
  </w:style>
  <w:style w:type="character" w:customStyle="1" w:styleId="TabletitleChar3">
    <w:name w:val="Table title Char3"/>
    <w:basedOn w:val="DefaultParagraphFont"/>
    <w:link w:val="Tabletitle"/>
    <w:uiPriority w:val="99"/>
    <w:rsid w:val="00F507A2"/>
    <w:rPr>
      <w:rFonts w:ascii="Times New Roman" w:eastAsia="Times New Roman" w:hAnsi="Times New Roman" w:cs="Times New Roman"/>
      <w:b/>
      <w:bCs/>
      <w:sz w:val="24"/>
      <w:szCs w:val="24"/>
    </w:rPr>
  </w:style>
  <w:style w:type="paragraph" w:customStyle="1" w:styleId="Default">
    <w:name w:val="Default"/>
    <w:rsid w:val="00F507A2"/>
    <w:pPr>
      <w:autoSpaceDE w:val="0"/>
      <w:autoSpaceDN w:val="0"/>
      <w:adjustRightInd w:val="0"/>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F507A2"/>
    <w:pPr>
      <w:widowControl w:val="0"/>
    </w:pPr>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locked/>
    <w:rsid w:val="00F507A2"/>
    <w:rPr>
      <w:rFonts w:ascii="Times New Roman" w:eastAsia="Times New Roman" w:hAnsi="Times New Roman" w:cs="Times New Roman"/>
      <w:sz w:val="20"/>
      <w:szCs w:val="20"/>
    </w:rPr>
  </w:style>
  <w:style w:type="character" w:customStyle="1" w:styleId="Heading4CharCharCharChar">
    <w:name w:val="Heading 4 Char Char Char Char"/>
    <w:rsid w:val="001C244F"/>
    <w:rPr>
      <w:rFonts w:ascii="Times New Roman" w:hAnsi="Times New Roman"/>
      <w:b/>
      <w:bCs/>
      <w:sz w:val="28"/>
      <w:szCs w:val="28"/>
      <w:lang w:val="en-US" w:eastAsia="en-US" w:bidi="ar-SA"/>
    </w:rPr>
  </w:style>
  <w:style w:type="paragraph" w:styleId="Caption">
    <w:name w:val="caption"/>
    <w:basedOn w:val="Normal"/>
    <w:next w:val="Normal"/>
    <w:qFormat/>
    <w:rsid w:val="005F0CB0"/>
    <w:pPr>
      <w:spacing w:before="120" w:after="120"/>
    </w:pPr>
    <w:rPr>
      <w:rFonts w:eastAsia="Times New Roman" w:cs="Times New Roman"/>
      <w:b/>
      <w:bCs/>
      <w:szCs w:val="20"/>
    </w:rPr>
  </w:style>
  <w:style w:type="character" w:styleId="Hyperlink">
    <w:name w:val="Hyperlink"/>
    <w:basedOn w:val="DefaultParagraphFont"/>
    <w:uiPriority w:val="99"/>
    <w:rsid w:val="007E3424"/>
    <w:rPr>
      <w:color w:val="0000FF"/>
      <w:u w:val="single"/>
    </w:rPr>
  </w:style>
  <w:style w:type="paragraph" w:styleId="BodyText">
    <w:name w:val="Body Text"/>
    <w:basedOn w:val="Normal"/>
    <w:link w:val="BodyTextChar"/>
    <w:rsid w:val="00102B4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pPr>
    <w:rPr>
      <w:rFonts w:eastAsia="Times New Roman" w:cs="Times New Roman"/>
      <w:szCs w:val="24"/>
    </w:rPr>
  </w:style>
  <w:style w:type="character" w:customStyle="1" w:styleId="BodyTextChar">
    <w:name w:val="Body Text Char"/>
    <w:basedOn w:val="DefaultParagraphFont"/>
    <w:link w:val="BodyText"/>
    <w:rsid w:val="00102B4E"/>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B0277A"/>
    <w:rPr>
      <w:color w:val="800080" w:themeColor="followedHyperlink"/>
      <w:u w:val="single"/>
    </w:rPr>
  </w:style>
  <w:style w:type="character" w:styleId="Emphasis">
    <w:name w:val="Emphasis"/>
    <w:basedOn w:val="DefaultParagraphFont"/>
    <w:uiPriority w:val="20"/>
    <w:qFormat/>
    <w:rsid w:val="00663B31"/>
    <w:rPr>
      <w:i/>
      <w:iCs/>
    </w:rPr>
  </w:style>
  <w:style w:type="table" w:styleId="TableGrid">
    <w:name w:val="Table Grid"/>
    <w:basedOn w:val="TableNormal"/>
    <w:uiPriority w:val="59"/>
    <w:rsid w:val="00463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463EB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ase">
    <w:name w:val="base"/>
    <w:rsid w:val="004610EE"/>
    <w:rPr>
      <w:rFonts w:cs="Times New Roman"/>
    </w:rPr>
  </w:style>
  <w:style w:type="character" w:styleId="Strong">
    <w:name w:val="Strong"/>
    <w:basedOn w:val="DefaultParagraphFont"/>
    <w:uiPriority w:val="22"/>
    <w:qFormat/>
    <w:rsid w:val="002E5603"/>
    <w:rPr>
      <w:b/>
      <w:bCs/>
    </w:rPr>
  </w:style>
  <w:style w:type="paragraph" w:styleId="Revision">
    <w:name w:val="Revision"/>
    <w:hidden/>
    <w:uiPriority w:val="99"/>
    <w:rsid w:val="00725690"/>
    <w:rPr>
      <w:rFonts w:ascii="Times New Roman" w:hAnsi="Times New Roman"/>
      <w:sz w:val="24"/>
    </w:rPr>
  </w:style>
  <w:style w:type="paragraph" w:customStyle="1" w:styleId="TableParagraph">
    <w:name w:val="Table Paragraph"/>
    <w:basedOn w:val="Normal"/>
    <w:uiPriority w:val="1"/>
    <w:qFormat/>
    <w:rsid w:val="004B512F"/>
    <w:pPr>
      <w:widowControl w:val="0"/>
      <w:autoSpaceDE w:val="0"/>
      <w:autoSpaceDN w:val="0"/>
      <w:adjustRightInd w:val="0"/>
    </w:pPr>
    <w:rPr>
      <w:rFonts w:cs="Times New Roman"/>
      <w:szCs w:val="24"/>
    </w:rPr>
  </w:style>
  <w:style w:type="table" w:customStyle="1" w:styleId="GridTable4-Accent11">
    <w:name w:val="Grid Table 4 - Accent 11"/>
    <w:basedOn w:val="TableNormal"/>
    <w:uiPriority w:val="49"/>
    <w:rsid w:val="00C2247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F91D52"/>
  </w:style>
  <w:style w:type="character" w:customStyle="1" w:styleId="Heading4Char2">
    <w:name w:val="Heading 4 Char2"/>
    <w:aliases w:val="Heading 4 Char Char Char2"/>
    <w:basedOn w:val="DefaultParagraphFont"/>
    <w:rsid w:val="004937A4"/>
    <w:rPr>
      <w:rFonts w:ascii="Times New Roman" w:eastAsia="Times New Roman" w:hAnsi="Times New Roman" w:cs="Times New Roman"/>
      <w:b/>
      <w:bCs/>
      <w:sz w:val="28"/>
      <w:szCs w:val="28"/>
    </w:rPr>
  </w:style>
  <w:style w:type="character" w:customStyle="1" w:styleId="TabletitleChar1">
    <w:name w:val="Table title Char1"/>
    <w:basedOn w:val="DefaultParagraphFont"/>
    <w:rsid w:val="004937A4"/>
    <w:rPr>
      <w:bCs/>
      <w:sz w:val="24"/>
      <w:szCs w:val="24"/>
      <w:lang w:val="en-US" w:eastAsia="en-US" w:bidi="ar-SA"/>
    </w:rPr>
  </w:style>
  <w:style w:type="paragraph" w:styleId="BodyTextIndent">
    <w:name w:val="Body Text Indent"/>
    <w:basedOn w:val="Normal"/>
    <w:link w:val="BodyTextIndentChar"/>
    <w:rsid w:val="004937A4"/>
    <w:pPr>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4937A4"/>
    <w:rPr>
      <w:rFonts w:ascii="Times New Roman" w:eastAsia="Times New Roman" w:hAnsi="Times New Roman" w:cs="Times New Roman"/>
      <w:sz w:val="24"/>
      <w:szCs w:val="24"/>
    </w:rPr>
  </w:style>
  <w:style w:type="paragraph" w:styleId="BodyTextIndent3">
    <w:name w:val="Body Text Indent 3"/>
    <w:basedOn w:val="Normal"/>
    <w:link w:val="BodyTextIndent3Char"/>
    <w:rsid w:val="004937A4"/>
    <w:pPr>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4937A4"/>
    <w:rPr>
      <w:rFonts w:ascii="Times New Roman" w:eastAsia="Times New Roman" w:hAnsi="Times New Roman" w:cs="Times New Roman"/>
      <w:sz w:val="16"/>
      <w:szCs w:val="16"/>
    </w:rPr>
  </w:style>
  <w:style w:type="paragraph" w:customStyle="1" w:styleId="CM3">
    <w:name w:val="CM3"/>
    <w:basedOn w:val="Normal"/>
    <w:next w:val="Normal"/>
    <w:rsid w:val="004937A4"/>
    <w:pPr>
      <w:autoSpaceDE w:val="0"/>
      <w:autoSpaceDN w:val="0"/>
      <w:adjustRightInd w:val="0"/>
      <w:spacing w:line="271" w:lineRule="auto"/>
    </w:pPr>
    <w:rPr>
      <w:rFonts w:eastAsia="Times New Roman" w:cs="Times New Roman"/>
      <w:szCs w:val="24"/>
    </w:rPr>
  </w:style>
  <w:style w:type="character" w:customStyle="1" w:styleId="moz-txt-tag">
    <w:name w:val="moz-txt-tag"/>
    <w:basedOn w:val="DefaultParagraphFont"/>
    <w:rsid w:val="004937A4"/>
  </w:style>
  <w:style w:type="paragraph" w:styleId="FootnoteText">
    <w:name w:val="footnote text"/>
    <w:basedOn w:val="Normal"/>
    <w:link w:val="FootnoteTextChar1"/>
    <w:uiPriority w:val="99"/>
    <w:rsid w:val="004937A4"/>
    <w:rPr>
      <w:rFonts w:eastAsia="Times New Roman" w:cs="Times New Roman"/>
      <w:sz w:val="20"/>
      <w:szCs w:val="20"/>
    </w:rPr>
  </w:style>
  <w:style w:type="character" w:customStyle="1" w:styleId="FootnoteTextChar">
    <w:name w:val="Footnote Text Char"/>
    <w:basedOn w:val="DefaultParagraphFont"/>
    <w:uiPriority w:val="99"/>
    <w:rsid w:val="004937A4"/>
    <w:rPr>
      <w:rFonts w:ascii="Times New Roman" w:hAnsi="Times New Roman"/>
      <w:sz w:val="24"/>
      <w:szCs w:val="24"/>
    </w:rPr>
  </w:style>
  <w:style w:type="character" w:customStyle="1" w:styleId="FootnoteTextChar1">
    <w:name w:val="Footnote Text Char1"/>
    <w:basedOn w:val="DefaultParagraphFont"/>
    <w:link w:val="FootnoteText"/>
    <w:locked/>
    <w:rsid w:val="004937A4"/>
    <w:rPr>
      <w:rFonts w:ascii="Times New Roman" w:eastAsia="Times New Roman" w:hAnsi="Times New Roman" w:cs="Times New Roman"/>
      <w:sz w:val="20"/>
      <w:szCs w:val="20"/>
    </w:rPr>
  </w:style>
  <w:style w:type="paragraph" w:customStyle="1" w:styleId="Heading11">
    <w:name w:val="Heading 11"/>
    <w:rsid w:val="004937A4"/>
    <w:rPr>
      <w:rFonts w:ascii="Courier" w:eastAsia="Times New Roman" w:hAnsi="Courier" w:cs="Times New Roman"/>
      <w:b/>
      <w:sz w:val="24"/>
      <w:szCs w:val="24"/>
      <w:u w:val="single"/>
    </w:rPr>
  </w:style>
  <w:style w:type="character" w:customStyle="1" w:styleId="TabletitleChar">
    <w:name w:val="Table title Char"/>
    <w:basedOn w:val="DefaultParagraphFont"/>
    <w:rsid w:val="004937A4"/>
    <w:rPr>
      <w:bCs/>
      <w:sz w:val="24"/>
      <w:szCs w:val="24"/>
      <w:lang w:val="en-US" w:eastAsia="en-US" w:bidi="ar-SA"/>
    </w:rPr>
  </w:style>
  <w:style w:type="paragraph" w:customStyle="1" w:styleId="Heading5best">
    <w:name w:val="Heading 5 best"/>
    <w:basedOn w:val="Heading4"/>
    <w:rsid w:val="004937A4"/>
    <w:pPr>
      <w:widowControl w:val="0"/>
      <w:numPr>
        <w:ilvl w:val="0"/>
        <w:numId w:val="0"/>
      </w:numPr>
      <w:tabs>
        <w:tab w:val="num" w:pos="1440"/>
      </w:tabs>
      <w:autoSpaceDE w:val="0"/>
      <w:autoSpaceDN w:val="0"/>
      <w:adjustRightInd w:val="0"/>
      <w:ind w:left="1440" w:hanging="1440"/>
    </w:pPr>
    <w:rPr>
      <w:b w:val="0"/>
      <w:bCs w:val="0"/>
      <w:sz w:val="24"/>
    </w:rPr>
  </w:style>
  <w:style w:type="paragraph" w:customStyle="1" w:styleId="Level4">
    <w:name w:val="Level 4"/>
    <w:basedOn w:val="Normal"/>
    <w:rsid w:val="004937A4"/>
    <w:pPr>
      <w:widowControl w:val="0"/>
      <w:autoSpaceDE w:val="0"/>
      <w:autoSpaceDN w:val="0"/>
      <w:adjustRightInd w:val="0"/>
      <w:outlineLvl w:val="3"/>
    </w:pPr>
    <w:rPr>
      <w:rFonts w:eastAsia="Times New Roman" w:cs="Times New Roman"/>
      <w:sz w:val="20"/>
      <w:szCs w:val="24"/>
    </w:rPr>
  </w:style>
  <w:style w:type="paragraph" w:customStyle="1" w:styleId="month">
    <w:name w:val="month"/>
    <w:basedOn w:val="Normal"/>
    <w:rsid w:val="004937A4"/>
    <w:rPr>
      <w:rFonts w:ascii="Times" w:eastAsia="Times New Roman" w:hAnsi="Times" w:cs="Times New Roman"/>
      <w:b/>
      <w:szCs w:val="20"/>
    </w:rPr>
  </w:style>
  <w:style w:type="paragraph" w:customStyle="1" w:styleId="a">
    <w:name w:val="ö"/>
    <w:basedOn w:val="Normal"/>
    <w:rsid w:val="004937A4"/>
    <w:pPr>
      <w:widowControl w:val="0"/>
      <w:tabs>
        <w:tab w:val="left" w:pos="720"/>
      </w:tabs>
      <w:autoSpaceDE w:val="0"/>
      <w:autoSpaceDN w:val="0"/>
      <w:adjustRightInd w:val="0"/>
      <w:ind w:left="720" w:hanging="720"/>
      <w:outlineLvl w:val="0"/>
    </w:pPr>
    <w:rPr>
      <w:rFonts w:eastAsia="Times New Roman" w:cs="Times New Roman"/>
      <w:szCs w:val="24"/>
    </w:rPr>
  </w:style>
  <w:style w:type="paragraph" w:customStyle="1" w:styleId="xl44">
    <w:name w:val="xl44"/>
    <w:basedOn w:val="Normal"/>
    <w:rsid w:val="004937A4"/>
    <w:pPr>
      <w:pBdr>
        <w:left w:val="single" w:sz="8" w:space="0" w:color="auto"/>
        <w:right w:val="single" w:sz="8" w:space="0" w:color="auto"/>
      </w:pBdr>
      <w:spacing w:before="100" w:after="100"/>
      <w:textAlignment w:val="top"/>
    </w:pPr>
    <w:rPr>
      <w:rFonts w:ascii="Arial" w:eastAsia="Arial Unicode MS" w:hAnsi="Arial" w:cs="Times New Roman"/>
      <w:sz w:val="16"/>
      <w:szCs w:val="24"/>
    </w:rPr>
  </w:style>
  <w:style w:type="character" w:customStyle="1" w:styleId="EmailStyle48">
    <w:name w:val="EmailStyle48"/>
    <w:basedOn w:val="DefaultParagraphFont"/>
    <w:semiHidden/>
    <w:rsid w:val="004937A4"/>
    <w:rPr>
      <w:rFonts w:ascii="Arial" w:hAnsi="Arial" w:cs="Arial" w:hint="default"/>
      <w:color w:val="auto"/>
      <w:sz w:val="20"/>
      <w:szCs w:val="20"/>
    </w:rPr>
  </w:style>
  <w:style w:type="paragraph" w:styleId="BodyTextIndent2">
    <w:name w:val="Body Text Indent 2"/>
    <w:basedOn w:val="Normal"/>
    <w:link w:val="BodyTextIndent2Char"/>
    <w:rsid w:val="004937A4"/>
    <w:pPr>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4937A4"/>
    <w:rPr>
      <w:rFonts w:ascii="Times New Roman" w:eastAsia="Times New Roman" w:hAnsi="Times New Roman" w:cs="Times New Roman"/>
      <w:sz w:val="24"/>
      <w:szCs w:val="24"/>
    </w:rPr>
  </w:style>
  <w:style w:type="paragraph" w:styleId="Subtitle">
    <w:name w:val="Subtitle"/>
    <w:basedOn w:val="Normal"/>
    <w:link w:val="SubtitleChar"/>
    <w:qFormat/>
    <w:rsid w:val="004937A4"/>
    <w:pPr>
      <w:ind w:left="1440" w:hanging="1440"/>
    </w:pPr>
    <w:rPr>
      <w:rFonts w:eastAsia="Times New Roman" w:cs="Times New Roman"/>
      <w:b/>
      <w:bCs/>
      <w:szCs w:val="24"/>
      <w:u w:val="single"/>
    </w:rPr>
  </w:style>
  <w:style w:type="character" w:customStyle="1" w:styleId="SubtitleChar">
    <w:name w:val="Subtitle Char"/>
    <w:basedOn w:val="DefaultParagraphFont"/>
    <w:link w:val="Subtitle"/>
    <w:rsid w:val="004937A4"/>
    <w:rPr>
      <w:rFonts w:ascii="Times New Roman" w:eastAsia="Times New Roman" w:hAnsi="Times New Roman" w:cs="Times New Roman"/>
      <w:b/>
      <w:bCs/>
      <w:sz w:val="24"/>
      <w:szCs w:val="24"/>
      <w:u w:val="single"/>
    </w:rPr>
  </w:style>
  <w:style w:type="paragraph" w:customStyle="1" w:styleId="Figuretitle">
    <w:name w:val="Figure title"/>
    <w:basedOn w:val="Normal"/>
    <w:link w:val="FiguretitleChar1"/>
    <w:qFormat/>
    <w:rsid w:val="004937A4"/>
    <w:rPr>
      <w:rFonts w:eastAsia="Times New Roman" w:cs="Times New Roman"/>
      <w:szCs w:val="24"/>
    </w:rPr>
  </w:style>
  <w:style w:type="paragraph" w:customStyle="1" w:styleId="xl30">
    <w:name w:val="xl30"/>
    <w:basedOn w:val="Normal"/>
    <w:rsid w:val="004937A4"/>
    <w:pPr>
      <w:pBdr>
        <w:left w:val="single" w:sz="4" w:space="0" w:color="auto"/>
        <w:bottom w:val="single" w:sz="4" w:space="0" w:color="auto"/>
        <w:right w:val="single" w:sz="4" w:space="0" w:color="auto"/>
      </w:pBdr>
      <w:spacing w:before="100" w:after="100"/>
      <w:jc w:val="center"/>
    </w:pPr>
    <w:rPr>
      <w:rFonts w:ascii="Arial" w:eastAsia="Arial Unicode MS" w:hAnsi="Arial" w:cs="Times New Roman"/>
      <w:sz w:val="16"/>
      <w:szCs w:val="24"/>
    </w:rPr>
  </w:style>
  <w:style w:type="character" w:customStyle="1" w:styleId="title11">
    <w:name w:val="title11"/>
    <w:basedOn w:val="DefaultParagraphFont"/>
    <w:rsid w:val="004937A4"/>
    <w:rPr>
      <w:rFonts w:ascii="Arial" w:hAnsi="Arial" w:cs="Arial" w:hint="default"/>
      <w:b/>
      <w:bCs/>
      <w:color w:val="993333"/>
      <w:sz w:val="36"/>
      <w:szCs w:val="36"/>
    </w:rPr>
  </w:style>
  <w:style w:type="paragraph" w:styleId="NormalWeb">
    <w:name w:val="Normal (Web)"/>
    <w:basedOn w:val="Normal"/>
    <w:uiPriority w:val="99"/>
    <w:rsid w:val="004937A4"/>
    <w:pPr>
      <w:spacing w:before="100" w:beforeAutospacing="1" w:after="100" w:afterAutospacing="1"/>
    </w:pPr>
    <w:rPr>
      <w:rFonts w:eastAsia="Times New Roman" w:cs="Times New Roman"/>
      <w:szCs w:val="24"/>
    </w:rPr>
  </w:style>
  <w:style w:type="paragraph" w:styleId="ListBullet">
    <w:name w:val="List Bullet"/>
    <w:basedOn w:val="Normal"/>
    <w:autoRedefine/>
    <w:rsid w:val="004937A4"/>
    <w:pPr>
      <w:outlineLvl w:val="0"/>
    </w:pPr>
    <w:rPr>
      <w:rFonts w:ascii="Arial" w:eastAsia="Times New Roman" w:hAnsi="Arial" w:cs="Arial"/>
      <w:sz w:val="20"/>
      <w:szCs w:val="20"/>
    </w:rPr>
  </w:style>
  <w:style w:type="paragraph" w:styleId="List">
    <w:name w:val="List"/>
    <w:basedOn w:val="Normal"/>
    <w:rsid w:val="004937A4"/>
    <w:pPr>
      <w:ind w:left="360" w:hanging="360"/>
    </w:pPr>
    <w:rPr>
      <w:rFonts w:eastAsia="Times New Roman" w:cs="Times New Roman"/>
      <w:szCs w:val="24"/>
    </w:rPr>
  </w:style>
  <w:style w:type="character" w:styleId="LineNumber">
    <w:name w:val="line number"/>
    <w:basedOn w:val="DefaultParagraphFont"/>
    <w:rsid w:val="004937A4"/>
  </w:style>
  <w:style w:type="paragraph" w:styleId="BodyText3">
    <w:name w:val="Body Text 3"/>
    <w:basedOn w:val="Normal"/>
    <w:link w:val="BodyText3Char"/>
    <w:rsid w:val="004937A4"/>
    <w:pPr>
      <w:spacing w:after="120"/>
    </w:pPr>
    <w:rPr>
      <w:rFonts w:eastAsia="Times New Roman" w:cs="Times New Roman"/>
      <w:sz w:val="16"/>
      <w:szCs w:val="16"/>
    </w:rPr>
  </w:style>
  <w:style w:type="character" w:customStyle="1" w:styleId="BodyText3Char">
    <w:name w:val="Body Text 3 Char"/>
    <w:basedOn w:val="DefaultParagraphFont"/>
    <w:link w:val="BodyText3"/>
    <w:rsid w:val="004937A4"/>
    <w:rPr>
      <w:rFonts w:ascii="Times New Roman" w:eastAsia="Times New Roman" w:hAnsi="Times New Roman" w:cs="Times New Roman"/>
      <w:sz w:val="16"/>
      <w:szCs w:val="16"/>
    </w:rPr>
  </w:style>
  <w:style w:type="paragraph" w:customStyle="1" w:styleId="BodyText2">
    <w:name w:val="Body Text 2*"/>
    <w:basedOn w:val="Normal"/>
    <w:rsid w:val="004937A4"/>
    <w:pPr>
      <w:ind w:left="360" w:hanging="360"/>
    </w:pPr>
    <w:rPr>
      <w:rFonts w:eastAsia="Times New Roman" w:cs="Times New Roman"/>
      <w:szCs w:val="20"/>
      <w:lang w:val="en-GB"/>
    </w:rPr>
  </w:style>
  <w:style w:type="paragraph" w:customStyle="1" w:styleId="Level8">
    <w:name w:val="Level 8"/>
    <w:rsid w:val="004937A4"/>
    <w:pPr>
      <w:autoSpaceDE w:val="0"/>
      <w:autoSpaceDN w:val="0"/>
      <w:adjustRightInd w:val="0"/>
      <w:ind w:left="-1440"/>
    </w:pPr>
    <w:rPr>
      <w:rFonts w:ascii="Times New Roman" w:eastAsia="Times New Roman" w:hAnsi="Times New Roman" w:cs="Times New Roman"/>
      <w:sz w:val="24"/>
      <w:szCs w:val="24"/>
    </w:rPr>
  </w:style>
  <w:style w:type="paragraph" w:customStyle="1" w:styleId="Legal1">
    <w:name w:val="Legal 1"/>
    <w:basedOn w:val="Normal"/>
    <w:rsid w:val="004937A4"/>
    <w:pPr>
      <w:widowControl w:val="0"/>
      <w:tabs>
        <w:tab w:val="num" w:pos="720"/>
      </w:tabs>
      <w:autoSpaceDE w:val="0"/>
      <w:autoSpaceDN w:val="0"/>
      <w:adjustRightInd w:val="0"/>
      <w:ind w:left="360" w:hanging="360"/>
      <w:outlineLvl w:val="0"/>
    </w:pPr>
    <w:rPr>
      <w:rFonts w:eastAsia="Times New Roman" w:cs="Times New Roman"/>
      <w:szCs w:val="24"/>
    </w:rPr>
  </w:style>
  <w:style w:type="paragraph" w:customStyle="1" w:styleId="Legal4">
    <w:name w:val="Legal 4"/>
    <w:basedOn w:val="Normal"/>
    <w:rsid w:val="004937A4"/>
    <w:pPr>
      <w:widowControl w:val="0"/>
      <w:autoSpaceDE w:val="0"/>
      <w:autoSpaceDN w:val="0"/>
      <w:adjustRightInd w:val="0"/>
      <w:ind w:left="1800" w:hanging="360"/>
      <w:outlineLvl w:val="3"/>
    </w:pPr>
    <w:rPr>
      <w:rFonts w:eastAsia="Times New Roman" w:cs="Times New Roman"/>
      <w:szCs w:val="24"/>
    </w:rPr>
  </w:style>
  <w:style w:type="paragraph" w:customStyle="1" w:styleId="Legal6">
    <w:name w:val="Legal 6"/>
    <w:basedOn w:val="Normal"/>
    <w:rsid w:val="004937A4"/>
    <w:pPr>
      <w:widowControl w:val="0"/>
      <w:autoSpaceDE w:val="0"/>
      <w:autoSpaceDN w:val="0"/>
      <w:adjustRightInd w:val="0"/>
      <w:ind w:left="3960" w:hanging="720"/>
      <w:outlineLvl w:val="5"/>
    </w:pPr>
    <w:rPr>
      <w:rFonts w:eastAsia="Times New Roman" w:cs="Times New Roman"/>
      <w:szCs w:val="24"/>
    </w:rPr>
  </w:style>
  <w:style w:type="paragraph" w:styleId="TOC1">
    <w:name w:val="toc 1"/>
    <w:basedOn w:val="Normal"/>
    <w:next w:val="Normal"/>
    <w:autoRedefine/>
    <w:uiPriority w:val="39"/>
    <w:rsid w:val="004937A4"/>
    <w:pPr>
      <w:tabs>
        <w:tab w:val="right" w:leader="dot" w:pos="8630"/>
      </w:tabs>
      <w:ind w:left="360" w:hanging="360"/>
    </w:pPr>
    <w:rPr>
      <w:rFonts w:eastAsia="Times New Roman" w:cs="Times New Roman"/>
      <w:noProof/>
      <w:szCs w:val="24"/>
    </w:rPr>
  </w:style>
  <w:style w:type="paragraph" w:styleId="TOC2">
    <w:name w:val="toc 2"/>
    <w:aliases w:val="TOC 2a"/>
    <w:basedOn w:val="Normal"/>
    <w:next w:val="Normal"/>
    <w:autoRedefine/>
    <w:uiPriority w:val="39"/>
    <w:rsid w:val="004937A4"/>
    <w:pPr>
      <w:tabs>
        <w:tab w:val="left" w:pos="1260"/>
        <w:tab w:val="left" w:pos="1980"/>
        <w:tab w:val="right" w:leader="dot" w:pos="8630"/>
      </w:tabs>
      <w:ind w:left="540"/>
    </w:pPr>
    <w:rPr>
      <w:rFonts w:ascii="Arial" w:eastAsia="Times New Roman" w:hAnsi="Arial" w:cs="Arial"/>
      <w:b/>
      <w:bCs/>
      <w:iCs/>
      <w:noProof/>
      <w:szCs w:val="24"/>
      <w:lang/>
    </w:rPr>
  </w:style>
  <w:style w:type="paragraph" w:styleId="TOC3">
    <w:name w:val="toc 3"/>
    <w:basedOn w:val="Normal"/>
    <w:next w:val="Normal"/>
    <w:autoRedefine/>
    <w:uiPriority w:val="39"/>
    <w:rsid w:val="004937A4"/>
    <w:pPr>
      <w:tabs>
        <w:tab w:val="left" w:pos="1260"/>
        <w:tab w:val="left" w:pos="1980"/>
        <w:tab w:val="right" w:leader="dot" w:pos="8630"/>
      </w:tabs>
      <w:ind w:left="480" w:firstLine="240"/>
    </w:pPr>
    <w:rPr>
      <w:rFonts w:eastAsiaTheme="majorEastAsia" w:cs="Times New Roman"/>
      <w:bCs/>
      <w:noProof/>
      <w:szCs w:val="24"/>
    </w:rPr>
  </w:style>
  <w:style w:type="paragraph" w:styleId="TOC4">
    <w:name w:val="toc 4"/>
    <w:basedOn w:val="Normal"/>
    <w:next w:val="Normal"/>
    <w:autoRedefine/>
    <w:uiPriority w:val="39"/>
    <w:rsid w:val="004937A4"/>
    <w:pPr>
      <w:tabs>
        <w:tab w:val="left" w:pos="1260"/>
        <w:tab w:val="left" w:pos="1980"/>
        <w:tab w:val="left" w:pos="2700"/>
        <w:tab w:val="right" w:leader="dot" w:pos="8630"/>
      </w:tabs>
      <w:ind w:left="2700" w:hanging="2250"/>
    </w:pPr>
    <w:rPr>
      <w:rFonts w:eastAsia="Times New Roman" w:cs="Times New Roman"/>
      <w:noProof/>
      <w:szCs w:val="24"/>
    </w:rPr>
  </w:style>
  <w:style w:type="paragraph" w:styleId="TOC5">
    <w:name w:val="toc 5"/>
    <w:basedOn w:val="Normal"/>
    <w:next w:val="Normal"/>
    <w:autoRedefine/>
    <w:uiPriority w:val="39"/>
    <w:rsid w:val="004937A4"/>
    <w:pPr>
      <w:ind w:left="960"/>
    </w:pPr>
    <w:rPr>
      <w:rFonts w:eastAsia="Times New Roman" w:cs="Times New Roman"/>
      <w:szCs w:val="24"/>
    </w:rPr>
  </w:style>
  <w:style w:type="paragraph" w:customStyle="1" w:styleId="xl24">
    <w:name w:val="xl24"/>
    <w:basedOn w:val="Normal"/>
    <w:rsid w:val="004937A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Cs w:val="24"/>
    </w:rPr>
  </w:style>
  <w:style w:type="paragraph" w:customStyle="1" w:styleId="xl25">
    <w:name w:val="xl25"/>
    <w:basedOn w:val="Normal"/>
    <w:rsid w:val="004937A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Times New Roman"/>
      <w:b/>
      <w:bCs/>
      <w:szCs w:val="24"/>
    </w:rPr>
  </w:style>
  <w:style w:type="paragraph" w:customStyle="1" w:styleId="xl26">
    <w:name w:val="xl26"/>
    <w:basedOn w:val="Normal"/>
    <w:rsid w:val="004937A4"/>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Times New Roman"/>
      <w:b/>
      <w:bCs/>
      <w:szCs w:val="24"/>
    </w:rPr>
  </w:style>
  <w:style w:type="paragraph" w:customStyle="1" w:styleId="xl27">
    <w:name w:val="xl27"/>
    <w:basedOn w:val="Normal"/>
    <w:rsid w:val="004937A4"/>
    <w:pPr>
      <w:pBdr>
        <w:bottom w:val="single" w:sz="4" w:space="0" w:color="auto"/>
        <w:right w:val="single" w:sz="4" w:space="0" w:color="auto"/>
      </w:pBdr>
      <w:spacing w:before="100" w:beforeAutospacing="1" w:after="100" w:afterAutospacing="1"/>
      <w:jc w:val="center"/>
    </w:pPr>
    <w:rPr>
      <w:rFonts w:eastAsia="Arial Unicode MS" w:cs="Times New Roman"/>
      <w:szCs w:val="24"/>
    </w:rPr>
  </w:style>
  <w:style w:type="paragraph" w:customStyle="1" w:styleId="xl28">
    <w:name w:val="xl28"/>
    <w:basedOn w:val="Normal"/>
    <w:rsid w:val="004937A4"/>
    <w:pPr>
      <w:pBdr>
        <w:bottom w:val="single" w:sz="4" w:space="0" w:color="auto"/>
        <w:right w:val="single" w:sz="4" w:space="0" w:color="auto"/>
      </w:pBdr>
      <w:shd w:val="clear" w:color="auto" w:fill="C0C0C0"/>
      <w:spacing w:before="100" w:beforeAutospacing="1" w:after="100" w:afterAutospacing="1"/>
      <w:jc w:val="center"/>
    </w:pPr>
    <w:rPr>
      <w:rFonts w:eastAsia="Arial Unicode MS" w:cs="Times New Roman"/>
      <w:b/>
      <w:bCs/>
      <w:szCs w:val="24"/>
    </w:rPr>
  </w:style>
  <w:style w:type="paragraph" w:customStyle="1" w:styleId="xl29">
    <w:name w:val="xl29"/>
    <w:basedOn w:val="Normal"/>
    <w:rsid w:val="004937A4"/>
    <w:pPr>
      <w:pBdr>
        <w:bottom w:val="single" w:sz="4" w:space="0" w:color="auto"/>
        <w:right w:val="single" w:sz="4" w:space="0" w:color="auto"/>
      </w:pBdr>
      <w:shd w:val="clear" w:color="auto" w:fill="C0C0C0"/>
      <w:spacing w:before="100" w:beforeAutospacing="1" w:after="100" w:afterAutospacing="1"/>
      <w:jc w:val="center"/>
    </w:pPr>
    <w:rPr>
      <w:rFonts w:eastAsia="Arial Unicode MS" w:cs="Times New Roman"/>
      <w:b/>
      <w:bCs/>
      <w:szCs w:val="24"/>
    </w:rPr>
  </w:style>
  <w:style w:type="paragraph" w:customStyle="1" w:styleId="xl31">
    <w:name w:val="xl31"/>
    <w:basedOn w:val="Normal"/>
    <w:rsid w:val="004937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32">
    <w:name w:val="xl32"/>
    <w:basedOn w:val="Normal"/>
    <w:rsid w:val="004937A4"/>
    <w:pPr>
      <w:pBdr>
        <w:top w:val="single" w:sz="4" w:space="0" w:color="auto"/>
        <w:left w:val="single" w:sz="4" w:space="0" w:color="auto"/>
        <w:right w:val="single" w:sz="4" w:space="0" w:color="auto"/>
      </w:pBdr>
      <w:spacing w:before="100" w:beforeAutospacing="1" w:after="100" w:afterAutospacing="1"/>
    </w:pPr>
    <w:rPr>
      <w:rFonts w:eastAsia="Arial Unicode MS" w:cs="Times New Roman"/>
      <w:szCs w:val="24"/>
    </w:rPr>
  </w:style>
  <w:style w:type="paragraph" w:customStyle="1" w:styleId="xl33">
    <w:name w:val="xl33"/>
    <w:basedOn w:val="Normal"/>
    <w:rsid w:val="004937A4"/>
    <w:pPr>
      <w:pBdr>
        <w:left w:val="single" w:sz="4" w:space="0" w:color="auto"/>
        <w:right w:val="single" w:sz="4" w:space="0" w:color="auto"/>
      </w:pBdr>
      <w:spacing w:before="100" w:beforeAutospacing="1" w:after="100" w:afterAutospacing="1"/>
    </w:pPr>
    <w:rPr>
      <w:rFonts w:eastAsia="Arial Unicode MS" w:cs="Times New Roman"/>
      <w:szCs w:val="24"/>
    </w:rPr>
  </w:style>
  <w:style w:type="paragraph" w:customStyle="1" w:styleId="xl34">
    <w:name w:val="xl34"/>
    <w:basedOn w:val="Normal"/>
    <w:rsid w:val="004937A4"/>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eastAsia="Arial Unicode MS" w:cs="Times New Roman"/>
      <w:b/>
      <w:bCs/>
      <w:szCs w:val="24"/>
    </w:rPr>
  </w:style>
  <w:style w:type="paragraph" w:customStyle="1" w:styleId="xl35">
    <w:name w:val="xl35"/>
    <w:basedOn w:val="Normal"/>
    <w:rsid w:val="004937A4"/>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eastAsia="Arial Unicode MS" w:cs="Times New Roman"/>
      <w:b/>
      <w:bCs/>
      <w:szCs w:val="24"/>
    </w:rPr>
  </w:style>
  <w:style w:type="paragraph" w:customStyle="1" w:styleId="xl36">
    <w:name w:val="xl36"/>
    <w:basedOn w:val="Normal"/>
    <w:rsid w:val="004937A4"/>
    <w:pPr>
      <w:pBdr>
        <w:top w:val="single" w:sz="4" w:space="0" w:color="auto"/>
        <w:left w:val="single" w:sz="4" w:space="0" w:color="000000"/>
        <w:bottom w:val="single" w:sz="4" w:space="0" w:color="auto"/>
      </w:pBdr>
      <w:shd w:val="clear" w:color="auto" w:fill="C0C0C0"/>
      <w:spacing w:before="100" w:beforeAutospacing="1" w:after="100" w:afterAutospacing="1"/>
      <w:jc w:val="center"/>
    </w:pPr>
    <w:rPr>
      <w:rFonts w:eastAsia="Arial Unicode MS" w:cs="Times New Roman"/>
      <w:b/>
      <w:bCs/>
      <w:szCs w:val="24"/>
    </w:rPr>
  </w:style>
  <w:style w:type="paragraph" w:customStyle="1" w:styleId="xl37">
    <w:name w:val="xl37"/>
    <w:basedOn w:val="Normal"/>
    <w:rsid w:val="004937A4"/>
    <w:pPr>
      <w:pBdr>
        <w:bottom w:val="single" w:sz="4" w:space="0" w:color="auto"/>
        <w:right w:val="single" w:sz="4" w:space="0" w:color="auto"/>
      </w:pBdr>
      <w:shd w:val="clear" w:color="auto" w:fill="FFFFFF"/>
      <w:spacing w:before="100" w:beforeAutospacing="1" w:after="100" w:afterAutospacing="1"/>
      <w:jc w:val="center"/>
    </w:pPr>
    <w:rPr>
      <w:rFonts w:eastAsia="Arial Unicode MS" w:cs="Times New Roman"/>
      <w:szCs w:val="24"/>
    </w:rPr>
  </w:style>
  <w:style w:type="paragraph" w:customStyle="1" w:styleId="xl38">
    <w:name w:val="xl38"/>
    <w:basedOn w:val="Normal"/>
    <w:rsid w:val="004937A4"/>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Times New Roman"/>
      <w:b/>
      <w:bCs/>
      <w:szCs w:val="24"/>
    </w:rPr>
  </w:style>
  <w:style w:type="paragraph" w:customStyle="1" w:styleId="xl39">
    <w:name w:val="xl39"/>
    <w:basedOn w:val="Normal"/>
    <w:rsid w:val="004937A4"/>
    <w:pPr>
      <w:pBdr>
        <w:left w:val="single" w:sz="4" w:space="0" w:color="auto"/>
        <w:right w:val="single" w:sz="4" w:space="0" w:color="auto"/>
      </w:pBdr>
      <w:shd w:val="clear" w:color="auto" w:fill="C0C0C0"/>
      <w:spacing w:before="100" w:beforeAutospacing="1" w:after="100" w:afterAutospacing="1"/>
      <w:jc w:val="center"/>
    </w:pPr>
    <w:rPr>
      <w:rFonts w:eastAsia="Arial Unicode MS" w:cs="Times New Roman"/>
      <w:b/>
      <w:bCs/>
      <w:szCs w:val="24"/>
    </w:rPr>
  </w:style>
  <w:style w:type="character" w:styleId="EndnoteReference">
    <w:name w:val="endnote reference"/>
    <w:basedOn w:val="DefaultParagraphFont"/>
    <w:rsid w:val="004937A4"/>
    <w:rPr>
      <w:vertAlign w:val="superscript"/>
    </w:rPr>
  </w:style>
  <w:style w:type="paragraph" w:customStyle="1" w:styleId="xl40">
    <w:name w:val="xl40"/>
    <w:basedOn w:val="Normal"/>
    <w:rsid w:val="004937A4"/>
    <w:pPr>
      <w:pBdr>
        <w:bottom w:val="double" w:sz="6" w:space="0" w:color="auto"/>
        <w:right w:val="single" w:sz="4" w:space="0" w:color="auto"/>
      </w:pBdr>
      <w:shd w:val="clear" w:color="auto" w:fill="FFFFFF"/>
      <w:spacing w:before="100" w:beforeAutospacing="1" w:after="100" w:afterAutospacing="1"/>
      <w:jc w:val="center"/>
    </w:pPr>
    <w:rPr>
      <w:rFonts w:eastAsia="Arial Unicode MS" w:cs="Times New Roman"/>
      <w:szCs w:val="24"/>
    </w:rPr>
  </w:style>
  <w:style w:type="paragraph" w:customStyle="1" w:styleId="xl41">
    <w:name w:val="xl41"/>
    <w:basedOn w:val="Normal"/>
    <w:rsid w:val="004937A4"/>
    <w:pPr>
      <w:pBdr>
        <w:right w:val="single" w:sz="4" w:space="0" w:color="auto"/>
      </w:pBdr>
      <w:shd w:val="clear" w:color="auto" w:fill="FFFFFF"/>
      <w:spacing w:before="100" w:beforeAutospacing="1" w:after="100" w:afterAutospacing="1"/>
      <w:jc w:val="center"/>
    </w:pPr>
    <w:rPr>
      <w:rFonts w:eastAsia="Arial Unicode MS" w:cs="Times New Roman"/>
      <w:szCs w:val="24"/>
    </w:rPr>
  </w:style>
  <w:style w:type="paragraph" w:customStyle="1" w:styleId="xl42">
    <w:name w:val="xl42"/>
    <w:basedOn w:val="Normal"/>
    <w:rsid w:val="004937A4"/>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43">
    <w:name w:val="xl43"/>
    <w:basedOn w:val="Normal"/>
    <w:rsid w:val="004937A4"/>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Cs w:val="24"/>
    </w:rPr>
  </w:style>
  <w:style w:type="paragraph" w:customStyle="1" w:styleId="xl45">
    <w:name w:val="xl45"/>
    <w:basedOn w:val="Normal"/>
    <w:rsid w:val="004937A4"/>
    <w:pPr>
      <w:pBdr>
        <w:left w:val="single" w:sz="4" w:space="0" w:color="auto"/>
        <w:right w:val="single" w:sz="4" w:space="0" w:color="auto"/>
      </w:pBdr>
      <w:spacing w:before="100" w:beforeAutospacing="1" w:after="100" w:afterAutospacing="1"/>
      <w:textAlignment w:val="top"/>
    </w:pPr>
    <w:rPr>
      <w:rFonts w:eastAsia="Arial Unicode MS" w:cs="Times New Roman"/>
      <w:szCs w:val="24"/>
    </w:rPr>
  </w:style>
  <w:style w:type="paragraph" w:customStyle="1" w:styleId="xl46">
    <w:name w:val="xl46"/>
    <w:basedOn w:val="Normal"/>
    <w:rsid w:val="004937A4"/>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cs="Times New Roman"/>
      <w:szCs w:val="24"/>
    </w:rPr>
  </w:style>
  <w:style w:type="paragraph" w:customStyle="1" w:styleId="font5">
    <w:name w:val="font5"/>
    <w:basedOn w:val="Normal"/>
    <w:rsid w:val="004937A4"/>
    <w:pPr>
      <w:spacing w:before="100" w:beforeAutospacing="1" w:after="100" w:afterAutospacing="1"/>
    </w:pPr>
    <w:rPr>
      <w:rFonts w:eastAsia="Arial Unicode MS" w:cs="Times New Roman"/>
      <w:b/>
      <w:bCs/>
      <w:sz w:val="20"/>
      <w:szCs w:val="20"/>
    </w:rPr>
  </w:style>
  <w:style w:type="paragraph" w:customStyle="1" w:styleId="xl47">
    <w:name w:val="xl47"/>
    <w:basedOn w:val="Normal"/>
    <w:rsid w:val="004937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8">
    <w:name w:val="xl48"/>
    <w:basedOn w:val="Normal"/>
    <w:rsid w:val="004937A4"/>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eastAsia="Arial Unicode MS" w:cs="Times New Roman"/>
      <w:b/>
      <w:bCs/>
      <w:szCs w:val="24"/>
    </w:rPr>
  </w:style>
  <w:style w:type="paragraph" w:styleId="BodyText20">
    <w:name w:val="Body Text 2"/>
    <w:basedOn w:val="Normal"/>
    <w:link w:val="BodyText2Char"/>
    <w:rsid w:val="004937A4"/>
    <w:rPr>
      <w:rFonts w:eastAsia="Times New Roman" w:cs="Times New Roman"/>
      <w:color w:val="FFFFFF"/>
      <w:sz w:val="18"/>
      <w:szCs w:val="24"/>
    </w:rPr>
  </w:style>
  <w:style w:type="character" w:customStyle="1" w:styleId="BodyText2Char">
    <w:name w:val="Body Text 2 Char"/>
    <w:basedOn w:val="DefaultParagraphFont"/>
    <w:link w:val="BodyText20"/>
    <w:rsid w:val="004937A4"/>
    <w:rPr>
      <w:rFonts w:ascii="Times New Roman" w:eastAsia="Times New Roman" w:hAnsi="Times New Roman" w:cs="Times New Roman"/>
      <w:color w:val="FFFFFF"/>
      <w:sz w:val="18"/>
      <w:szCs w:val="24"/>
    </w:rPr>
  </w:style>
  <w:style w:type="paragraph" w:customStyle="1" w:styleId="Level1">
    <w:name w:val="Level 1"/>
    <w:basedOn w:val="Normal"/>
    <w:rsid w:val="004937A4"/>
    <w:pPr>
      <w:widowControl w:val="0"/>
      <w:tabs>
        <w:tab w:val="num" w:pos="720"/>
      </w:tabs>
      <w:autoSpaceDE w:val="0"/>
      <w:autoSpaceDN w:val="0"/>
      <w:adjustRightInd w:val="0"/>
      <w:ind w:left="432" w:hanging="432"/>
      <w:outlineLvl w:val="0"/>
    </w:pPr>
    <w:rPr>
      <w:rFonts w:eastAsia="Times New Roman" w:cs="Times New Roman"/>
      <w:sz w:val="20"/>
      <w:szCs w:val="24"/>
    </w:rPr>
  </w:style>
  <w:style w:type="paragraph" w:customStyle="1" w:styleId="Level2">
    <w:name w:val="Level 2"/>
    <w:basedOn w:val="Normal"/>
    <w:rsid w:val="004937A4"/>
    <w:pPr>
      <w:widowControl w:val="0"/>
      <w:tabs>
        <w:tab w:val="num" w:pos="576"/>
      </w:tabs>
      <w:autoSpaceDE w:val="0"/>
      <w:autoSpaceDN w:val="0"/>
      <w:adjustRightInd w:val="0"/>
      <w:ind w:left="576" w:hanging="576"/>
      <w:outlineLvl w:val="1"/>
    </w:pPr>
    <w:rPr>
      <w:rFonts w:eastAsia="Times New Roman" w:cs="Times New Roman"/>
      <w:sz w:val="20"/>
      <w:szCs w:val="24"/>
    </w:rPr>
  </w:style>
  <w:style w:type="paragraph" w:customStyle="1" w:styleId="Level3">
    <w:name w:val="Level 3"/>
    <w:basedOn w:val="Normal"/>
    <w:rsid w:val="004937A4"/>
    <w:pPr>
      <w:widowControl w:val="0"/>
      <w:tabs>
        <w:tab w:val="num" w:pos="720"/>
      </w:tabs>
      <w:autoSpaceDE w:val="0"/>
      <w:autoSpaceDN w:val="0"/>
      <w:adjustRightInd w:val="0"/>
      <w:ind w:left="720" w:hanging="720"/>
      <w:outlineLvl w:val="2"/>
    </w:pPr>
    <w:rPr>
      <w:rFonts w:eastAsia="Times New Roman" w:cs="Times New Roman"/>
      <w:sz w:val="20"/>
      <w:szCs w:val="24"/>
    </w:rPr>
  </w:style>
  <w:style w:type="paragraph" w:customStyle="1" w:styleId="a0">
    <w:name w:val="û"/>
    <w:basedOn w:val="Normal"/>
    <w:rsid w:val="004937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5"/>
    </w:pPr>
    <w:rPr>
      <w:rFonts w:eastAsia="Times New Roman" w:cs="Times New Roman"/>
      <w:szCs w:val="24"/>
    </w:rPr>
  </w:style>
  <w:style w:type="paragraph" w:customStyle="1" w:styleId="a1">
    <w:name w:val="ü"/>
    <w:basedOn w:val="Normal"/>
    <w:rsid w:val="004937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6"/>
    </w:pPr>
    <w:rPr>
      <w:rFonts w:eastAsia="Times New Roman" w:cs="Times New Roman"/>
      <w:szCs w:val="24"/>
    </w:rPr>
  </w:style>
  <w:style w:type="paragraph" w:customStyle="1" w:styleId="a2">
    <w:name w:val="ý"/>
    <w:basedOn w:val="Normal"/>
    <w:rsid w:val="004937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7"/>
    </w:pPr>
    <w:rPr>
      <w:rFonts w:eastAsia="Times New Roman" w:cs="Times New Roman"/>
      <w:szCs w:val="24"/>
    </w:rPr>
  </w:style>
  <w:style w:type="paragraph" w:styleId="TOC6">
    <w:name w:val="toc 6"/>
    <w:basedOn w:val="Normal"/>
    <w:next w:val="Normal"/>
    <w:autoRedefine/>
    <w:uiPriority w:val="39"/>
    <w:rsid w:val="004937A4"/>
    <w:pPr>
      <w:ind w:left="1200"/>
    </w:pPr>
    <w:rPr>
      <w:rFonts w:eastAsia="Times New Roman" w:cs="Times New Roman"/>
      <w:szCs w:val="24"/>
    </w:rPr>
  </w:style>
  <w:style w:type="paragraph" w:styleId="TOC7">
    <w:name w:val="toc 7"/>
    <w:basedOn w:val="Normal"/>
    <w:next w:val="Normal"/>
    <w:autoRedefine/>
    <w:uiPriority w:val="39"/>
    <w:rsid w:val="004937A4"/>
    <w:pPr>
      <w:ind w:left="1440"/>
    </w:pPr>
    <w:rPr>
      <w:rFonts w:eastAsia="Times New Roman" w:cs="Times New Roman"/>
      <w:szCs w:val="24"/>
    </w:rPr>
  </w:style>
  <w:style w:type="paragraph" w:styleId="TOC8">
    <w:name w:val="toc 8"/>
    <w:basedOn w:val="Normal"/>
    <w:next w:val="Normal"/>
    <w:autoRedefine/>
    <w:uiPriority w:val="39"/>
    <w:rsid w:val="004937A4"/>
    <w:pPr>
      <w:ind w:left="1680"/>
    </w:pPr>
    <w:rPr>
      <w:rFonts w:eastAsia="Times New Roman" w:cs="Times New Roman"/>
      <w:szCs w:val="24"/>
    </w:rPr>
  </w:style>
  <w:style w:type="paragraph" w:styleId="TOC9">
    <w:name w:val="toc 9"/>
    <w:basedOn w:val="Normal"/>
    <w:next w:val="Normal"/>
    <w:autoRedefine/>
    <w:uiPriority w:val="39"/>
    <w:rsid w:val="004937A4"/>
    <w:pPr>
      <w:ind w:left="1920"/>
    </w:pPr>
    <w:rPr>
      <w:rFonts w:eastAsia="Times New Roman" w:cs="Times New Roman"/>
      <w:szCs w:val="24"/>
    </w:rPr>
  </w:style>
  <w:style w:type="paragraph" w:customStyle="1" w:styleId="Legal2">
    <w:name w:val="Legal 2"/>
    <w:basedOn w:val="Normal"/>
    <w:rsid w:val="004937A4"/>
    <w:pPr>
      <w:widowControl w:val="0"/>
      <w:autoSpaceDE w:val="0"/>
      <w:autoSpaceDN w:val="0"/>
      <w:adjustRightInd w:val="0"/>
      <w:ind w:left="720" w:hanging="360"/>
      <w:outlineLvl w:val="1"/>
    </w:pPr>
    <w:rPr>
      <w:rFonts w:eastAsia="Times New Roman" w:cs="Times New Roman"/>
      <w:szCs w:val="24"/>
    </w:rPr>
  </w:style>
  <w:style w:type="character" w:styleId="FootnoteReference">
    <w:name w:val="footnote reference"/>
    <w:basedOn w:val="DefaultParagraphFont"/>
    <w:uiPriority w:val="99"/>
    <w:rsid w:val="004937A4"/>
    <w:rPr>
      <w:vertAlign w:val="superscript"/>
    </w:rPr>
  </w:style>
  <w:style w:type="paragraph" w:customStyle="1" w:styleId="Legal5">
    <w:name w:val="Legal 5"/>
    <w:rsid w:val="004937A4"/>
    <w:pPr>
      <w:widowControl w:val="0"/>
      <w:autoSpaceDE w:val="0"/>
      <w:autoSpaceDN w:val="0"/>
      <w:adjustRightInd w:val="0"/>
      <w:ind w:left="720"/>
      <w:jc w:val="both"/>
    </w:pPr>
    <w:rPr>
      <w:rFonts w:ascii="Times New Roman" w:eastAsia="Times New Roman" w:hAnsi="Times New Roman" w:cs="Times New Roman"/>
      <w:sz w:val="24"/>
      <w:szCs w:val="24"/>
    </w:rPr>
  </w:style>
  <w:style w:type="paragraph" w:styleId="Title">
    <w:name w:val="Title"/>
    <w:basedOn w:val="Normal"/>
    <w:link w:val="TitleChar"/>
    <w:qFormat/>
    <w:rsid w:val="004937A4"/>
    <w:pPr>
      <w:widowControl w:val="0"/>
      <w:autoSpaceDE w:val="0"/>
      <w:autoSpaceDN w:val="0"/>
      <w:adjustRightInd w:val="0"/>
      <w:jc w:val="center"/>
    </w:pPr>
    <w:rPr>
      <w:rFonts w:eastAsia="Times New Roman" w:cs="Times New Roman"/>
      <w:b/>
      <w:bCs/>
      <w:szCs w:val="24"/>
    </w:rPr>
  </w:style>
  <w:style w:type="character" w:customStyle="1" w:styleId="TitleChar">
    <w:name w:val="Title Char"/>
    <w:basedOn w:val="DefaultParagraphFont"/>
    <w:link w:val="Title"/>
    <w:rsid w:val="004937A4"/>
    <w:rPr>
      <w:rFonts w:ascii="Times New Roman" w:eastAsia="Times New Roman" w:hAnsi="Times New Roman" w:cs="Times New Roman"/>
      <w:b/>
      <w:bCs/>
      <w:sz w:val="24"/>
      <w:szCs w:val="24"/>
    </w:rPr>
  </w:style>
  <w:style w:type="paragraph" w:customStyle="1" w:styleId="Level7">
    <w:name w:val="Level 7"/>
    <w:rsid w:val="004937A4"/>
    <w:pPr>
      <w:autoSpaceDE w:val="0"/>
      <w:autoSpaceDN w:val="0"/>
      <w:adjustRightInd w:val="0"/>
      <w:ind w:left="-1440"/>
    </w:pPr>
    <w:rPr>
      <w:rFonts w:ascii="Times New Roman" w:eastAsia="Times New Roman" w:hAnsi="Times New Roman" w:cs="Times New Roman"/>
      <w:sz w:val="24"/>
      <w:szCs w:val="24"/>
    </w:rPr>
  </w:style>
  <w:style w:type="paragraph" w:customStyle="1" w:styleId="Level9">
    <w:name w:val="Level 9"/>
    <w:rsid w:val="004937A4"/>
    <w:pPr>
      <w:autoSpaceDE w:val="0"/>
      <w:autoSpaceDN w:val="0"/>
      <w:adjustRightInd w:val="0"/>
      <w:ind w:left="-1440"/>
    </w:pPr>
    <w:rPr>
      <w:rFonts w:ascii="Times New Roman" w:eastAsia="Times New Roman" w:hAnsi="Times New Roman" w:cs="Times New Roman"/>
      <w:b/>
      <w:bCs/>
      <w:sz w:val="24"/>
      <w:szCs w:val="24"/>
    </w:rPr>
  </w:style>
  <w:style w:type="paragraph" w:customStyle="1" w:styleId="Outline1">
    <w:name w:val="Outline 1"/>
    <w:basedOn w:val="Normal"/>
    <w:rsid w:val="004937A4"/>
    <w:pPr>
      <w:ind w:left="720"/>
    </w:pPr>
    <w:rPr>
      <w:rFonts w:eastAsia="Times New Roman" w:cs="Times New Roman"/>
      <w:sz w:val="20"/>
      <w:szCs w:val="20"/>
      <w:lang w:val="en-GB"/>
    </w:rPr>
  </w:style>
  <w:style w:type="paragraph" w:customStyle="1" w:styleId="Legal3">
    <w:name w:val="Legal 3"/>
    <w:basedOn w:val="Normal"/>
    <w:rsid w:val="004937A4"/>
    <w:pPr>
      <w:widowControl w:val="0"/>
      <w:autoSpaceDE w:val="0"/>
      <w:autoSpaceDN w:val="0"/>
      <w:adjustRightInd w:val="0"/>
      <w:ind w:left="1080" w:hanging="360"/>
      <w:outlineLvl w:val="2"/>
    </w:pPr>
    <w:rPr>
      <w:rFonts w:eastAsia="Times New Roman" w:cs="Times New Roman"/>
      <w:szCs w:val="24"/>
    </w:rPr>
  </w:style>
  <w:style w:type="paragraph" w:customStyle="1" w:styleId="Legal7">
    <w:name w:val="Legal 7"/>
    <w:basedOn w:val="Normal"/>
    <w:rsid w:val="004937A4"/>
    <w:pPr>
      <w:widowControl w:val="0"/>
      <w:autoSpaceDE w:val="0"/>
      <w:autoSpaceDN w:val="0"/>
      <w:adjustRightInd w:val="0"/>
      <w:ind w:left="5400" w:hanging="720"/>
      <w:outlineLvl w:val="6"/>
    </w:pPr>
    <w:rPr>
      <w:rFonts w:eastAsia="Times New Roman" w:cs="Times New Roman"/>
      <w:szCs w:val="24"/>
    </w:rPr>
  </w:style>
  <w:style w:type="paragraph" w:styleId="Index1">
    <w:name w:val="index 1"/>
    <w:basedOn w:val="Normal"/>
    <w:next w:val="Normal"/>
    <w:autoRedefine/>
    <w:uiPriority w:val="99"/>
    <w:rsid w:val="004937A4"/>
    <w:pPr>
      <w:tabs>
        <w:tab w:val="right" w:leader="dot" w:pos="4310"/>
      </w:tabs>
      <w:ind w:left="240" w:hanging="240"/>
    </w:pPr>
    <w:rPr>
      <w:rFonts w:eastAsia="Times New Roman" w:cs="Times New Roman"/>
      <w:noProof/>
      <w:sz w:val="18"/>
      <w:szCs w:val="18"/>
    </w:rPr>
  </w:style>
  <w:style w:type="paragraph" w:styleId="EndnoteText">
    <w:name w:val="endnote text"/>
    <w:basedOn w:val="Normal"/>
    <w:link w:val="EndnoteTextChar"/>
    <w:rsid w:val="004937A4"/>
    <w:rPr>
      <w:rFonts w:eastAsia="Times New Roman" w:cs="Times New Roman"/>
      <w:sz w:val="20"/>
      <w:szCs w:val="20"/>
    </w:rPr>
  </w:style>
  <w:style w:type="character" w:customStyle="1" w:styleId="EndnoteTextChar">
    <w:name w:val="Endnote Text Char"/>
    <w:basedOn w:val="DefaultParagraphFont"/>
    <w:link w:val="EndnoteText"/>
    <w:rsid w:val="004937A4"/>
    <w:rPr>
      <w:rFonts w:ascii="Times New Roman" w:eastAsia="Times New Roman" w:hAnsi="Times New Roman" w:cs="Times New Roman"/>
      <w:sz w:val="20"/>
      <w:szCs w:val="20"/>
    </w:rPr>
  </w:style>
  <w:style w:type="character" w:customStyle="1" w:styleId="Bibliogrphy">
    <w:name w:val="Bibliogrphy"/>
    <w:basedOn w:val="DefaultParagraphFont"/>
    <w:rsid w:val="004937A4"/>
  </w:style>
  <w:style w:type="character" w:customStyle="1" w:styleId="FiguretitleChar">
    <w:name w:val="Figure title Char"/>
    <w:basedOn w:val="DefaultParagraphFont"/>
    <w:rsid w:val="004937A4"/>
    <w:rPr>
      <w:sz w:val="24"/>
      <w:szCs w:val="24"/>
      <w:lang w:val="en-US" w:eastAsia="en-US" w:bidi="ar-SA"/>
    </w:rPr>
  </w:style>
  <w:style w:type="paragraph" w:styleId="TableofFigures">
    <w:name w:val="table of figures"/>
    <w:aliases w:val="Table of Tables"/>
    <w:basedOn w:val="Normal"/>
    <w:next w:val="Normal"/>
    <w:uiPriority w:val="99"/>
    <w:rsid w:val="004937A4"/>
    <w:pPr>
      <w:ind w:left="480" w:hanging="480"/>
    </w:pPr>
    <w:rPr>
      <w:rFonts w:eastAsia="Times New Roman" w:cs="Times New Roman"/>
      <w:szCs w:val="24"/>
    </w:rPr>
  </w:style>
  <w:style w:type="paragraph" w:customStyle="1" w:styleId="font6">
    <w:name w:val="font6"/>
    <w:basedOn w:val="Normal"/>
    <w:rsid w:val="004937A4"/>
    <w:pPr>
      <w:spacing w:before="100" w:after="100"/>
    </w:pPr>
    <w:rPr>
      <w:rFonts w:ascii="Arial" w:eastAsia="Arial Unicode MS" w:hAnsi="Arial" w:cs="Times New Roman"/>
      <w:sz w:val="16"/>
      <w:szCs w:val="24"/>
    </w:rPr>
  </w:style>
  <w:style w:type="paragraph" w:customStyle="1" w:styleId="font7">
    <w:name w:val="font7"/>
    <w:basedOn w:val="Normal"/>
    <w:rsid w:val="004937A4"/>
    <w:pPr>
      <w:spacing w:before="100" w:after="100"/>
    </w:pPr>
    <w:rPr>
      <w:rFonts w:ascii="Arial" w:eastAsia="Arial Unicode MS" w:hAnsi="Arial" w:cs="Times New Roman"/>
      <w:b/>
      <w:sz w:val="16"/>
      <w:szCs w:val="24"/>
    </w:rPr>
  </w:style>
  <w:style w:type="paragraph" w:customStyle="1" w:styleId="font8">
    <w:name w:val="font8"/>
    <w:basedOn w:val="Normal"/>
    <w:rsid w:val="004937A4"/>
    <w:pPr>
      <w:spacing w:before="100" w:after="100"/>
    </w:pPr>
    <w:rPr>
      <w:rFonts w:ascii="Arial" w:eastAsia="Arial Unicode MS" w:hAnsi="Arial" w:cs="Times New Roman"/>
      <w:sz w:val="16"/>
      <w:szCs w:val="24"/>
    </w:rPr>
  </w:style>
  <w:style w:type="paragraph" w:customStyle="1" w:styleId="xl49">
    <w:name w:val="xl49"/>
    <w:basedOn w:val="Normal"/>
    <w:rsid w:val="004937A4"/>
    <w:pPr>
      <w:pBdr>
        <w:top w:val="single" w:sz="4" w:space="0" w:color="auto"/>
        <w:left w:val="single" w:sz="4" w:space="0" w:color="auto"/>
        <w:right w:val="single" w:sz="4" w:space="0" w:color="auto"/>
      </w:pBdr>
      <w:shd w:val="clear" w:color="auto" w:fill="FFFF00"/>
      <w:spacing w:before="100" w:after="100"/>
    </w:pPr>
    <w:rPr>
      <w:rFonts w:ascii="Arial" w:eastAsia="Arial Unicode MS" w:hAnsi="Arial" w:cs="Times New Roman"/>
      <w:sz w:val="16"/>
      <w:szCs w:val="24"/>
    </w:rPr>
  </w:style>
  <w:style w:type="paragraph" w:customStyle="1" w:styleId="xl50">
    <w:name w:val="xl50"/>
    <w:basedOn w:val="Normal"/>
    <w:rsid w:val="004937A4"/>
    <w:pPr>
      <w:pBdr>
        <w:top w:val="single" w:sz="4" w:space="0" w:color="auto"/>
        <w:right w:val="single" w:sz="4" w:space="0" w:color="auto"/>
      </w:pBdr>
      <w:spacing w:before="100" w:after="100"/>
      <w:jc w:val="center"/>
    </w:pPr>
    <w:rPr>
      <w:rFonts w:ascii="Arial" w:eastAsia="Arial Unicode MS" w:hAnsi="Arial" w:cs="Times New Roman"/>
      <w:sz w:val="16"/>
      <w:szCs w:val="24"/>
    </w:rPr>
  </w:style>
  <w:style w:type="paragraph" w:customStyle="1" w:styleId="xl51">
    <w:name w:val="xl51"/>
    <w:basedOn w:val="Normal"/>
    <w:rsid w:val="004937A4"/>
    <w:pPr>
      <w:pBdr>
        <w:top w:val="single" w:sz="4" w:space="0" w:color="auto"/>
        <w:right w:val="single" w:sz="4" w:space="0" w:color="auto"/>
      </w:pBdr>
      <w:spacing w:before="100" w:after="100"/>
      <w:jc w:val="center"/>
    </w:pPr>
    <w:rPr>
      <w:rFonts w:ascii="Arial" w:eastAsia="Arial Unicode MS" w:hAnsi="Arial" w:cs="Times New Roman"/>
      <w:sz w:val="16"/>
      <w:szCs w:val="24"/>
    </w:rPr>
  </w:style>
  <w:style w:type="paragraph" w:customStyle="1" w:styleId="xl52">
    <w:name w:val="xl52"/>
    <w:basedOn w:val="Normal"/>
    <w:rsid w:val="004937A4"/>
    <w:pPr>
      <w:pBdr>
        <w:top w:val="single" w:sz="4" w:space="0" w:color="auto"/>
        <w:left w:val="single" w:sz="4" w:space="0" w:color="auto"/>
        <w:right w:val="single" w:sz="4" w:space="0" w:color="auto"/>
      </w:pBdr>
      <w:shd w:val="clear" w:color="auto" w:fill="FFFF00"/>
      <w:spacing w:before="100" w:after="100"/>
    </w:pPr>
    <w:rPr>
      <w:rFonts w:ascii="Arial" w:eastAsia="Arial Unicode MS" w:hAnsi="Arial" w:cs="Times New Roman"/>
      <w:b/>
      <w:sz w:val="16"/>
      <w:szCs w:val="24"/>
    </w:rPr>
  </w:style>
  <w:style w:type="paragraph" w:customStyle="1" w:styleId="xl53">
    <w:name w:val="xl53"/>
    <w:basedOn w:val="Normal"/>
    <w:rsid w:val="004937A4"/>
    <w:pPr>
      <w:pBdr>
        <w:top w:val="single" w:sz="4" w:space="0" w:color="auto"/>
        <w:left w:val="single" w:sz="4" w:space="0" w:color="auto"/>
        <w:right w:val="single" w:sz="4" w:space="0" w:color="auto"/>
      </w:pBdr>
      <w:spacing w:before="100" w:after="100"/>
      <w:jc w:val="center"/>
    </w:pPr>
    <w:rPr>
      <w:rFonts w:ascii="Arial" w:eastAsia="Arial Unicode MS" w:hAnsi="Arial" w:cs="Times New Roman"/>
      <w:sz w:val="16"/>
      <w:szCs w:val="24"/>
    </w:rPr>
  </w:style>
  <w:style w:type="paragraph" w:customStyle="1" w:styleId="xl54">
    <w:name w:val="xl54"/>
    <w:basedOn w:val="Normal"/>
    <w:rsid w:val="004937A4"/>
    <w:pPr>
      <w:pBdr>
        <w:left w:val="single" w:sz="4" w:space="0" w:color="auto"/>
        <w:right w:val="single" w:sz="4" w:space="0" w:color="auto"/>
      </w:pBdr>
      <w:spacing w:before="100" w:after="100"/>
      <w:jc w:val="center"/>
    </w:pPr>
    <w:rPr>
      <w:rFonts w:ascii="Arial" w:eastAsia="Arial Unicode MS" w:hAnsi="Arial" w:cs="Times New Roman"/>
      <w:sz w:val="16"/>
      <w:szCs w:val="24"/>
    </w:rPr>
  </w:style>
  <w:style w:type="paragraph" w:customStyle="1" w:styleId="xl55">
    <w:name w:val="xl55"/>
    <w:basedOn w:val="Normal"/>
    <w:rsid w:val="004937A4"/>
    <w:pPr>
      <w:pBdr>
        <w:left w:val="single" w:sz="4" w:space="0" w:color="auto"/>
        <w:bottom w:val="single" w:sz="4" w:space="0" w:color="auto"/>
        <w:right w:val="single" w:sz="4" w:space="0" w:color="auto"/>
      </w:pBdr>
      <w:spacing w:before="100" w:after="100"/>
      <w:jc w:val="center"/>
    </w:pPr>
    <w:rPr>
      <w:rFonts w:ascii="Arial" w:eastAsia="Arial Unicode MS" w:hAnsi="Arial" w:cs="Times New Roman"/>
      <w:sz w:val="16"/>
      <w:szCs w:val="24"/>
    </w:rPr>
  </w:style>
  <w:style w:type="paragraph" w:customStyle="1" w:styleId="xl56">
    <w:name w:val="xl56"/>
    <w:basedOn w:val="Normal"/>
    <w:rsid w:val="004937A4"/>
    <w:pPr>
      <w:pBdr>
        <w:top w:val="single" w:sz="4" w:space="0" w:color="auto"/>
        <w:left w:val="single" w:sz="4" w:space="0" w:color="auto"/>
        <w:right w:val="single" w:sz="4" w:space="0" w:color="auto"/>
      </w:pBdr>
      <w:shd w:val="clear" w:color="auto" w:fill="FFFF00"/>
      <w:spacing w:before="100" w:after="100"/>
    </w:pPr>
    <w:rPr>
      <w:rFonts w:ascii="Arial" w:eastAsia="Arial Unicode MS" w:hAnsi="Arial" w:cs="Times New Roman"/>
      <w:b/>
      <w:sz w:val="16"/>
      <w:szCs w:val="24"/>
    </w:rPr>
  </w:style>
  <w:style w:type="paragraph" w:customStyle="1" w:styleId="xl57">
    <w:name w:val="xl57"/>
    <w:basedOn w:val="Normal"/>
    <w:rsid w:val="004937A4"/>
    <w:pPr>
      <w:pBdr>
        <w:top w:val="single" w:sz="4" w:space="0" w:color="auto"/>
        <w:left w:val="single" w:sz="4" w:space="0" w:color="auto"/>
        <w:right w:val="single" w:sz="4" w:space="0" w:color="auto"/>
      </w:pBdr>
      <w:spacing w:before="100" w:after="100"/>
    </w:pPr>
    <w:rPr>
      <w:rFonts w:ascii="Arial" w:eastAsia="Arial Unicode MS" w:hAnsi="Arial" w:cs="Times New Roman"/>
      <w:b/>
      <w:sz w:val="16"/>
      <w:szCs w:val="24"/>
    </w:rPr>
  </w:style>
  <w:style w:type="paragraph" w:customStyle="1" w:styleId="xl58">
    <w:name w:val="xl58"/>
    <w:basedOn w:val="Normal"/>
    <w:rsid w:val="004937A4"/>
    <w:pPr>
      <w:pBdr>
        <w:left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59">
    <w:name w:val="xl59"/>
    <w:basedOn w:val="Normal"/>
    <w:rsid w:val="004937A4"/>
    <w:pPr>
      <w:pBdr>
        <w:left w:val="single" w:sz="4" w:space="0" w:color="auto"/>
        <w:bottom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60">
    <w:name w:val="xl60"/>
    <w:basedOn w:val="Normal"/>
    <w:rsid w:val="004937A4"/>
    <w:pPr>
      <w:pBdr>
        <w:left w:val="single" w:sz="4" w:space="0" w:color="auto"/>
        <w:right w:val="single" w:sz="4" w:space="0" w:color="auto"/>
      </w:pBdr>
      <w:spacing w:before="100" w:after="100"/>
      <w:jc w:val="center"/>
    </w:pPr>
    <w:rPr>
      <w:rFonts w:ascii="Arial" w:eastAsia="Arial Unicode MS" w:hAnsi="Arial" w:cs="Times New Roman"/>
      <w:sz w:val="16"/>
      <w:szCs w:val="24"/>
    </w:rPr>
  </w:style>
  <w:style w:type="paragraph" w:customStyle="1" w:styleId="xl61">
    <w:name w:val="xl61"/>
    <w:basedOn w:val="Normal"/>
    <w:rsid w:val="004937A4"/>
    <w:pPr>
      <w:pBdr>
        <w:left w:val="single" w:sz="4" w:space="0" w:color="auto"/>
        <w:right w:val="single" w:sz="4" w:space="0" w:color="auto"/>
      </w:pBdr>
      <w:shd w:val="clear" w:color="auto" w:fill="FFFF00"/>
      <w:spacing w:before="100" w:after="100"/>
    </w:pPr>
    <w:rPr>
      <w:rFonts w:ascii="Arial" w:eastAsia="Arial Unicode MS" w:hAnsi="Arial" w:cs="Times New Roman"/>
      <w:b/>
      <w:sz w:val="16"/>
      <w:szCs w:val="24"/>
    </w:rPr>
  </w:style>
  <w:style w:type="paragraph" w:customStyle="1" w:styleId="xl62">
    <w:name w:val="xl62"/>
    <w:basedOn w:val="Normal"/>
    <w:rsid w:val="004937A4"/>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cs="Times New Roman"/>
      <w:b/>
      <w:sz w:val="16"/>
      <w:szCs w:val="24"/>
    </w:rPr>
  </w:style>
  <w:style w:type="paragraph" w:customStyle="1" w:styleId="xl63">
    <w:name w:val="xl63"/>
    <w:basedOn w:val="Normal"/>
    <w:rsid w:val="004937A4"/>
    <w:pPr>
      <w:pBdr>
        <w:left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64">
    <w:name w:val="xl64"/>
    <w:basedOn w:val="Normal"/>
    <w:rsid w:val="004937A4"/>
    <w:pPr>
      <w:pBdr>
        <w:left w:val="single" w:sz="4" w:space="0" w:color="auto"/>
        <w:bottom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65">
    <w:name w:val="xl65"/>
    <w:basedOn w:val="Normal"/>
    <w:rsid w:val="004937A4"/>
    <w:pPr>
      <w:pBdr>
        <w:top w:val="single" w:sz="4" w:space="0" w:color="auto"/>
        <w:left w:val="single" w:sz="4" w:space="0" w:color="auto"/>
        <w:bottom w:val="single" w:sz="4" w:space="0" w:color="auto"/>
        <w:right w:val="single" w:sz="4" w:space="0" w:color="auto"/>
      </w:pBdr>
      <w:shd w:val="clear" w:color="auto" w:fill="FFFF00"/>
      <w:spacing w:before="100" w:after="100"/>
    </w:pPr>
    <w:rPr>
      <w:rFonts w:ascii="Arial" w:eastAsia="Arial Unicode MS" w:hAnsi="Arial" w:cs="Times New Roman"/>
      <w:sz w:val="16"/>
      <w:szCs w:val="24"/>
    </w:rPr>
  </w:style>
  <w:style w:type="paragraph" w:customStyle="1" w:styleId="xl66">
    <w:name w:val="xl66"/>
    <w:basedOn w:val="Normal"/>
    <w:rsid w:val="004937A4"/>
    <w:pPr>
      <w:pBdr>
        <w:left w:val="single" w:sz="4" w:space="0" w:color="auto"/>
        <w:right w:val="single" w:sz="4" w:space="0" w:color="auto"/>
      </w:pBdr>
      <w:spacing w:before="100" w:after="100"/>
      <w:jc w:val="center"/>
    </w:pPr>
    <w:rPr>
      <w:rFonts w:ascii="Arial" w:eastAsia="Arial Unicode MS" w:hAnsi="Arial" w:cs="Times New Roman"/>
      <w:sz w:val="16"/>
      <w:szCs w:val="24"/>
    </w:rPr>
  </w:style>
  <w:style w:type="paragraph" w:customStyle="1" w:styleId="xl67">
    <w:name w:val="xl67"/>
    <w:basedOn w:val="Normal"/>
    <w:rsid w:val="004937A4"/>
    <w:pPr>
      <w:pBdr>
        <w:left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68">
    <w:name w:val="xl68"/>
    <w:basedOn w:val="Normal"/>
    <w:rsid w:val="004937A4"/>
    <w:pPr>
      <w:pBdr>
        <w:left w:val="single" w:sz="4" w:space="0" w:color="auto"/>
        <w:bottom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69">
    <w:name w:val="xl69"/>
    <w:basedOn w:val="Normal"/>
    <w:rsid w:val="004937A4"/>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cs="Times New Roman"/>
      <w:b/>
      <w:sz w:val="16"/>
      <w:szCs w:val="24"/>
    </w:rPr>
  </w:style>
  <w:style w:type="paragraph" w:customStyle="1" w:styleId="xl70">
    <w:name w:val="xl70"/>
    <w:basedOn w:val="Normal"/>
    <w:rsid w:val="004937A4"/>
    <w:pPr>
      <w:pBdr>
        <w:left w:val="single" w:sz="4" w:space="0" w:color="auto"/>
        <w:right w:val="single" w:sz="4" w:space="0" w:color="auto"/>
      </w:pBdr>
      <w:shd w:val="clear" w:color="auto" w:fill="FFFF00"/>
      <w:spacing w:before="100" w:after="100"/>
      <w:jc w:val="center"/>
    </w:pPr>
    <w:rPr>
      <w:rFonts w:ascii="Arial" w:eastAsia="Arial Unicode MS" w:hAnsi="Arial" w:cs="Times New Roman"/>
      <w:b/>
      <w:sz w:val="16"/>
      <w:szCs w:val="24"/>
    </w:rPr>
  </w:style>
  <w:style w:type="paragraph" w:customStyle="1" w:styleId="xl71">
    <w:name w:val="xl71"/>
    <w:basedOn w:val="Normal"/>
    <w:rsid w:val="004937A4"/>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cs="Times New Roman"/>
      <w:b/>
      <w:sz w:val="16"/>
      <w:szCs w:val="24"/>
    </w:rPr>
  </w:style>
  <w:style w:type="paragraph" w:customStyle="1" w:styleId="xl72">
    <w:name w:val="xl72"/>
    <w:basedOn w:val="Normal"/>
    <w:rsid w:val="004937A4"/>
    <w:pPr>
      <w:pBdr>
        <w:top w:val="single" w:sz="4" w:space="0" w:color="auto"/>
        <w:left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73">
    <w:name w:val="xl73"/>
    <w:basedOn w:val="Normal"/>
    <w:rsid w:val="004937A4"/>
    <w:pPr>
      <w:pBdr>
        <w:left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74">
    <w:name w:val="xl74"/>
    <w:basedOn w:val="Normal"/>
    <w:rsid w:val="004937A4"/>
    <w:pPr>
      <w:pBdr>
        <w:left w:val="single" w:sz="4" w:space="0" w:color="auto"/>
        <w:bottom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75">
    <w:name w:val="xl75"/>
    <w:basedOn w:val="Normal"/>
    <w:rsid w:val="004937A4"/>
    <w:pPr>
      <w:pBdr>
        <w:left w:val="single" w:sz="4" w:space="0" w:color="auto"/>
        <w:right w:val="single" w:sz="4" w:space="0" w:color="auto"/>
      </w:pBdr>
      <w:shd w:val="clear" w:color="auto" w:fill="FFFF00"/>
      <w:spacing w:before="100" w:after="100"/>
    </w:pPr>
    <w:rPr>
      <w:rFonts w:ascii="Arial" w:eastAsia="Arial Unicode MS" w:hAnsi="Arial" w:cs="Times New Roman"/>
      <w:sz w:val="16"/>
      <w:szCs w:val="24"/>
    </w:rPr>
  </w:style>
  <w:style w:type="paragraph" w:customStyle="1" w:styleId="xl76">
    <w:name w:val="xl76"/>
    <w:basedOn w:val="Normal"/>
    <w:rsid w:val="004937A4"/>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cs="Times New Roman"/>
      <w:sz w:val="16"/>
      <w:szCs w:val="24"/>
    </w:rPr>
  </w:style>
  <w:style w:type="paragraph" w:customStyle="1" w:styleId="xl77">
    <w:name w:val="xl77"/>
    <w:basedOn w:val="Normal"/>
    <w:rsid w:val="004937A4"/>
    <w:pPr>
      <w:pBdr>
        <w:left w:val="single" w:sz="4" w:space="0" w:color="auto"/>
        <w:right w:val="single" w:sz="4" w:space="0" w:color="auto"/>
      </w:pBdr>
      <w:shd w:val="clear" w:color="auto" w:fill="FFFF00"/>
      <w:spacing w:before="100" w:after="100"/>
    </w:pPr>
    <w:rPr>
      <w:rFonts w:ascii="Arial" w:eastAsia="Arial Unicode MS" w:hAnsi="Arial" w:cs="Times New Roman"/>
      <w:sz w:val="16"/>
      <w:szCs w:val="24"/>
    </w:rPr>
  </w:style>
  <w:style w:type="paragraph" w:customStyle="1" w:styleId="xl78">
    <w:name w:val="xl78"/>
    <w:basedOn w:val="Normal"/>
    <w:rsid w:val="004937A4"/>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cs="Times New Roman"/>
      <w:sz w:val="16"/>
      <w:szCs w:val="24"/>
    </w:rPr>
  </w:style>
  <w:style w:type="paragraph" w:customStyle="1" w:styleId="xl79">
    <w:name w:val="xl79"/>
    <w:basedOn w:val="Normal"/>
    <w:rsid w:val="004937A4"/>
    <w:pPr>
      <w:pBdr>
        <w:left w:val="single" w:sz="4" w:space="0" w:color="auto"/>
        <w:right w:val="single" w:sz="4" w:space="0" w:color="auto"/>
      </w:pBdr>
      <w:spacing w:before="100" w:after="100"/>
      <w:jc w:val="center"/>
    </w:pPr>
    <w:rPr>
      <w:rFonts w:ascii="Arial" w:eastAsia="Arial Unicode MS" w:hAnsi="Arial" w:cs="Times New Roman"/>
      <w:sz w:val="16"/>
      <w:szCs w:val="24"/>
    </w:rPr>
  </w:style>
  <w:style w:type="paragraph" w:customStyle="1" w:styleId="xl80">
    <w:name w:val="xl80"/>
    <w:basedOn w:val="Normal"/>
    <w:rsid w:val="004937A4"/>
    <w:pPr>
      <w:pBdr>
        <w:left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81">
    <w:name w:val="xl81"/>
    <w:basedOn w:val="Normal"/>
    <w:rsid w:val="004937A4"/>
    <w:pPr>
      <w:pBdr>
        <w:left w:val="single" w:sz="4" w:space="0" w:color="auto"/>
        <w:bottom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82">
    <w:name w:val="xl82"/>
    <w:basedOn w:val="Normal"/>
    <w:rsid w:val="004937A4"/>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cs="Times New Roman"/>
      <w:b/>
      <w:sz w:val="16"/>
      <w:szCs w:val="24"/>
    </w:rPr>
  </w:style>
  <w:style w:type="paragraph" w:customStyle="1" w:styleId="xl83">
    <w:name w:val="xl83"/>
    <w:basedOn w:val="Normal"/>
    <w:rsid w:val="004937A4"/>
    <w:pPr>
      <w:pBdr>
        <w:left w:val="single" w:sz="4" w:space="0" w:color="auto"/>
        <w:right w:val="single" w:sz="4" w:space="0" w:color="auto"/>
      </w:pBdr>
      <w:shd w:val="clear" w:color="auto" w:fill="FFFF00"/>
      <w:spacing w:before="100" w:after="100"/>
      <w:jc w:val="center"/>
    </w:pPr>
    <w:rPr>
      <w:rFonts w:ascii="Arial" w:eastAsia="Arial Unicode MS" w:hAnsi="Arial" w:cs="Times New Roman"/>
      <w:b/>
      <w:sz w:val="16"/>
      <w:szCs w:val="24"/>
    </w:rPr>
  </w:style>
  <w:style w:type="paragraph" w:customStyle="1" w:styleId="xl84">
    <w:name w:val="xl84"/>
    <w:basedOn w:val="Normal"/>
    <w:rsid w:val="004937A4"/>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cs="Times New Roman"/>
      <w:b/>
      <w:sz w:val="16"/>
      <w:szCs w:val="24"/>
    </w:rPr>
  </w:style>
  <w:style w:type="paragraph" w:customStyle="1" w:styleId="xl85">
    <w:name w:val="xl85"/>
    <w:basedOn w:val="Normal"/>
    <w:rsid w:val="004937A4"/>
    <w:pPr>
      <w:pBdr>
        <w:top w:val="single" w:sz="4" w:space="0" w:color="auto"/>
        <w:left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86">
    <w:name w:val="xl86"/>
    <w:basedOn w:val="Normal"/>
    <w:rsid w:val="004937A4"/>
    <w:pPr>
      <w:pBdr>
        <w:left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87">
    <w:name w:val="xl87"/>
    <w:basedOn w:val="Normal"/>
    <w:rsid w:val="004937A4"/>
    <w:pPr>
      <w:pBdr>
        <w:left w:val="single" w:sz="4" w:space="0" w:color="auto"/>
        <w:bottom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88">
    <w:name w:val="xl88"/>
    <w:basedOn w:val="Normal"/>
    <w:rsid w:val="004937A4"/>
    <w:pPr>
      <w:pBdr>
        <w:left w:val="single" w:sz="4" w:space="0" w:color="auto"/>
        <w:right w:val="single" w:sz="4" w:space="0" w:color="auto"/>
      </w:pBdr>
      <w:shd w:val="clear" w:color="auto" w:fill="FFFF00"/>
      <w:spacing w:before="100" w:after="100"/>
    </w:pPr>
    <w:rPr>
      <w:rFonts w:ascii="Arial" w:eastAsia="Arial Unicode MS" w:hAnsi="Arial" w:cs="Times New Roman"/>
      <w:sz w:val="16"/>
      <w:szCs w:val="24"/>
    </w:rPr>
  </w:style>
  <w:style w:type="paragraph" w:customStyle="1" w:styleId="xl89">
    <w:name w:val="xl89"/>
    <w:basedOn w:val="Normal"/>
    <w:rsid w:val="004937A4"/>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cs="Times New Roman"/>
      <w:sz w:val="16"/>
      <w:szCs w:val="24"/>
    </w:rPr>
  </w:style>
  <w:style w:type="paragraph" w:customStyle="1" w:styleId="font9">
    <w:name w:val="font9"/>
    <w:basedOn w:val="Normal"/>
    <w:rsid w:val="004937A4"/>
    <w:pPr>
      <w:spacing w:before="100" w:after="100"/>
    </w:pPr>
    <w:rPr>
      <w:rFonts w:ascii="Arial" w:eastAsia="Arial Unicode MS" w:hAnsi="Arial" w:cs="Times New Roman"/>
      <w:color w:val="FF0000"/>
      <w:sz w:val="16"/>
      <w:szCs w:val="24"/>
    </w:rPr>
  </w:style>
  <w:style w:type="paragraph" w:customStyle="1" w:styleId="font10">
    <w:name w:val="font10"/>
    <w:basedOn w:val="Normal"/>
    <w:rsid w:val="004937A4"/>
    <w:pPr>
      <w:spacing w:before="100" w:after="100"/>
    </w:pPr>
    <w:rPr>
      <w:rFonts w:ascii="Arial" w:eastAsia="Arial Unicode MS" w:hAnsi="Arial" w:cs="Times New Roman"/>
      <w:b/>
      <w:sz w:val="16"/>
      <w:szCs w:val="24"/>
    </w:rPr>
  </w:style>
  <w:style w:type="paragraph" w:customStyle="1" w:styleId="xl90">
    <w:name w:val="xl90"/>
    <w:basedOn w:val="Normal"/>
    <w:rsid w:val="004937A4"/>
    <w:pPr>
      <w:pBdr>
        <w:left w:val="single" w:sz="12" w:space="0" w:color="auto"/>
        <w:bottom w:val="single" w:sz="12" w:space="0" w:color="auto"/>
      </w:pBdr>
      <w:spacing w:before="100" w:after="100"/>
      <w:jc w:val="center"/>
    </w:pPr>
    <w:rPr>
      <w:rFonts w:ascii="Arial" w:eastAsia="Arial Unicode MS" w:hAnsi="Arial" w:cs="Times New Roman"/>
      <w:color w:val="000080"/>
      <w:sz w:val="16"/>
      <w:szCs w:val="24"/>
    </w:rPr>
  </w:style>
  <w:style w:type="paragraph" w:customStyle="1" w:styleId="xl91">
    <w:name w:val="xl91"/>
    <w:basedOn w:val="Normal"/>
    <w:rsid w:val="004937A4"/>
    <w:pPr>
      <w:pBdr>
        <w:bottom w:val="single" w:sz="12" w:space="0" w:color="auto"/>
      </w:pBdr>
      <w:spacing w:before="100" w:after="100"/>
      <w:jc w:val="center"/>
    </w:pPr>
    <w:rPr>
      <w:rFonts w:ascii="Arial" w:eastAsia="Arial Unicode MS" w:hAnsi="Arial" w:cs="Times New Roman"/>
      <w:color w:val="000080"/>
      <w:sz w:val="16"/>
      <w:szCs w:val="24"/>
    </w:rPr>
  </w:style>
  <w:style w:type="paragraph" w:customStyle="1" w:styleId="xl92">
    <w:name w:val="xl92"/>
    <w:basedOn w:val="Normal"/>
    <w:rsid w:val="004937A4"/>
    <w:pPr>
      <w:pBdr>
        <w:bottom w:val="single" w:sz="12" w:space="0" w:color="auto"/>
        <w:right w:val="single" w:sz="12" w:space="0" w:color="auto"/>
      </w:pBdr>
      <w:spacing w:before="100" w:after="100"/>
      <w:jc w:val="center"/>
    </w:pPr>
    <w:rPr>
      <w:rFonts w:ascii="Arial" w:eastAsia="Arial Unicode MS" w:hAnsi="Arial" w:cs="Times New Roman"/>
      <w:color w:val="000080"/>
      <w:sz w:val="16"/>
      <w:szCs w:val="24"/>
    </w:rPr>
  </w:style>
  <w:style w:type="paragraph" w:customStyle="1" w:styleId="xl93">
    <w:name w:val="xl93"/>
    <w:basedOn w:val="Normal"/>
    <w:rsid w:val="004937A4"/>
    <w:pPr>
      <w:pBdr>
        <w:top w:val="single" w:sz="4" w:space="0" w:color="auto"/>
        <w:left w:val="single" w:sz="12" w:space="0" w:color="auto"/>
        <w:bottom w:val="single" w:sz="4" w:space="0" w:color="auto"/>
      </w:pBdr>
      <w:spacing w:before="100" w:after="100"/>
    </w:pPr>
    <w:rPr>
      <w:rFonts w:ascii="Arial" w:eastAsia="Arial Unicode MS" w:hAnsi="Arial" w:cs="Times New Roman"/>
      <w:color w:val="FF00FF"/>
      <w:sz w:val="16"/>
      <w:szCs w:val="24"/>
    </w:rPr>
  </w:style>
  <w:style w:type="paragraph" w:customStyle="1" w:styleId="xl94">
    <w:name w:val="xl94"/>
    <w:basedOn w:val="Normal"/>
    <w:rsid w:val="004937A4"/>
    <w:pPr>
      <w:pBdr>
        <w:top w:val="single" w:sz="4" w:space="0" w:color="auto"/>
        <w:left w:val="single" w:sz="4" w:space="0" w:color="auto"/>
        <w:bottom w:val="single" w:sz="4" w:space="0" w:color="auto"/>
      </w:pBdr>
      <w:spacing w:before="100" w:after="100"/>
      <w:jc w:val="center"/>
    </w:pPr>
    <w:rPr>
      <w:rFonts w:ascii="Arial" w:eastAsia="Arial Unicode MS" w:hAnsi="Arial" w:cs="Times New Roman"/>
      <w:color w:val="800080"/>
      <w:sz w:val="16"/>
      <w:szCs w:val="24"/>
    </w:rPr>
  </w:style>
  <w:style w:type="paragraph" w:customStyle="1" w:styleId="xl95">
    <w:name w:val="xl95"/>
    <w:basedOn w:val="Normal"/>
    <w:rsid w:val="004937A4"/>
    <w:pPr>
      <w:pBdr>
        <w:top w:val="single" w:sz="4" w:space="0" w:color="auto"/>
        <w:bottom w:val="single" w:sz="4" w:space="0" w:color="auto"/>
      </w:pBdr>
      <w:spacing w:before="100" w:after="100"/>
      <w:jc w:val="center"/>
    </w:pPr>
    <w:rPr>
      <w:rFonts w:ascii="Arial" w:eastAsia="Arial Unicode MS" w:hAnsi="Arial" w:cs="Times New Roman"/>
      <w:color w:val="800080"/>
      <w:sz w:val="16"/>
      <w:szCs w:val="24"/>
    </w:rPr>
  </w:style>
  <w:style w:type="paragraph" w:customStyle="1" w:styleId="xl96">
    <w:name w:val="xl96"/>
    <w:basedOn w:val="Normal"/>
    <w:rsid w:val="004937A4"/>
    <w:pPr>
      <w:pBdr>
        <w:top w:val="single" w:sz="4" w:space="0" w:color="auto"/>
        <w:left w:val="single" w:sz="12" w:space="0" w:color="auto"/>
        <w:bottom w:val="single" w:sz="12" w:space="0" w:color="auto"/>
      </w:pBdr>
      <w:spacing w:before="100" w:after="100"/>
      <w:jc w:val="center"/>
    </w:pPr>
    <w:rPr>
      <w:rFonts w:ascii="Arial" w:eastAsia="Arial Unicode MS" w:hAnsi="Arial" w:cs="Times New Roman"/>
      <w:color w:val="800080"/>
      <w:sz w:val="16"/>
      <w:szCs w:val="24"/>
    </w:rPr>
  </w:style>
  <w:style w:type="paragraph" w:customStyle="1" w:styleId="xl97">
    <w:name w:val="xl97"/>
    <w:basedOn w:val="Normal"/>
    <w:rsid w:val="004937A4"/>
    <w:pPr>
      <w:pBdr>
        <w:top w:val="single" w:sz="4" w:space="0" w:color="auto"/>
        <w:bottom w:val="single" w:sz="12" w:space="0" w:color="auto"/>
      </w:pBdr>
      <w:spacing w:before="100" w:after="100"/>
      <w:jc w:val="center"/>
    </w:pPr>
    <w:rPr>
      <w:rFonts w:ascii="Arial" w:eastAsia="Arial Unicode MS" w:hAnsi="Arial" w:cs="Times New Roman"/>
      <w:color w:val="800080"/>
      <w:sz w:val="16"/>
      <w:szCs w:val="24"/>
    </w:rPr>
  </w:style>
  <w:style w:type="paragraph" w:customStyle="1" w:styleId="xl98">
    <w:name w:val="xl98"/>
    <w:basedOn w:val="Normal"/>
    <w:rsid w:val="004937A4"/>
    <w:pPr>
      <w:pBdr>
        <w:top w:val="single" w:sz="4" w:space="0" w:color="auto"/>
        <w:bottom w:val="single" w:sz="12" w:space="0" w:color="auto"/>
        <w:right w:val="single" w:sz="12" w:space="0" w:color="auto"/>
      </w:pBdr>
      <w:spacing w:before="100" w:after="100"/>
      <w:jc w:val="center"/>
    </w:pPr>
    <w:rPr>
      <w:rFonts w:ascii="Arial" w:eastAsia="Arial Unicode MS" w:hAnsi="Arial" w:cs="Times New Roman"/>
      <w:color w:val="800080"/>
      <w:sz w:val="16"/>
      <w:szCs w:val="24"/>
    </w:rPr>
  </w:style>
  <w:style w:type="paragraph" w:customStyle="1" w:styleId="xl99">
    <w:name w:val="xl99"/>
    <w:basedOn w:val="Normal"/>
    <w:rsid w:val="004937A4"/>
    <w:pPr>
      <w:pBdr>
        <w:top w:val="single" w:sz="4" w:space="0" w:color="auto"/>
        <w:left w:val="single" w:sz="12" w:space="0" w:color="auto"/>
        <w:bottom w:val="single" w:sz="8" w:space="0" w:color="auto"/>
      </w:pBdr>
      <w:spacing w:before="100" w:after="100"/>
      <w:jc w:val="center"/>
    </w:pPr>
    <w:rPr>
      <w:rFonts w:ascii="Arial" w:eastAsia="Arial Unicode MS" w:hAnsi="Arial" w:cs="Times New Roman"/>
      <w:color w:val="800080"/>
      <w:sz w:val="16"/>
      <w:szCs w:val="24"/>
    </w:rPr>
  </w:style>
  <w:style w:type="paragraph" w:customStyle="1" w:styleId="xl100">
    <w:name w:val="xl100"/>
    <w:basedOn w:val="Normal"/>
    <w:rsid w:val="004937A4"/>
    <w:pPr>
      <w:pBdr>
        <w:top w:val="single" w:sz="4" w:space="0" w:color="auto"/>
        <w:bottom w:val="single" w:sz="8" w:space="0" w:color="auto"/>
      </w:pBdr>
      <w:spacing w:before="100" w:after="100"/>
      <w:jc w:val="center"/>
    </w:pPr>
    <w:rPr>
      <w:rFonts w:ascii="Arial" w:eastAsia="Arial Unicode MS" w:hAnsi="Arial" w:cs="Times New Roman"/>
      <w:color w:val="800080"/>
      <w:sz w:val="16"/>
      <w:szCs w:val="24"/>
    </w:rPr>
  </w:style>
  <w:style w:type="paragraph" w:customStyle="1" w:styleId="xl101">
    <w:name w:val="xl101"/>
    <w:basedOn w:val="Normal"/>
    <w:rsid w:val="004937A4"/>
    <w:pPr>
      <w:pBdr>
        <w:top w:val="single" w:sz="4" w:space="0" w:color="auto"/>
        <w:bottom w:val="single" w:sz="8" w:space="0" w:color="auto"/>
        <w:right w:val="single" w:sz="12" w:space="0" w:color="auto"/>
      </w:pBdr>
      <w:spacing w:before="100" w:after="100"/>
      <w:jc w:val="center"/>
    </w:pPr>
    <w:rPr>
      <w:rFonts w:ascii="Arial" w:eastAsia="Arial Unicode MS" w:hAnsi="Arial" w:cs="Times New Roman"/>
      <w:color w:val="800080"/>
      <w:sz w:val="16"/>
      <w:szCs w:val="24"/>
    </w:rPr>
  </w:style>
  <w:style w:type="paragraph" w:customStyle="1" w:styleId="xl102">
    <w:name w:val="xl102"/>
    <w:basedOn w:val="Normal"/>
    <w:rsid w:val="004937A4"/>
    <w:pPr>
      <w:pBdr>
        <w:top w:val="single" w:sz="4" w:space="0" w:color="auto"/>
        <w:left w:val="single" w:sz="12" w:space="0" w:color="auto"/>
        <w:bottom w:val="single" w:sz="12" w:space="0" w:color="auto"/>
      </w:pBdr>
      <w:spacing w:before="100" w:after="100"/>
      <w:jc w:val="center"/>
    </w:pPr>
    <w:rPr>
      <w:rFonts w:ascii="Arial" w:eastAsia="Arial Unicode MS" w:hAnsi="Arial" w:cs="Times New Roman"/>
      <w:color w:val="008000"/>
      <w:sz w:val="16"/>
      <w:szCs w:val="24"/>
    </w:rPr>
  </w:style>
  <w:style w:type="paragraph" w:customStyle="1" w:styleId="xl103">
    <w:name w:val="xl103"/>
    <w:basedOn w:val="Normal"/>
    <w:rsid w:val="004937A4"/>
    <w:pPr>
      <w:pBdr>
        <w:top w:val="single" w:sz="4" w:space="0" w:color="auto"/>
        <w:bottom w:val="single" w:sz="12" w:space="0" w:color="auto"/>
      </w:pBdr>
      <w:spacing w:before="100" w:after="100"/>
      <w:jc w:val="center"/>
    </w:pPr>
    <w:rPr>
      <w:rFonts w:ascii="Arial" w:eastAsia="Arial Unicode MS" w:hAnsi="Arial" w:cs="Times New Roman"/>
      <w:color w:val="008000"/>
      <w:sz w:val="16"/>
      <w:szCs w:val="24"/>
    </w:rPr>
  </w:style>
  <w:style w:type="paragraph" w:customStyle="1" w:styleId="xl104">
    <w:name w:val="xl104"/>
    <w:basedOn w:val="Normal"/>
    <w:rsid w:val="004937A4"/>
    <w:pPr>
      <w:pBdr>
        <w:top w:val="single" w:sz="4" w:space="0" w:color="auto"/>
        <w:bottom w:val="single" w:sz="12" w:space="0" w:color="auto"/>
        <w:right w:val="single" w:sz="12" w:space="0" w:color="auto"/>
      </w:pBdr>
      <w:spacing w:before="100" w:after="100"/>
      <w:jc w:val="center"/>
    </w:pPr>
    <w:rPr>
      <w:rFonts w:ascii="Arial" w:eastAsia="Arial Unicode MS" w:hAnsi="Arial" w:cs="Times New Roman"/>
      <w:color w:val="008000"/>
      <w:sz w:val="16"/>
      <w:szCs w:val="24"/>
    </w:rPr>
  </w:style>
  <w:style w:type="paragraph" w:customStyle="1" w:styleId="xl105">
    <w:name w:val="xl105"/>
    <w:basedOn w:val="Normal"/>
    <w:rsid w:val="004937A4"/>
    <w:pPr>
      <w:pBdr>
        <w:top w:val="single" w:sz="4" w:space="0" w:color="auto"/>
        <w:left w:val="single" w:sz="12" w:space="0" w:color="auto"/>
        <w:bottom w:val="single" w:sz="8" w:space="0" w:color="auto"/>
      </w:pBdr>
      <w:spacing w:before="100" w:after="100"/>
    </w:pPr>
    <w:rPr>
      <w:rFonts w:ascii="Arial" w:eastAsia="Arial Unicode MS" w:hAnsi="Arial" w:cs="Times New Roman"/>
      <w:color w:val="008000"/>
      <w:sz w:val="16"/>
      <w:szCs w:val="24"/>
    </w:rPr>
  </w:style>
  <w:style w:type="paragraph" w:customStyle="1" w:styleId="xl106">
    <w:name w:val="xl106"/>
    <w:basedOn w:val="Normal"/>
    <w:rsid w:val="004937A4"/>
    <w:pPr>
      <w:pBdr>
        <w:left w:val="single" w:sz="12" w:space="0" w:color="auto"/>
        <w:bottom w:val="single" w:sz="4" w:space="0" w:color="auto"/>
      </w:pBdr>
      <w:spacing w:before="100" w:after="100"/>
    </w:pPr>
    <w:rPr>
      <w:rFonts w:ascii="Arial" w:eastAsia="Arial Unicode MS" w:hAnsi="Arial" w:cs="Times New Roman"/>
      <w:b/>
      <w:color w:val="FF00FF"/>
      <w:sz w:val="16"/>
      <w:szCs w:val="24"/>
    </w:rPr>
  </w:style>
  <w:style w:type="paragraph" w:customStyle="1" w:styleId="xl107">
    <w:name w:val="xl107"/>
    <w:basedOn w:val="Normal"/>
    <w:rsid w:val="004937A4"/>
    <w:pPr>
      <w:pBdr>
        <w:bottom w:val="single" w:sz="4" w:space="0" w:color="auto"/>
      </w:pBdr>
      <w:spacing w:before="100" w:after="100"/>
    </w:pPr>
    <w:rPr>
      <w:rFonts w:ascii="Arial" w:eastAsia="Arial Unicode MS" w:hAnsi="Arial" w:cs="Times New Roman"/>
      <w:sz w:val="16"/>
      <w:szCs w:val="24"/>
    </w:rPr>
  </w:style>
  <w:style w:type="paragraph" w:customStyle="1" w:styleId="xl108">
    <w:name w:val="xl108"/>
    <w:basedOn w:val="Normal"/>
    <w:rsid w:val="004937A4"/>
    <w:pPr>
      <w:spacing w:before="100" w:after="100"/>
    </w:pPr>
    <w:rPr>
      <w:rFonts w:ascii="Arial" w:eastAsia="Arial Unicode MS" w:hAnsi="Arial" w:cs="Times New Roman"/>
      <w:sz w:val="16"/>
      <w:szCs w:val="24"/>
    </w:rPr>
  </w:style>
  <w:style w:type="paragraph" w:customStyle="1" w:styleId="xl109">
    <w:name w:val="xl109"/>
    <w:basedOn w:val="Normal"/>
    <w:rsid w:val="004937A4"/>
    <w:pPr>
      <w:pBdr>
        <w:right w:val="single" w:sz="12" w:space="0" w:color="auto"/>
      </w:pBdr>
      <w:spacing w:before="100" w:after="100"/>
    </w:pPr>
    <w:rPr>
      <w:rFonts w:ascii="Arial" w:eastAsia="Arial Unicode MS" w:hAnsi="Arial" w:cs="Times New Roman"/>
      <w:sz w:val="16"/>
      <w:szCs w:val="24"/>
    </w:rPr>
  </w:style>
  <w:style w:type="paragraph" w:customStyle="1" w:styleId="xl110">
    <w:name w:val="xl110"/>
    <w:basedOn w:val="Normal"/>
    <w:rsid w:val="004937A4"/>
    <w:pPr>
      <w:pBdr>
        <w:top w:val="single" w:sz="4" w:space="0" w:color="auto"/>
        <w:left w:val="single" w:sz="12" w:space="0" w:color="auto"/>
        <w:bottom w:val="single" w:sz="4" w:space="0" w:color="auto"/>
      </w:pBdr>
      <w:spacing w:before="100" w:after="100"/>
    </w:pPr>
    <w:rPr>
      <w:rFonts w:ascii="Arial" w:eastAsia="Arial Unicode MS" w:hAnsi="Arial" w:cs="Times New Roman"/>
      <w:color w:val="008000"/>
      <w:sz w:val="16"/>
      <w:szCs w:val="24"/>
    </w:rPr>
  </w:style>
  <w:style w:type="paragraph" w:customStyle="1" w:styleId="xl111">
    <w:name w:val="xl111"/>
    <w:basedOn w:val="Normal"/>
    <w:rsid w:val="004937A4"/>
    <w:pPr>
      <w:pBdr>
        <w:top w:val="single" w:sz="12" w:space="0" w:color="auto"/>
        <w:left w:val="single" w:sz="12" w:space="0" w:color="auto"/>
        <w:bottom w:val="single" w:sz="12" w:space="0" w:color="auto"/>
      </w:pBdr>
      <w:spacing w:before="100" w:after="100"/>
      <w:jc w:val="center"/>
    </w:pPr>
    <w:rPr>
      <w:rFonts w:ascii="Arial" w:eastAsia="Arial Unicode MS" w:hAnsi="Arial" w:cs="Times New Roman"/>
      <w:b/>
      <w:sz w:val="16"/>
      <w:szCs w:val="24"/>
    </w:rPr>
  </w:style>
  <w:style w:type="paragraph" w:customStyle="1" w:styleId="xl112">
    <w:name w:val="xl112"/>
    <w:basedOn w:val="Normal"/>
    <w:rsid w:val="004937A4"/>
    <w:pPr>
      <w:pBdr>
        <w:top w:val="single" w:sz="12" w:space="0" w:color="auto"/>
        <w:bottom w:val="single" w:sz="12" w:space="0" w:color="auto"/>
      </w:pBdr>
      <w:spacing w:before="100" w:after="100"/>
      <w:jc w:val="center"/>
    </w:pPr>
    <w:rPr>
      <w:rFonts w:ascii="Arial Unicode MS" w:eastAsia="Arial Unicode MS" w:hAnsi="Arial Unicode MS" w:cs="Times New Roman"/>
      <w:szCs w:val="24"/>
    </w:rPr>
  </w:style>
  <w:style w:type="paragraph" w:customStyle="1" w:styleId="xl113">
    <w:name w:val="xl113"/>
    <w:basedOn w:val="Normal"/>
    <w:rsid w:val="004937A4"/>
    <w:pPr>
      <w:pBdr>
        <w:top w:val="single" w:sz="12" w:space="0" w:color="auto"/>
        <w:bottom w:val="single" w:sz="12" w:space="0" w:color="auto"/>
        <w:right w:val="single" w:sz="12" w:space="0" w:color="auto"/>
      </w:pBdr>
      <w:spacing w:before="100" w:after="100"/>
      <w:jc w:val="center"/>
    </w:pPr>
    <w:rPr>
      <w:rFonts w:ascii="Arial Unicode MS" w:eastAsia="Arial Unicode MS" w:hAnsi="Arial Unicode MS" w:cs="Times New Roman"/>
      <w:szCs w:val="24"/>
    </w:rPr>
  </w:style>
  <w:style w:type="paragraph" w:customStyle="1" w:styleId="xl114">
    <w:name w:val="xl114"/>
    <w:basedOn w:val="Normal"/>
    <w:rsid w:val="004937A4"/>
    <w:pPr>
      <w:pBdr>
        <w:top w:val="single" w:sz="12" w:space="0" w:color="auto"/>
        <w:left w:val="single" w:sz="12" w:space="0" w:color="auto"/>
        <w:bottom w:val="single" w:sz="4" w:space="0" w:color="auto"/>
      </w:pBdr>
      <w:spacing w:before="100" w:after="100"/>
    </w:pPr>
    <w:rPr>
      <w:rFonts w:ascii="Arial" w:eastAsia="Arial Unicode MS" w:hAnsi="Arial" w:cs="Times New Roman"/>
      <w:b/>
      <w:color w:val="000080"/>
      <w:sz w:val="16"/>
      <w:szCs w:val="24"/>
    </w:rPr>
  </w:style>
  <w:style w:type="paragraph" w:customStyle="1" w:styleId="xl115">
    <w:name w:val="xl115"/>
    <w:basedOn w:val="Normal"/>
    <w:rsid w:val="004937A4"/>
    <w:pPr>
      <w:pBdr>
        <w:top w:val="single" w:sz="12" w:space="0" w:color="auto"/>
        <w:bottom w:val="single" w:sz="4" w:space="0" w:color="auto"/>
      </w:pBdr>
      <w:spacing w:before="100" w:after="100"/>
    </w:pPr>
    <w:rPr>
      <w:rFonts w:ascii="Arial Unicode MS" w:eastAsia="Arial Unicode MS" w:hAnsi="Arial Unicode MS" w:cs="Times New Roman"/>
      <w:szCs w:val="24"/>
    </w:rPr>
  </w:style>
  <w:style w:type="paragraph" w:customStyle="1" w:styleId="xl116">
    <w:name w:val="xl116"/>
    <w:basedOn w:val="Normal"/>
    <w:rsid w:val="004937A4"/>
    <w:pPr>
      <w:pBdr>
        <w:top w:val="single" w:sz="12" w:space="0" w:color="auto"/>
      </w:pBdr>
      <w:spacing w:before="100" w:after="100"/>
    </w:pPr>
    <w:rPr>
      <w:rFonts w:ascii="Arial Unicode MS" w:eastAsia="Arial Unicode MS" w:hAnsi="Arial Unicode MS" w:cs="Times New Roman"/>
      <w:szCs w:val="24"/>
    </w:rPr>
  </w:style>
  <w:style w:type="paragraph" w:customStyle="1" w:styleId="xl117">
    <w:name w:val="xl117"/>
    <w:basedOn w:val="Normal"/>
    <w:rsid w:val="004937A4"/>
    <w:pPr>
      <w:pBdr>
        <w:top w:val="single" w:sz="12" w:space="0" w:color="auto"/>
      </w:pBdr>
      <w:spacing w:before="100" w:after="100"/>
    </w:pPr>
    <w:rPr>
      <w:rFonts w:ascii="Arial Unicode MS" w:eastAsia="Arial Unicode MS" w:hAnsi="Arial Unicode MS" w:cs="Times New Roman"/>
      <w:szCs w:val="24"/>
    </w:rPr>
  </w:style>
  <w:style w:type="paragraph" w:customStyle="1" w:styleId="xl118">
    <w:name w:val="xl118"/>
    <w:basedOn w:val="Normal"/>
    <w:rsid w:val="004937A4"/>
    <w:pPr>
      <w:pBdr>
        <w:top w:val="single" w:sz="12" w:space="0" w:color="auto"/>
        <w:right w:val="single" w:sz="12" w:space="0" w:color="auto"/>
      </w:pBdr>
      <w:spacing w:before="100" w:after="100"/>
    </w:pPr>
    <w:rPr>
      <w:rFonts w:ascii="Arial Unicode MS" w:eastAsia="Arial Unicode MS" w:hAnsi="Arial Unicode MS" w:cs="Times New Roman"/>
      <w:szCs w:val="24"/>
    </w:rPr>
  </w:style>
  <w:style w:type="paragraph" w:customStyle="1" w:styleId="xl119">
    <w:name w:val="xl119"/>
    <w:basedOn w:val="Normal"/>
    <w:rsid w:val="004937A4"/>
    <w:pPr>
      <w:pBdr>
        <w:top w:val="single" w:sz="12" w:space="0" w:color="auto"/>
        <w:left w:val="single" w:sz="12" w:space="0" w:color="auto"/>
        <w:right w:val="single" w:sz="12" w:space="0" w:color="auto"/>
      </w:pBdr>
      <w:shd w:val="clear" w:color="auto" w:fill="FFFF00"/>
      <w:spacing w:before="100" w:after="100"/>
    </w:pPr>
    <w:rPr>
      <w:rFonts w:ascii="Arial" w:eastAsia="Arial Unicode MS" w:hAnsi="Arial" w:cs="Times New Roman"/>
      <w:b/>
      <w:szCs w:val="24"/>
    </w:rPr>
  </w:style>
  <w:style w:type="paragraph" w:customStyle="1" w:styleId="xl120">
    <w:name w:val="xl120"/>
    <w:basedOn w:val="Normal"/>
    <w:rsid w:val="004937A4"/>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s="Times New Roman"/>
      <w:color w:val="000080"/>
      <w:szCs w:val="24"/>
    </w:rPr>
  </w:style>
  <w:style w:type="paragraph" w:customStyle="1" w:styleId="xl121">
    <w:name w:val="xl121"/>
    <w:basedOn w:val="Normal"/>
    <w:rsid w:val="004937A4"/>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s="Times New Roman"/>
      <w:color w:val="000080"/>
      <w:szCs w:val="24"/>
    </w:rPr>
  </w:style>
  <w:style w:type="paragraph" w:customStyle="1" w:styleId="xl122">
    <w:name w:val="xl122"/>
    <w:basedOn w:val="Normal"/>
    <w:rsid w:val="004937A4"/>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s="Times New Roman"/>
      <w:color w:val="000080"/>
      <w:szCs w:val="24"/>
    </w:rPr>
  </w:style>
  <w:style w:type="paragraph" w:customStyle="1" w:styleId="xl123">
    <w:name w:val="xl123"/>
    <w:basedOn w:val="Normal"/>
    <w:rsid w:val="004937A4"/>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s="Times New Roman"/>
      <w:color w:val="000080"/>
      <w:szCs w:val="24"/>
    </w:rPr>
  </w:style>
  <w:style w:type="paragraph" w:customStyle="1" w:styleId="xl124">
    <w:name w:val="xl124"/>
    <w:basedOn w:val="Normal"/>
    <w:rsid w:val="004937A4"/>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s="Times New Roman"/>
      <w:color w:val="000080"/>
      <w:szCs w:val="24"/>
    </w:rPr>
  </w:style>
  <w:style w:type="paragraph" w:customStyle="1" w:styleId="xl125">
    <w:name w:val="xl125"/>
    <w:basedOn w:val="Normal"/>
    <w:rsid w:val="004937A4"/>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s="Times New Roman"/>
      <w:color w:val="008000"/>
      <w:szCs w:val="24"/>
    </w:rPr>
  </w:style>
  <w:style w:type="paragraph" w:customStyle="1" w:styleId="xl126">
    <w:name w:val="xl126"/>
    <w:basedOn w:val="Normal"/>
    <w:rsid w:val="004937A4"/>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s="Times New Roman"/>
      <w:color w:val="008000"/>
      <w:szCs w:val="24"/>
    </w:rPr>
  </w:style>
  <w:style w:type="paragraph" w:customStyle="1" w:styleId="xl127">
    <w:name w:val="xl127"/>
    <w:basedOn w:val="Normal"/>
    <w:rsid w:val="004937A4"/>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s="Times New Roman"/>
      <w:color w:val="008000"/>
      <w:szCs w:val="24"/>
    </w:rPr>
  </w:style>
  <w:style w:type="paragraph" w:customStyle="1" w:styleId="xl128">
    <w:name w:val="xl128"/>
    <w:basedOn w:val="Normal"/>
    <w:rsid w:val="004937A4"/>
    <w:pPr>
      <w:pBdr>
        <w:top w:val="single" w:sz="8" w:space="0" w:color="auto"/>
        <w:left w:val="single" w:sz="8" w:space="0" w:color="auto"/>
        <w:bottom w:val="single" w:sz="4" w:space="0" w:color="auto"/>
        <w:right w:val="single" w:sz="12" w:space="0" w:color="auto"/>
      </w:pBdr>
      <w:shd w:val="clear" w:color="auto" w:fill="FFFF00"/>
      <w:spacing w:before="100" w:after="100"/>
    </w:pPr>
    <w:rPr>
      <w:rFonts w:ascii="Arial" w:eastAsia="Arial Unicode MS" w:hAnsi="Arial" w:cs="Times New Roman"/>
      <w:color w:val="008000"/>
      <w:szCs w:val="24"/>
    </w:rPr>
  </w:style>
  <w:style w:type="paragraph" w:customStyle="1" w:styleId="xl129">
    <w:name w:val="xl129"/>
    <w:basedOn w:val="Normal"/>
    <w:rsid w:val="004937A4"/>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s="Times New Roman"/>
      <w:color w:val="008000"/>
      <w:szCs w:val="24"/>
    </w:rPr>
  </w:style>
  <w:style w:type="paragraph" w:customStyle="1" w:styleId="xl130">
    <w:name w:val="xl130"/>
    <w:basedOn w:val="Normal"/>
    <w:rsid w:val="004937A4"/>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s="Times New Roman"/>
      <w:color w:val="800080"/>
      <w:szCs w:val="24"/>
    </w:rPr>
  </w:style>
  <w:style w:type="paragraph" w:customStyle="1" w:styleId="xl131">
    <w:name w:val="xl131"/>
    <w:basedOn w:val="Normal"/>
    <w:rsid w:val="004937A4"/>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s="Times New Roman"/>
      <w:color w:val="800080"/>
      <w:szCs w:val="24"/>
    </w:rPr>
  </w:style>
  <w:style w:type="paragraph" w:customStyle="1" w:styleId="xl132">
    <w:name w:val="xl132"/>
    <w:basedOn w:val="Normal"/>
    <w:rsid w:val="004937A4"/>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s="Times New Roman"/>
      <w:color w:val="800080"/>
      <w:szCs w:val="24"/>
    </w:rPr>
  </w:style>
  <w:style w:type="paragraph" w:customStyle="1" w:styleId="xl133">
    <w:name w:val="xl133"/>
    <w:basedOn w:val="Normal"/>
    <w:rsid w:val="004937A4"/>
    <w:pPr>
      <w:pBdr>
        <w:left w:val="single" w:sz="12" w:space="0" w:color="auto"/>
        <w:bottom w:val="single" w:sz="4" w:space="0" w:color="auto"/>
        <w:right w:val="single" w:sz="12" w:space="0" w:color="auto"/>
      </w:pBdr>
      <w:shd w:val="clear" w:color="auto" w:fill="FFFF00"/>
      <w:spacing w:before="100" w:after="100"/>
    </w:pPr>
    <w:rPr>
      <w:rFonts w:ascii="Arial" w:eastAsia="Arial Unicode MS" w:hAnsi="Arial" w:cs="Times New Roman"/>
      <w:color w:val="800080"/>
      <w:szCs w:val="24"/>
    </w:rPr>
  </w:style>
  <w:style w:type="paragraph" w:customStyle="1" w:styleId="xl134">
    <w:name w:val="xl134"/>
    <w:basedOn w:val="Normal"/>
    <w:rsid w:val="004937A4"/>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s="Times New Roman"/>
      <w:color w:val="800080"/>
      <w:szCs w:val="24"/>
    </w:rPr>
  </w:style>
  <w:style w:type="paragraph" w:customStyle="1" w:styleId="xl135">
    <w:name w:val="xl135"/>
    <w:basedOn w:val="Normal"/>
    <w:rsid w:val="004937A4"/>
    <w:pPr>
      <w:pBdr>
        <w:top w:val="single" w:sz="12" w:space="0" w:color="auto"/>
        <w:left w:val="single" w:sz="12" w:space="0" w:color="auto"/>
      </w:pBdr>
      <w:shd w:val="clear" w:color="auto" w:fill="FFFF00"/>
      <w:spacing w:before="100" w:after="100"/>
      <w:jc w:val="center"/>
    </w:pPr>
    <w:rPr>
      <w:rFonts w:ascii="Arial" w:eastAsia="Arial Unicode MS" w:hAnsi="Arial" w:cs="Times New Roman"/>
      <w:b/>
      <w:szCs w:val="24"/>
    </w:rPr>
  </w:style>
  <w:style w:type="paragraph" w:customStyle="1" w:styleId="xl136">
    <w:name w:val="xl136"/>
    <w:basedOn w:val="Normal"/>
    <w:rsid w:val="004937A4"/>
    <w:pPr>
      <w:pBdr>
        <w:top w:val="single" w:sz="12" w:space="0" w:color="auto"/>
        <w:right w:val="single" w:sz="12" w:space="0" w:color="auto"/>
      </w:pBdr>
      <w:shd w:val="clear" w:color="auto" w:fill="FFFF00"/>
      <w:spacing w:before="100" w:after="100"/>
      <w:jc w:val="center"/>
    </w:pPr>
    <w:rPr>
      <w:rFonts w:ascii="Arial" w:eastAsia="Arial Unicode MS" w:hAnsi="Arial" w:cs="Times New Roman"/>
      <w:b/>
      <w:szCs w:val="24"/>
    </w:rPr>
  </w:style>
  <w:style w:type="paragraph" w:customStyle="1" w:styleId="xl137">
    <w:name w:val="xl137"/>
    <w:basedOn w:val="Normal"/>
    <w:rsid w:val="004937A4"/>
    <w:pPr>
      <w:pBdr>
        <w:top w:val="single" w:sz="12" w:space="0" w:color="auto"/>
      </w:pBdr>
      <w:spacing w:before="100" w:after="100"/>
      <w:jc w:val="center"/>
    </w:pPr>
    <w:rPr>
      <w:rFonts w:ascii="Arial" w:eastAsia="Arial Unicode MS" w:hAnsi="Arial" w:cs="Times New Roman"/>
      <w:szCs w:val="24"/>
    </w:rPr>
  </w:style>
  <w:style w:type="paragraph" w:customStyle="1" w:styleId="xl138">
    <w:name w:val="xl138"/>
    <w:basedOn w:val="Normal"/>
    <w:rsid w:val="004937A4"/>
    <w:pPr>
      <w:pBdr>
        <w:top w:val="single" w:sz="12" w:space="0" w:color="auto"/>
        <w:right w:val="single" w:sz="12" w:space="0" w:color="auto"/>
      </w:pBdr>
      <w:spacing w:before="100" w:after="100"/>
      <w:jc w:val="center"/>
    </w:pPr>
    <w:rPr>
      <w:rFonts w:ascii="Arial" w:eastAsia="Arial Unicode MS" w:hAnsi="Arial" w:cs="Times New Roman"/>
      <w:szCs w:val="24"/>
    </w:rPr>
  </w:style>
  <w:style w:type="paragraph" w:customStyle="1" w:styleId="xl139">
    <w:name w:val="xl139"/>
    <w:basedOn w:val="Normal"/>
    <w:rsid w:val="004937A4"/>
    <w:pPr>
      <w:pBdr>
        <w:top w:val="single" w:sz="12"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cs="Times New Roman"/>
      <w:b/>
      <w:szCs w:val="24"/>
    </w:rPr>
  </w:style>
  <w:style w:type="paragraph" w:customStyle="1" w:styleId="xl140">
    <w:name w:val="xl140"/>
    <w:basedOn w:val="Normal"/>
    <w:rsid w:val="004937A4"/>
    <w:pPr>
      <w:pBdr>
        <w:top w:val="single" w:sz="12"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cs="Times New Roman"/>
      <w:b/>
      <w:szCs w:val="24"/>
    </w:rPr>
  </w:style>
  <w:style w:type="paragraph" w:customStyle="1" w:styleId="xl141">
    <w:name w:val="xl141"/>
    <w:basedOn w:val="Normal"/>
    <w:rsid w:val="004937A4"/>
    <w:pPr>
      <w:pBdr>
        <w:top w:val="single" w:sz="12" w:space="0" w:color="auto"/>
        <w:left w:val="single" w:sz="12" w:space="0" w:color="auto"/>
        <w:bottom w:val="single" w:sz="12" w:space="0" w:color="auto"/>
      </w:pBdr>
      <w:shd w:val="clear" w:color="auto" w:fill="FFFF00"/>
      <w:spacing w:before="100" w:after="100"/>
      <w:jc w:val="center"/>
    </w:pPr>
    <w:rPr>
      <w:rFonts w:ascii="Arial" w:eastAsia="Arial Unicode MS" w:hAnsi="Arial" w:cs="Times New Roman"/>
      <w:b/>
      <w:szCs w:val="24"/>
    </w:rPr>
  </w:style>
  <w:style w:type="paragraph" w:customStyle="1" w:styleId="xl142">
    <w:name w:val="xl142"/>
    <w:basedOn w:val="Normal"/>
    <w:rsid w:val="004937A4"/>
    <w:pPr>
      <w:pBdr>
        <w:top w:val="single" w:sz="12" w:space="0" w:color="auto"/>
        <w:bottom w:val="single" w:sz="12" w:space="0" w:color="auto"/>
        <w:right w:val="single" w:sz="4" w:space="0" w:color="auto"/>
      </w:pBdr>
      <w:spacing w:before="100" w:after="100"/>
      <w:jc w:val="center"/>
    </w:pPr>
    <w:rPr>
      <w:rFonts w:ascii="Arial" w:eastAsia="Arial Unicode MS" w:hAnsi="Arial" w:cs="Times New Roman"/>
      <w:szCs w:val="24"/>
    </w:rPr>
  </w:style>
  <w:style w:type="paragraph" w:customStyle="1" w:styleId="xl143">
    <w:name w:val="xl143"/>
    <w:basedOn w:val="Normal"/>
    <w:rsid w:val="004937A4"/>
    <w:pPr>
      <w:pBdr>
        <w:top w:val="single" w:sz="12" w:space="0" w:color="auto"/>
        <w:left w:val="single" w:sz="4" w:space="0" w:color="auto"/>
        <w:bottom w:val="single" w:sz="12" w:space="0" w:color="auto"/>
      </w:pBdr>
      <w:shd w:val="clear" w:color="auto" w:fill="FFFF00"/>
      <w:spacing w:before="100" w:after="100"/>
      <w:jc w:val="center"/>
    </w:pPr>
    <w:rPr>
      <w:rFonts w:ascii="Arial" w:eastAsia="Arial Unicode MS" w:hAnsi="Arial" w:cs="Times New Roman"/>
      <w:b/>
      <w:szCs w:val="24"/>
    </w:rPr>
  </w:style>
  <w:style w:type="paragraph" w:customStyle="1" w:styleId="xl144">
    <w:name w:val="xl144"/>
    <w:basedOn w:val="Normal"/>
    <w:rsid w:val="004937A4"/>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s="Times New Roman"/>
      <w:color w:val="FF00FF"/>
      <w:sz w:val="22"/>
      <w:szCs w:val="24"/>
    </w:rPr>
  </w:style>
  <w:style w:type="paragraph" w:customStyle="1" w:styleId="xl145">
    <w:name w:val="xl145"/>
    <w:basedOn w:val="Normal"/>
    <w:rsid w:val="004937A4"/>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s="Times New Roman"/>
      <w:color w:val="800080"/>
      <w:sz w:val="22"/>
      <w:szCs w:val="24"/>
    </w:rPr>
  </w:style>
  <w:style w:type="paragraph" w:customStyle="1" w:styleId="xl146">
    <w:name w:val="xl146"/>
    <w:basedOn w:val="Normal"/>
    <w:rsid w:val="004937A4"/>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s="Times New Roman"/>
      <w:color w:val="FF00FF"/>
      <w:sz w:val="22"/>
      <w:szCs w:val="24"/>
    </w:rPr>
  </w:style>
  <w:style w:type="paragraph" w:customStyle="1" w:styleId="xl147">
    <w:name w:val="xl147"/>
    <w:basedOn w:val="Normal"/>
    <w:rsid w:val="004937A4"/>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s="Times New Roman"/>
      <w:color w:val="800080"/>
      <w:sz w:val="22"/>
      <w:szCs w:val="24"/>
    </w:rPr>
  </w:style>
  <w:style w:type="paragraph" w:customStyle="1" w:styleId="xl148">
    <w:name w:val="xl148"/>
    <w:basedOn w:val="Normal"/>
    <w:rsid w:val="004937A4"/>
    <w:pPr>
      <w:pBdr>
        <w:top w:val="single" w:sz="12" w:space="0" w:color="auto"/>
        <w:left w:val="single" w:sz="12" w:space="0" w:color="auto"/>
        <w:bottom w:val="single" w:sz="8" w:space="0" w:color="auto"/>
      </w:pBdr>
      <w:shd w:val="clear" w:color="auto" w:fill="FFFF00"/>
      <w:spacing w:before="100" w:after="100"/>
      <w:jc w:val="center"/>
    </w:pPr>
    <w:rPr>
      <w:rFonts w:ascii="Arial" w:eastAsia="Arial Unicode MS" w:hAnsi="Arial" w:cs="Times New Roman"/>
      <w:b/>
      <w:sz w:val="22"/>
      <w:szCs w:val="24"/>
    </w:rPr>
  </w:style>
  <w:style w:type="paragraph" w:customStyle="1" w:styleId="xl149">
    <w:name w:val="xl149"/>
    <w:basedOn w:val="Normal"/>
    <w:rsid w:val="004937A4"/>
    <w:pPr>
      <w:pBdr>
        <w:top w:val="single" w:sz="12" w:space="0" w:color="auto"/>
        <w:bottom w:val="single" w:sz="8" w:space="0" w:color="auto"/>
        <w:right w:val="single" w:sz="12" w:space="0" w:color="auto"/>
      </w:pBdr>
      <w:shd w:val="clear" w:color="auto" w:fill="FFFF00"/>
      <w:spacing w:before="100" w:after="100"/>
      <w:jc w:val="center"/>
    </w:pPr>
    <w:rPr>
      <w:rFonts w:ascii="Arial" w:eastAsia="Arial Unicode MS" w:hAnsi="Arial" w:cs="Times New Roman"/>
      <w:b/>
      <w:sz w:val="22"/>
      <w:szCs w:val="24"/>
    </w:rPr>
  </w:style>
  <w:style w:type="paragraph" w:customStyle="1" w:styleId="xl150">
    <w:name w:val="xl150"/>
    <w:basedOn w:val="Normal"/>
    <w:rsid w:val="004937A4"/>
    <w:pPr>
      <w:pBdr>
        <w:top w:val="single" w:sz="12" w:space="0" w:color="auto"/>
        <w:bottom w:val="single" w:sz="8" w:space="0" w:color="auto"/>
      </w:pBdr>
      <w:spacing w:before="100" w:after="100"/>
      <w:jc w:val="center"/>
    </w:pPr>
    <w:rPr>
      <w:rFonts w:ascii="Arial" w:eastAsia="Arial Unicode MS" w:hAnsi="Arial" w:cs="Times New Roman"/>
      <w:sz w:val="22"/>
      <w:szCs w:val="24"/>
    </w:rPr>
  </w:style>
  <w:style w:type="paragraph" w:customStyle="1" w:styleId="xl151">
    <w:name w:val="xl151"/>
    <w:basedOn w:val="Normal"/>
    <w:rsid w:val="004937A4"/>
    <w:pPr>
      <w:pBdr>
        <w:top w:val="single" w:sz="12" w:space="0" w:color="auto"/>
        <w:bottom w:val="single" w:sz="8" w:space="0" w:color="auto"/>
        <w:right w:val="single" w:sz="12" w:space="0" w:color="auto"/>
      </w:pBdr>
      <w:spacing w:before="100" w:after="100"/>
      <w:jc w:val="center"/>
    </w:pPr>
    <w:rPr>
      <w:rFonts w:ascii="Arial" w:eastAsia="Arial Unicode MS" w:hAnsi="Arial" w:cs="Times New Roman"/>
      <w:sz w:val="22"/>
      <w:szCs w:val="24"/>
    </w:rPr>
  </w:style>
  <w:style w:type="paragraph" w:customStyle="1" w:styleId="xl152">
    <w:name w:val="xl152"/>
    <w:basedOn w:val="Normal"/>
    <w:rsid w:val="004937A4"/>
    <w:pPr>
      <w:pBdr>
        <w:top w:val="single" w:sz="12" w:space="0" w:color="auto"/>
        <w:bottom w:val="single" w:sz="8" w:space="0" w:color="auto"/>
      </w:pBdr>
      <w:spacing w:before="100" w:after="100"/>
    </w:pPr>
    <w:rPr>
      <w:rFonts w:ascii="Arial" w:eastAsia="Arial Unicode MS" w:hAnsi="Arial" w:cs="Times New Roman"/>
      <w:sz w:val="22"/>
      <w:szCs w:val="24"/>
    </w:rPr>
  </w:style>
  <w:style w:type="paragraph" w:customStyle="1" w:styleId="xl153">
    <w:name w:val="xl153"/>
    <w:basedOn w:val="Normal"/>
    <w:rsid w:val="004937A4"/>
    <w:pPr>
      <w:pBdr>
        <w:top w:val="single" w:sz="12" w:space="0" w:color="auto"/>
        <w:bottom w:val="single" w:sz="8" w:space="0" w:color="auto"/>
        <w:right w:val="single" w:sz="12" w:space="0" w:color="auto"/>
      </w:pBdr>
      <w:spacing w:before="100" w:after="100"/>
    </w:pPr>
    <w:rPr>
      <w:rFonts w:ascii="Arial" w:eastAsia="Arial Unicode MS" w:hAnsi="Arial" w:cs="Times New Roman"/>
      <w:sz w:val="22"/>
      <w:szCs w:val="24"/>
    </w:rPr>
  </w:style>
  <w:style w:type="paragraph" w:customStyle="1" w:styleId="xl154">
    <w:name w:val="xl154"/>
    <w:basedOn w:val="Normal"/>
    <w:rsid w:val="004937A4"/>
    <w:pPr>
      <w:pBdr>
        <w:top w:val="single" w:sz="8"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cs="Times New Roman"/>
      <w:b/>
      <w:sz w:val="22"/>
      <w:szCs w:val="24"/>
    </w:rPr>
  </w:style>
  <w:style w:type="paragraph" w:customStyle="1" w:styleId="xl155">
    <w:name w:val="xl155"/>
    <w:basedOn w:val="Normal"/>
    <w:rsid w:val="004937A4"/>
    <w:pPr>
      <w:pBdr>
        <w:top w:val="single" w:sz="8"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cs="Times New Roman"/>
      <w:b/>
      <w:sz w:val="22"/>
      <w:szCs w:val="24"/>
    </w:rPr>
  </w:style>
  <w:style w:type="paragraph" w:customStyle="1" w:styleId="xl156">
    <w:name w:val="xl156"/>
    <w:basedOn w:val="Normal"/>
    <w:rsid w:val="004937A4"/>
    <w:pPr>
      <w:pBdr>
        <w:top w:val="single" w:sz="8" w:space="0" w:color="auto"/>
        <w:left w:val="single" w:sz="12" w:space="0" w:color="auto"/>
        <w:bottom w:val="single" w:sz="12" w:space="0" w:color="auto"/>
      </w:pBdr>
      <w:shd w:val="clear" w:color="auto" w:fill="FFFF00"/>
      <w:spacing w:before="100" w:after="100"/>
      <w:jc w:val="center"/>
    </w:pPr>
    <w:rPr>
      <w:rFonts w:ascii="Arial" w:eastAsia="Arial Unicode MS" w:hAnsi="Arial" w:cs="Times New Roman"/>
      <w:b/>
      <w:sz w:val="22"/>
      <w:szCs w:val="24"/>
    </w:rPr>
  </w:style>
  <w:style w:type="paragraph" w:customStyle="1" w:styleId="xl157">
    <w:name w:val="xl157"/>
    <w:basedOn w:val="Normal"/>
    <w:rsid w:val="004937A4"/>
    <w:pPr>
      <w:pBdr>
        <w:top w:val="single" w:sz="8" w:space="0" w:color="auto"/>
        <w:bottom w:val="single" w:sz="12" w:space="0" w:color="auto"/>
        <w:right w:val="single" w:sz="4" w:space="0" w:color="auto"/>
      </w:pBdr>
      <w:spacing w:before="100" w:after="100"/>
      <w:jc w:val="center"/>
    </w:pPr>
    <w:rPr>
      <w:rFonts w:ascii="Arial" w:eastAsia="Arial Unicode MS" w:hAnsi="Arial" w:cs="Times New Roman"/>
      <w:sz w:val="22"/>
      <w:szCs w:val="24"/>
    </w:rPr>
  </w:style>
  <w:style w:type="paragraph" w:customStyle="1" w:styleId="xl158">
    <w:name w:val="xl158"/>
    <w:basedOn w:val="Normal"/>
    <w:rsid w:val="004937A4"/>
    <w:pPr>
      <w:pBdr>
        <w:top w:val="single" w:sz="8" w:space="0" w:color="auto"/>
        <w:left w:val="single" w:sz="4" w:space="0" w:color="auto"/>
        <w:bottom w:val="single" w:sz="12" w:space="0" w:color="auto"/>
      </w:pBdr>
      <w:shd w:val="clear" w:color="auto" w:fill="FFFF00"/>
      <w:spacing w:before="100" w:after="100"/>
      <w:jc w:val="center"/>
    </w:pPr>
    <w:rPr>
      <w:rFonts w:ascii="Arial" w:eastAsia="Arial Unicode MS" w:hAnsi="Arial" w:cs="Times New Roman"/>
      <w:b/>
      <w:sz w:val="22"/>
      <w:szCs w:val="24"/>
    </w:rPr>
  </w:style>
  <w:style w:type="paragraph" w:customStyle="1" w:styleId="xl159">
    <w:name w:val="xl159"/>
    <w:basedOn w:val="Normal"/>
    <w:rsid w:val="004937A4"/>
    <w:pPr>
      <w:pBdr>
        <w:top w:val="single" w:sz="8" w:space="0" w:color="auto"/>
        <w:bottom w:val="single" w:sz="12" w:space="0" w:color="auto"/>
        <w:right w:val="single" w:sz="12" w:space="0" w:color="auto"/>
      </w:pBdr>
      <w:spacing w:before="100" w:after="100"/>
      <w:jc w:val="center"/>
    </w:pPr>
    <w:rPr>
      <w:rFonts w:ascii="Arial" w:eastAsia="Arial Unicode MS" w:hAnsi="Arial" w:cs="Times New Roman"/>
      <w:sz w:val="22"/>
      <w:szCs w:val="24"/>
    </w:rPr>
  </w:style>
  <w:style w:type="character" w:customStyle="1" w:styleId="CharChar1">
    <w:name w:val="Char Char1"/>
    <w:basedOn w:val="DefaultParagraphFont"/>
    <w:rsid w:val="004937A4"/>
    <w:rPr>
      <w:rFonts w:eastAsia="Times"/>
      <w:bCs/>
      <w:i/>
      <w:sz w:val="24"/>
      <w:szCs w:val="28"/>
      <w:lang w:val="en-US" w:eastAsia="en-US" w:bidi="ar-SA"/>
    </w:rPr>
  </w:style>
  <w:style w:type="paragraph" w:customStyle="1" w:styleId="keyheaders">
    <w:name w:val="keyheaders"/>
    <w:basedOn w:val="Normal"/>
    <w:rsid w:val="004937A4"/>
    <w:pPr>
      <w:spacing w:before="100" w:beforeAutospacing="1" w:after="100" w:afterAutospacing="1"/>
    </w:pPr>
    <w:rPr>
      <w:rFonts w:eastAsia="Times New Roman" w:cs="Times New Roman"/>
      <w:szCs w:val="24"/>
    </w:rPr>
  </w:style>
  <w:style w:type="character" w:customStyle="1" w:styleId="style11">
    <w:name w:val="style11"/>
    <w:basedOn w:val="DefaultParagraphFont"/>
    <w:rsid w:val="004937A4"/>
    <w:rPr>
      <w:rFonts w:ascii="Arial Narrow" w:hAnsi="Arial Narrow" w:hint="default"/>
    </w:rPr>
  </w:style>
  <w:style w:type="paragraph" w:customStyle="1" w:styleId="homepagetext">
    <w:name w:val="homepagetext"/>
    <w:basedOn w:val="Normal"/>
    <w:rsid w:val="004937A4"/>
    <w:pPr>
      <w:spacing w:before="100" w:beforeAutospacing="1" w:after="100" w:afterAutospacing="1"/>
    </w:pPr>
    <w:rPr>
      <w:rFonts w:ascii="Arial" w:eastAsia="Times New Roman" w:hAnsi="Arial" w:cs="Arial"/>
      <w:color w:val="CCCCCC"/>
      <w:sz w:val="18"/>
      <w:szCs w:val="18"/>
    </w:rPr>
  </w:style>
  <w:style w:type="paragraph" w:customStyle="1" w:styleId="CM8">
    <w:name w:val="CM8"/>
    <w:basedOn w:val="Default"/>
    <w:next w:val="Default"/>
    <w:rsid w:val="004937A4"/>
    <w:pPr>
      <w:spacing w:line="228" w:lineRule="atLeast"/>
    </w:pPr>
    <w:rPr>
      <w:rFonts w:ascii="Arial" w:hAnsi="Arial"/>
      <w:color w:val="auto"/>
    </w:rPr>
  </w:style>
  <w:style w:type="paragraph" w:customStyle="1" w:styleId="CM4">
    <w:name w:val="CM4"/>
    <w:basedOn w:val="Default"/>
    <w:next w:val="Default"/>
    <w:rsid w:val="004937A4"/>
    <w:pPr>
      <w:spacing w:line="228" w:lineRule="atLeast"/>
    </w:pPr>
    <w:rPr>
      <w:rFonts w:ascii="Arial" w:hAnsi="Arial"/>
      <w:color w:val="auto"/>
    </w:rPr>
  </w:style>
  <w:style w:type="paragraph" w:customStyle="1" w:styleId="CM110">
    <w:name w:val="CM110"/>
    <w:basedOn w:val="Default"/>
    <w:next w:val="Default"/>
    <w:rsid w:val="004937A4"/>
    <w:pPr>
      <w:spacing w:line="228" w:lineRule="atLeast"/>
    </w:pPr>
    <w:rPr>
      <w:rFonts w:ascii="Arial" w:hAnsi="Arial"/>
      <w:color w:val="auto"/>
    </w:rPr>
  </w:style>
  <w:style w:type="paragraph" w:customStyle="1" w:styleId="CM74">
    <w:name w:val="CM74"/>
    <w:basedOn w:val="Default"/>
    <w:next w:val="Default"/>
    <w:rsid w:val="004937A4"/>
    <w:pPr>
      <w:spacing w:line="228" w:lineRule="atLeast"/>
    </w:pPr>
    <w:rPr>
      <w:rFonts w:ascii="Arial" w:hAnsi="Arial"/>
      <w:color w:val="auto"/>
    </w:rPr>
  </w:style>
  <w:style w:type="paragraph" w:customStyle="1" w:styleId="CM85">
    <w:name w:val="CM85"/>
    <w:basedOn w:val="Default"/>
    <w:next w:val="Default"/>
    <w:rsid w:val="004937A4"/>
    <w:pPr>
      <w:spacing w:line="228" w:lineRule="atLeast"/>
    </w:pPr>
    <w:rPr>
      <w:rFonts w:ascii="Arial" w:hAnsi="Arial"/>
      <w:color w:val="auto"/>
    </w:rPr>
  </w:style>
  <w:style w:type="paragraph" w:customStyle="1" w:styleId="CM105">
    <w:name w:val="CM105"/>
    <w:basedOn w:val="Default"/>
    <w:next w:val="Default"/>
    <w:rsid w:val="004937A4"/>
    <w:pPr>
      <w:spacing w:line="228" w:lineRule="atLeast"/>
    </w:pPr>
    <w:rPr>
      <w:rFonts w:ascii="Arial" w:hAnsi="Arial"/>
      <w:color w:val="auto"/>
    </w:rPr>
  </w:style>
  <w:style w:type="paragraph" w:styleId="z-TopofForm">
    <w:name w:val="HTML Top of Form"/>
    <w:basedOn w:val="Normal"/>
    <w:next w:val="Normal"/>
    <w:link w:val="z-TopofFormChar"/>
    <w:hidden/>
    <w:rsid w:val="004937A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4937A4"/>
    <w:rPr>
      <w:rFonts w:ascii="Arial" w:eastAsia="Times New Roman" w:hAnsi="Arial" w:cs="Arial"/>
      <w:vanish/>
      <w:sz w:val="16"/>
      <w:szCs w:val="16"/>
    </w:rPr>
  </w:style>
  <w:style w:type="paragraph" w:styleId="z-BottomofForm">
    <w:name w:val="HTML Bottom of Form"/>
    <w:basedOn w:val="Normal"/>
    <w:next w:val="Normal"/>
    <w:link w:val="z-BottomofFormChar"/>
    <w:hidden/>
    <w:rsid w:val="004937A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4937A4"/>
    <w:rPr>
      <w:rFonts w:ascii="Arial" w:eastAsia="Times New Roman" w:hAnsi="Arial" w:cs="Arial"/>
      <w:vanish/>
      <w:sz w:val="16"/>
      <w:szCs w:val="16"/>
    </w:rPr>
  </w:style>
  <w:style w:type="paragraph" w:customStyle="1" w:styleId="xl22">
    <w:name w:val="xl22"/>
    <w:basedOn w:val="Normal"/>
    <w:rsid w:val="004937A4"/>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styleId="ListBullet4">
    <w:name w:val="List Bullet 4"/>
    <w:basedOn w:val="Normal"/>
    <w:autoRedefine/>
    <w:rsid w:val="004937A4"/>
    <w:pPr>
      <w:tabs>
        <w:tab w:val="num" w:pos="1440"/>
      </w:tabs>
      <w:ind w:left="1440" w:hanging="360"/>
    </w:pPr>
    <w:rPr>
      <w:rFonts w:eastAsia="Times New Roman" w:cs="Times New Roman"/>
      <w:szCs w:val="24"/>
    </w:rPr>
  </w:style>
  <w:style w:type="paragraph" w:styleId="HTMLPreformatted">
    <w:name w:val="HTML Preformatted"/>
    <w:basedOn w:val="Normal"/>
    <w:link w:val="HTMLPreformattedChar"/>
    <w:uiPriority w:val="99"/>
    <w:rsid w:val="0049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4937A4"/>
    <w:rPr>
      <w:rFonts w:ascii="Courier New" w:eastAsia="Courier New" w:hAnsi="Courier New" w:cs="Courier New"/>
      <w:color w:val="000000"/>
      <w:sz w:val="20"/>
      <w:szCs w:val="20"/>
    </w:rPr>
  </w:style>
  <w:style w:type="paragraph" w:styleId="List2">
    <w:name w:val="List 2"/>
    <w:basedOn w:val="Normal"/>
    <w:rsid w:val="004937A4"/>
    <w:pPr>
      <w:ind w:left="720" w:hanging="360"/>
    </w:pPr>
    <w:rPr>
      <w:rFonts w:eastAsia="Times New Roman" w:cs="Times New Roman"/>
      <w:szCs w:val="24"/>
    </w:rPr>
  </w:style>
  <w:style w:type="paragraph" w:customStyle="1" w:styleId="Style">
    <w:name w:val="Style"/>
    <w:basedOn w:val="FootnoteText"/>
    <w:rsid w:val="004937A4"/>
    <w:pPr>
      <w:keepLines/>
      <w:spacing w:after="240"/>
    </w:pPr>
    <w:rPr>
      <w:sz w:val="24"/>
    </w:rPr>
  </w:style>
  <w:style w:type="paragraph" w:customStyle="1" w:styleId="Style1">
    <w:name w:val="Style1"/>
    <w:basedOn w:val="Title"/>
    <w:rsid w:val="004937A4"/>
    <w:pPr>
      <w:widowControl/>
      <w:autoSpaceDE/>
      <w:autoSpaceDN/>
      <w:adjustRightInd/>
      <w:spacing w:before="240" w:after="60"/>
      <w:jc w:val="left"/>
      <w:outlineLvl w:val="0"/>
    </w:pPr>
    <w:rPr>
      <w:rFonts w:cs="Arial"/>
      <w:kern w:val="28"/>
      <w:sz w:val="28"/>
      <w:szCs w:val="32"/>
    </w:rPr>
  </w:style>
  <w:style w:type="character" w:customStyle="1" w:styleId="MTEquationSection">
    <w:name w:val="MTEquationSection"/>
    <w:basedOn w:val="DefaultParagraphFont"/>
    <w:rsid w:val="004937A4"/>
    <w:rPr>
      <w:vanish/>
      <w:color w:val="FF0000"/>
      <w:sz w:val="28"/>
      <w:szCs w:val="28"/>
    </w:rPr>
  </w:style>
  <w:style w:type="paragraph" w:styleId="Index2">
    <w:name w:val="index 2"/>
    <w:basedOn w:val="Normal"/>
    <w:next w:val="Normal"/>
    <w:autoRedefine/>
    <w:uiPriority w:val="99"/>
    <w:rsid w:val="004937A4"/>
    <w:pPr>
      <w:ind w:left="480" w:hanging="240"/>
    </w:pPr>
    <w:rPr>
      <w:rFonts w:eastAsia="Times New Roman" w:cs="Times New Roman"/>
      <w:sz w:val="18"/>
      <w:szCs w:val="18"/>
    </w:rPr>
  </w:style>
  <w:style w:type="paragraph" w:styleId="Index3">
    <w:name w:val="index 3"/>
    <w:basedOn w:val="Normal"/>
    <w:next w:val="Normal"/>
    <w:autoRedefine/>
    <w:rsid w:val="004937A4"/>
    <w:pPr>
      <w:ind w:left="720" w:hanging="240"/>
    </w:pPr>
    <w:rPr>
      <w:rFonts w:eastAsia="Times New Roman" w:cs="Times New Roman"/>
      <w:sz w:val="18"/>
      <w:szCs w:val="18"/>
    </w:rPr>
  </w:style>
  <w:style w:type="paragraph" w:styleId="Index4">
    <w:name w:val="index 4"/>
    <w:basedOn w:val="Normal"/>
    <w:next w:val="Normal"/>
    <w:autoRedefine/>
    <w:rsid w:val="004937A4"/>
    <w:pPr>
      <w:ind w:left="960" w:hanging="240"/>
    </w:pPr>
    <w:rPr>
      <w:rFonts w:eastAsia="Times New Roman" w:cs="Times New Roman"/>
      <w:sz w:val="18"/>
      <w:szCs w:val="18"/>
    </w:rPr>
  </w:style>
  <w:style w:type="paragraph" w:styleId="Index5">
    <w:name w:val="index 5"/>
    <w:basedOn w:val="Normal"/>
    <w:next w:val="Normal"/>
    <w:autoRedefine/>
    <w:rsid w:val="004937A4"/>
    <w:pPr>
      <w:ind w:left="1200" w:hanging="240"/>
    </w:pPr>
    <w:rPr>
      <w:rFonts w:eastAsia="Times New Roman" w:cs="Times New Roman"/>
      <w:sz w:val="18"/>
      <w:szCs w:val="18"/>
    </w:rPr>
  </w:style>
  <w:style w:type="paragraph" w:styleId="Index6">
    <w:name w:val="index 6"/>
    <w:basedOn w:val="Normal"/>
    <w:next w:val="Normal"/>
    <w:autoRedefine/>
    <w:rsid w:val="004937A4"/>
    <w:pPr>
      <w:ind w:left="1440" w:hanging="240"/>
    </w:pPr>
    <w:rPr>
      <w:rFonts w:eastAsia="Times New Roman" w:cs="Times New Roman"/>
      <w:sz w:val="18"/>
      <w:szCs w:val="18"/>
    </w:rPr>
  </w:style>
  <w:style w:type="paragraph" w:styleId="Index7">
    <w:name w:val="index 7"/>
    <w:basedOn w:val="Normal"/>
    <w:next w:val="Normal"/>
    <w:autoRedefine/>
    <w:rsid w:val="004937A4"/>
    <w:pPr>
      <w:ind w:left="1680" w:hanging="240"/>
    </w:pPr>
    <w:rPr>
      <w:rFonts w:eastAsia="Times New Roman" w:cs="Times New Roman"/>
      <w:sz w:val="18"/>
      <w:szCs w:val="18"/>
    </w:rPr>
  </w:style>
  <w:style w:type="paragraph" w:styleId="Index8">
    <w:name w:val="index 8"/>
    <w:basedOn w:val="Normal"/>
    <w:next w:val="Normal"/>
    <w:autoRedefine/>
    <w:rsid w:val="004937A4"/>
    <w:pPr>
      <w:ind w:left="1920" w:hanging="240"/>
    </w:pPr>
    <w:rPr>
      <w:rFonts w:eastAsia="Times New Roman" w:cs="Times New Roman"/>
      <w:sz w:val="18"/>
      <w:szCs w:val="18"/>
    </w:rPr>
  </w:style>
  <w:style w:type="paragraph" w:styleId="Index9">
    <w:name w:val="index 9"/>
    <w:basedOn w:val="Normal"/>
    <w:next w:val="Normal"/>
    <w:autoRedefine/>
    <w:rsid w:val="004937A4"/>
    <w:pPr>
      <w:ind w:left="2160" w:hanging="240"/>
    </w:pPr>
    <w:rPr>
      <w:rFonts w:eastAsia="Times New Roman" w:cs="Times New Roman"/>
      <w:sz w:val="18"/>
      <w:szCs w:val="18"/>
    </w:rPr>
  </w:style>
  <w:style w:type="paragraph" w:styleId="IndexHeading">
    <w:name w:val="index heading"/>
    <w:basedOn w:val="Normal"/>
    <w:next w:val="Index1"/>
    <w:rsid w:val="004937A4"/>
    <w:pPr>
      <w:spacing w:before="240" w:after="120"/>
      <w:jc w:val="center"/>
    </w:pPr>
    <w:rPr>
      <w:rFonts w:eastAsia="Times New Roman" w:cs="Times New Roman"/>
      <w:b/>
      <w:bCs/>
      <w:sz w:val="26"/>
      <w:szCs w:val="26"/>
    </w:rPr>
  </w:style>
  <w:style w:type="character" w:customStyle="1" w:styleId="TabletitleChar2">
    <w:name w:val="Table title Char2"/>
    <w:basedOn w:val="DefaultParagraphFont"/>
    <w:rsid w:val="004937A4"/>
    <w:rPr>
      <w:bCs/>
      <w:sz w:val="24"/>
      <w:szCs w:val="24"/>
      <w:lang w:val="en-US" w:eastAsia="en-US" w:bidi="ar-SA"/>
    </w:rPr>
  </w:style>
  <w:style w:type="paragraph" w:styleId="ListContinue2">
    <w:name w:val="List Continue 2"/>
    <w:basedOn w:val="Normal"/>
    <w:rsid w:val="004937A4"/>
    <w:pPr>
      <w:spacing w:after="120"/>
      <w:ind w:left="720"/>
    </w:pPr>
    <w:rPr>
      <w:rFonts w:eastAsia="Times New Roman" w:cs="Times New Roman"/>
      <w:szCs w:val="24"/>
    </w:rPr>
  </w:style>
  <w:style w:type="paragraph" w:customStyle="1" w:styleId="Julie4">
    <w:name w:val="Julie 4"/>
    <w:basedOn w:val="Normal"/>
    <w:rsid w:val="004937A4"/>
    <w:rPr>
      <w:rFonts w:eastAsia="Times New Roman" w:cs="Times New Roman"/>
      <w:szCs w:val="24"/>
    </w:rPr>
  </w:style>
  <w:style w:type="paragraph" w:customStyle="1" w:styleId="PropNorm">
    <w:name w:val="PropNorm"/>
    <w:basedOn w:val="Default"/>
    <w:next w:val="Default"/>
    <w:rsid w:val="004937A4"/>
    <w:rPr>
      <w:rFonts w:ascii="COIHJI+TimesNewRoman" w:hAnsi="COIHJI+TimesNewRoman"/>
      <w:color w:val="auto"/>
    </w:rPr>
  </w:style>
  <w:style w:type="paragraph" w:customStyle="1" w:styleId="WPDefaults">
    <w:name w:val="WP Defaults"/>
    <w:basedOn w:val="Normal"/>
    <w:rsid w:val="004937A4"/>
    <w:rPr>
      <w:rFonts w:eastAsia="Times New Roman" w:cs="Times New Roman"/>
      <w:szCs w:val="20"/>
      <w:lang w:val="en-GB"/>
    </w:rPr>
  </w:style>
  <w:style w:type="paragraph" w:customStyle="1" w:styleId="MyTOC1">
    <w:name w:val="My TOC1"/>
    <w:basedOn w:val="Normal"/>
    <w:next w:val="Normal"/>
    <w:autoRedefine/>
    <w:rsid w:val="004937A4"/>
    <w:pPr>
      <w:widowControl w:val="0"/>
      <w:autoSpaceDE w:val="0"/>
      <w:autoSpaceDN w:val="0"/>
      <w:adjustRightInd w:val="0"/>
    </w:pPr>
    <w:rPr>
      <w:rFonts w:eastAsia="Times New Roman" w:cs="Times New Roman"/>
      <w:b/>
      <w:caps/>
      <w:szCs w:val="24"/>
    </w:rPr>
  </w:style>
  <w:style w:type="paragraph" w:customStyle="1" w:styleId="MyTOC2">
    <w:name w:val="My TOC2"/>
    <w:basedOn w:val="Normal"/>
    <w:next w:val="Normal"/>
    <w:autoRedefine/>
    <w:rsid w:val="004937A4"/>
    <w:pPr>
      <w:widowControl w:val="0"/>
      <w:numPr>
        <w:ilvl w:val="12"/>
      </w:numPr>
      <w:autoSpaceDE w:val="0"/>
      <w:autoSpaceDN w:val="0"/>
      <w:adjustRightInd w:val="0"/>
      <w:ind w:left="360"/>
    </w:pPr>
    <w:rPr>
      <w:rFonts w:eastAsia="Times New Roman" w:cs="Times New Roman"/>
      <w:b/>
      <w:bCs/>
      <w:szCs w:val="24"/>
    </w:rPr>
  </w:style>
  <w:style w:type="paragraph" w:customStyle="1" w:styleId="MyTOC3">
    <w:name w:val="My TOC3"/>
    <w:basedOn w:val="Normal"/>
    <w:next w:val="Normal"/>
    <w:autoRedefine/>
    <w:rsid w:val="004937A4"/>
    <w:pPr>
      <w:widowControl w:val="0"/>
      <w:autoSpaceDE w:val="0"/>
      <w:autoSpaceDN w:val="0"/>
      <w:adjustRightInd w:val="0"/>
    </w:pPr>
    <w:rPr>
      <w:rFonts w:eastAsia="Times New Roman" w:cs="Times New Roman"/>
      <w:b/>
      <w:bCs/>
      <w:szCs w:val="20"/>
    </w:rPr>
  </w:style>
  <w:style w:type="paragraph" w:customStyle="1" w:styleId="Outline3">
    <w:name w:val="Outline 3"/>
    <w:basedOn w:val="Normal"/>
    <w:rsid w:val="004937A4"/>
    <w:pPr>
      <w:ind w:left="2160"/>
    </w:pPr>
    <w:rPr>
      <w:rFonts w:eastAsia="Times New Roman" w:cs="Times New Roman"/>
      <w:sz w:val="20"/>
      <w:szCs w:val="20"/>
      <w:lang w:val="en-GB"/>
    </w:rPr>
  </w:style>
  <w:style w:type="paragraph" w:customStyle="1" w:styleId="Document3">
    <w:name w:val="Document[3]"/>
    <w:rsid w:val="004937A4"/>
    <w:rPr>
      <w:rFonts w:ascii="Courier" w:eastAsia="Times New Roman" w:hAnsi="Courier" w:cs="Times New Roman"/>
      <w:b/>
      <w:sz w:val="24"/>
      <w:szCs w:val="24"/>
    </w:rPr>
  </w:style>
  <w:style w:type="character" w:customStyle="1" w:styleId="CharChar27">
    <w:name w:val="Char Char27"/>
    <w:basedOn w:val="DefaultParagraphFont"/>
    <w:locked/>
    <w:rsid w:val="004937A4"/>
    <w:rPr>
      <w:rFonts w:ascii="Arial" w:hAnsi="Arial" w:cs="Arial"/>
      <w:b/>
      <w:bCs/>
      <w:kern w:val="32"/>
      <w:sz w:val="32"/>
      <w:szCs w:val="32"/>
    </w:rPr>
  </w:style>
  <w:style w:type="character" w:customStyle="1" w:styleId="CharChar26">
    <w:name w:val="Char Char26"/>
    <w:basedOn w:val="DefaultParagraphFont"/>
    <w:locked/>
    <w:rsid w:val="004937A4"/>
    <w:rPr>
      <w:rFonts w:ascii="Arial" w:hAnsi="Arial" w:cs="Arial"/>
      <w:b/>
      <w:bCs/>
      <w:i/>
      <w:iCs/>
      <w:sz w:val="28"/>
      <w:szCs w:val="28"/>
    </w:rPr>
  </w:style>
  <w:style w:type="character" w:customStyle="1" w:styleId="CharChar25">
    <w:name w:val="Char Char25"/>
    <w:basedOn w:val="DefaultParagraphFont"/>
    <w:locked/>
    <w:rsid w:val="004937A4"/>
    <w:rPr>
      <w:rFonts w:ascii="Arial" w:hAnsi="Arial" w:cs="Arial"/>
      <w:b/>
      <w:bCs/>
      <w:sz w:val="26"/>
      <w:szCs w:val="26"/>
    </w:rPr>
  </w:style>
  <w:style w:type="character" w:customStyle="1" w:styleId="Heading4CharCharCharChar1">
    <w:name w:val="Heading 4 Char Char Char Char1"/>
    <w:basedOn w:val="DefaultParagraphFont"/>
    <w:locked/>
    <w:rsid w:val="004937A4"/>
    <w:rPr>
      <w:rFonts w:ascii="Arial" w:hAnsi="Arial" w:cs="Times New Roman"/>
      <w:b/>
      <w:bCs/>
      <w:sz w:val="24"/>
      <w:szCs w:val="28"/>
    </w:rPr>
  </w:style>
  <w:style w:type="character" w:customStyle="1" w:styleId="CharChar24">
    <w:name w:val="Char Char24"/>
    <w:basedOn w:val="DefaultParagraphFont"/>
    <w:locked/>
    <w:rsid w:val="004937A4"/>
    <w:rPr>
      <w:rFonts w:cs="Times New Roman"/>
      <w:b/>
      <w:bCs/>
      <w:i/>
      <w:iCs/>
      <w:sz w:val="26"/>
      <w:szCs w:val="26"/>
    </w:rPr>
  </w:style>
  <w:style w:type="character" w:customStyle="1" w:styleId="CharChar23">
    <w:name w:val="Char Char23"/>
    <w:basedOn w:val="DefaultParagraphFont"/>
    <w:locked/>
    <w:rsid w:val="004937A4"/>
    <w:rPr>
      <w:rFonts w:cs="Times New Roman"/>
      <w:b/>
      <w:bCs/>
      <w:sz w:val="22"/>
      <w:szCs w:val="22"/>
    </w:rPr>
  </w:style>
  <w:style w:type="character" w:customStyle="1" w:styleId="CharChar22">
    <w:name w:val="Char Char22"/>
    <w:basedOn w:val="DefaultParagraphFont"/>
    <w:locked/>
    <w:rsid w:val="004937A4"/>
    <w:rPr>
      <w:rFonts w:cs="Times New Roman"/>
      <w:sz w:val="24"/>
      <w:szCs w:val="24"/>
    </w:rPr>
  </w:style>
  <w:style w:type="character" w:customStyle="1" w:styleId="CharChar21">
    <w:name w:val="Char Char21"/>
    <w:basedOn w:val="DefaultParagraphFont"/>
    <w:locked/>
    <w:rsid w:val="004937A4"/>
    <w:rPr>
      <w:rFonts w:cs="Times New Roman"/>
      <w:i/>
      <w:iCs/>
      <w:sz w:val="24"/>
      <w:szCs w:val="24"/>
    </w:rPr>
  </w:style>
  <w:style w:type="character" w:customStyle="1" w:styleId="CharChar20">
    <w:name w:val="Char Char20"/>
    <w:basedOn w:val="DefaultParagraphFont"/>
    <w:locked/>
    <w:rsid w:val="004937A4"/>
    <w:rPr>
      <w:rFonts w:ascii="Arial" w:hAnsi="Arial" w:cs="Arial"/>
      <w:sz w:val="22"/>
      <w:szCs w:val="22"/>
    </w:rPr>
  </w:style>
  <w:style w:type="character" w:customStyle="1" w:styleId="CharChar18">
    <w:name w:val="Char Char18"/>
    <w:basedOn w:val="DefaultParagraphFont"/>
    <w:locked/>
    <w:rsid w:val="004937A4"/>
    <w:rPr>
      <w:rFonts w:cs="Times New Roman"/>
      <w:sz w:val="24"/>
      <w:szCs w:val="24"/>
    </w:rPr>
  </w:style>
  <w:style w:type="character" w:customStyle="1" w:styleId="CharChar14">
    <w:name w:val="Char Char14"/>
    <w:basedOn w:val="DefaultParagraphFont"/>
    <w:locked/>
    <w:rsid w:val="004937A4"/>
    <w:rPr>
      <w:rFonts w:cs="Times New Roman"/>
      <w:sz w:val="24"/>
      <w:szCs w:val="24"/>
    </w:rPr>
  </w:style>
  <w:style w:type="character" w:customStyle="1" w:styleId="CharChar11">
    <w:name w:val="Char Char11"/>
    <w:basedOn w:val="DefaultParagraphFont"/>
    <w:locked/>
    <w:rsid w:val="004937A4"/>
    <w:rPr>
      <w:rFonts w:ascii="Cambria" w:hAnsi="Cambria" w:cs="Times New Roman"/>
      <w:sz w:val="24"/>
      <w:szCs w:val="24"/>
    </w:rPr>
  </w:style>
  <w:style w:type="character" w:customStyle="1" w:styleId="CharChar4">
    <w:name w:val="Char Char4"/>
    <w:basedOn w:val="DefaultParagraphFont"/>
    <w:locked/>
    <w:rsid w:val="004937A4"/>
    <w:rPr>
      <w:rFonts w:ascii="Cambria" w:hAnsi="Cambria" w:cs="Times New Roman"/>
      <w:b/>
      <w:bCs/>
      <w:kern w:val="28"/>
      <w:sz w:val="32"/>
      <w:szCs w:val="32"/>
    </w:rPr>
  </w:style>
  <w:style w:type="character" w:customStyle="1" w:styleId="CharChar13">
    <w:name w:val="Char Char13"/>
    <w:basedOn w:val="DefaultParagraphFont"/>
    <w:uiPriority w:val="99"/>
    <w:rsid w:val="004937A4"/>
    <w:rPr>
      <w:rFonts w:eastAsia="Times New Roman" w:cs="Times New Roman"/>
      <w:bCs/>
      <w:i/>
      <w:sz w:val="28"/>
      <w:szCs w:val="28"/>
      <w:lang w:val="en-US" w:eastAsia="en-US" w:bidi="ar-SA"/>
    </w:rPr>
  </w:style>
  <w:style w:type="character" w:customStyle="1" w:styleId="Heading4Char1">
    <w:name w:val="Heading 4 Char1"/>
    <w:aliases w:val="Heading 4 Char Char Char1"/>
    <w:basedOn w:val="DefaultParagraphFont"/>
    <w:rsid w:val="004937A4"/>
    <w:rPr>
      <w:rFonts w:ascii="Times New Roman" w:hAnsi="Times New Roman" w:cs="Times New Roman"/>
      <w:sz w:val="28"/>
      <w:szCs w:val="28"/>
    </w:rPr>
  </w:style>
  <w:style w:type="paragraph" w:styleId="ListBullet2">
    <w:name w:val="List Bullet 2"/>
    <w:basedOn w:val="Normal"/>
    <w:autoRedefine/>
    <w:rsid w:val="004937A4"/>
    <w:pPr>
      <w:tabs>
        <w:tab w:val="num" w:pos="720"/>
      </w:tabs>
      <w:ind w:left="720" w:hanging="360"/>
    </w:pPr>
    <w:rPr>
      <w:rFonts w:eastAsia="Times New Roman" w:cs="Times New Roman"/>
      <w:szCs w:val="24"/>
    </w:rPr>
  </w:style>
  <w:style w:type="paragraph" w:styleId="ListBullet3">
    <w:name w:val="List Bullet 3"/>
    <w:basedOn w:val="Normal"/>
    <w:autoRedefine/>
    <w:rsid w:val="004937A4"/>
    <w:pPr>
      <w:tabs>
        <w:tab w:val="num" w:pos="1080"/>
      </w:tabs>
      <w:ind w:left="1080" w:hanging="360"/>
    </w:pPr>
    <w:rPr>
      <w:rFonts w:eastAsia="Times New Roman" w:cs="Times New Roman"/>
      <w:szCs w:val="24"/>
    </w:rPr>
  </w:style>
  <w:style w:type="paragraph" w:styleId="ListBullet5">
    <w:name w:val="List Bullet 5"/>
    <w:basedOn w:val="Normal"/>
    <w:autoRedefine/>
    <w:rsid w:val="004937A4"/>
    <w:pPr>
      <w:tabs>
        <w:tab w:val="num" w:pos="1800"/>
      </w:tabs>
      <w:ind w:left="1800" w:hanging="360"/>
    </w:pPr>
    <w:rPr>
      <w:rFonts w:eastAsia="Times New Roman" w:cs="Times New Roman"/>
      <w:szCs w:val="24"/>
    </w:rPr>
  </w:style>
  <w:style w:type="paragraph" w:styleId="ListNumber">
    <w:name w:val="List Number"/>
    <w:basedOn w:val="Normal"/>
    <w:rsid w:val="004937A4"/>
    <w:pPr>
      <w:tabs>
        <w:tab w:val="num" w:pos="360"/>
      </w:tabs>
      <w:ind w:left="360" w:hanging="360"/>
    </w:pPr>
    <w:rPr>
      <w:rFonts w:eastAsia="Times New Roman" w:cs="Times New Roman"/>
      <w:szCs w:val="24"/>
    </w:rPr>
  </w:style>
  <w:style w:type="paragraph" w:styleId="ListNumber2">
    <w:name w:val="List Number 2"/>
    <w:basedOn w:val="Normal"/>
    <w:rsid w:val="004937A4"/>
    <w:pPr>
      <w:tabs>
        <w:tab w:val="num" w:pos="720"/>
      </w:tabs>
      <w:ind w:left="720" w:hanging="360"/>
    </w:pPr>
    <w:rPr>
      <w:rFonts w:eastAsia="Times New Roman" w:cs="Times New Roman"/>
      <w:szCs w:val="24"/>
    </w:rPr>
  </w:style>
  <w:style w:type="paragraph" w:styleId="ListNumber3">
    <w:name w:val="List Number 3"/>
    <w:basedOn w:val="Normal"/>
    <w:rsid w:val="004937A4"/>
    <w:pPr>
      <w:tabs>
        <w:tab w:val="num" w:pos="1080"/>
      </w:tabs>
      <w:ind w:left="1080" w:hanging="360"/>
    </w:pPr>
    <w:rPr>
      <w:rFonts w:eastAsia="Times New Roman" w:cs="Times New Roman"/>
      <w:szCs w:val="24"/>
    </w:rPr>
  </w:style>
  <w:style w:type="paragraph" w:styleId="ListNumber4">
    <w:name w:val="List Number 4"/>
    <w:basedOn w:val="Normal"/>
    <w:rsid w:val="004937A4"/>
    <w:pPr>
      <w:tabs>
        <w:tab w:val="num" w:pos="1440"/>
      </w:tabs>
      <w:ind w:left="1440" w:hanging="360"/>
    </w:pPr>
    <w:rPr>
      <w:rFonts w:eastAsia="Times New Roman" w:cs="Times New Roman"/>
      <w:szCs w:val="24"/>
    </w:rPr>
  </w:style>
  <w:style w:type="paragraph" w:styleId="ListNumber5">
    <w:name w:val="List Number 5"/>
    <w:basedOn w:val="Normal"/>
    <w:rsid w:val="004937A4"/>
    <w:pPr>
      <w:tabs>
        <w:tab w:val="num" w:pos="1800"/>
      </w:tabs>
      <w:ind w:left="1800" w:hanging="360"/>
    </w:pPr>
    <w:rPr>
      <w:rFonts w:eastAsia="Times New Roman" w:cs="Times New Roman"/>
      <w:szCs w:val="24"/>
    </w:rPr>
  </w:style>
  <w:style w:type="paragraph" w:customStyle="1" w:styleId="Default1">
    <w:name w:val="Default1"/>
    <w:basedOn w:val="Default"/>
    <w:next w:val="Default"/>
    <w:rsid w:val="004937A4"/>
    <w:rPr>
      <w:color w:val="auto"/>
    </w:rPr>
  </w:style>
  <w:style w:type="paragraph" w:customStyle="1" w:styleId="tabletitle0">
    <w:name w:val="tabletitle"/>
    <w:basedOn w:val="Normal"/>
    <w:rsid w:val="004937A4"/>
    <w:rPr>
      <w:rFonts w:eastAsia="Times New Roman" w:cs="Times New Roman"/>
      <w:szCs w:val="24"/>
    </w:rPr>
  </w:style>
  <w:style w:type="paragraph" w:customStyle="1" w:styleId="default0">
    <w:name w:val="default"/>
    <w:basedOn w:val="Normal"/>
    <w:rsid w:val="004937A4"/>
    <w:pPr>
      <w:autoSpaceDE w:val="0"/>
      <w:autoSpaceDN w:val="0"/>
    </w:pPr>
    <w:rPr>
      <w:rFonts w:eastAsia="Times New Roman" w:cs="Times New Roman"/>
      <w:color w:val="000000"/>
      <w:szCs w:val="24"/>
    </w:rPr>
  </w:style>
  <w:style w:type="character" w:customStyle="1" w:styleId="FiguretitleChar1">
    <w:name w:val="Figure title Char1"/>
    <w:basedOn w:val="DefaultParagraphFont"/>
    <w:link w:val="Figuretitle"/>
    <w:rsid w:val="004937A4"/>
    <w:rPr>
      <w:rFonts w:ascii="Times New Roman" w:eastAsia="Times New Roman" w:hAnsi="Times New Roman" w:cs="Times New Roman"/>
      <w:sz w:val="24"/>
      <w:szCs w:val="24"/>
    </w:rPr>
  </w:style>
  <w:style w:type="character" w:customStyle="1" w:styleId="Heading1Char1">
    <w:name w:val="Heading 1 Char1"/>
    <w:basedOn w:val="DefaultParagraphFont"/>
    <w:rsid w:val="004937A4"/>
    <w:rPr>
      <w:rFonts w:ascii="Arial" w:eastAsia="Times New Roman" w:hAnsi="Arial" w:cs="Arial"/>
      <w:b/>
      <w:bCs/>
      <w:kern w:val="32"/>
      <w:sz w:val="32"/>
      <w:szCs w:val="32"/>
    </w:rPr>
  </w:style>
  <w:style w:type="character" w:customStyle="1" w:styleId="CharChar39">
    <w:name w:val="Char Char39"/>
    <w:basedOn w:val="DefaultParagraphFont"/>
    <w:rsid w:val="004937A4"/>
    <w:rPr>
      <w:rFonts w:ascii="Arial" w:eastAsia="Times New Roman" w:hAnsi="Arial" w:cs="Arial"/>
      <w:b/>
      <w:bCs/>
      <w:i/>
      <w:iCs/>
      <w:sz w:val="28"/>
      <w:szCs w:val="28"/>
    </w:rPr>
  </w:style>
  <w:style w:type="paragraph" w:customStyle="1" w:styleId="ColorfulList-Accent11">
    <w:name w:val="Colorful List - Accent 11"/>
    <w:basedOn w:val="Normal"/>
    <w:uiPriority w:val="34"/>
    <w:qFormat/>
    <w:rsid w:val="004937A4"/>
    <w:pPr>
      <w:ind w:left="720"/>
      <w:contextualSpacing/>
    </w:pPr>
    <w:rPr>
      <w:rFonts w:ascii="Calibri" w:eastAsia="Calibri" w:hAnsi="Calibri" w:cs="Times New Roman"/>
      <w:sz w:val="22"/>
    </w:rPr>
  </w:style>
  <w:style w:type="character" w:customStyle="1" w:styleId="StyleHeading4Char1Heading4CharCharChar112pt">
    <w:name w:val="Style Heading 4 Char1Heading 4 Char Char Char1 + 12 pt"/>
    <w:basedOn w:val="Heading4Char1"/>
    <w:qFormat/>
    <w:rsid w:val="004937A4"/>
    <w:rPr>
      <w:rFonts w:ascii="Times New Roman" w:hAnsi="Times New Roman" w:cs="Times New Roman"/>
      <w:b w:val="0"/>
      <w:bCs w:val="0"/>
      <w:sz w:val="24"/>
      <w:szCs w:val="28"/>
      <w:lang w:val="en-US" w:eastAsia="en-US" w:bidi="ar-SA"/>
    </w:rPr>
  </w:style>
  <w:style w:type="paragraph" w:customStyle="1" w:styleId="NoSpacing1">
    <w:name w:val="No Spacing1"/>
    <w:uiPriority w:val="99"/>
    <w:qFormat/>
    <w:rsid w:val="004937A4"/>
    <w:rPr>
      <w:rFonts w:ascii="Times New Roman" w:eastAsia="Times New Roman" w:hAnsi="Times New Roman" w:cs="Times New Roman"/>
      <w:sz w:val="24"/>
      <w:szCs w:val="24"/>
    </w:rPr>
  </w:style>
  <w:style w:type="paragraph" w:customStyle="1" w:styleId="ColorfulShading-Accent11">
    <w:name w:val="Colorful Shading - Accent 11"/>
    <w:hidden/>
    <w:uiPriority w:val="99"/>
    <w:rsid w:val="004937A4"/>
    <w:rPr>
      <w:rFonts w:ascii="Times New Roman" w:eastAsia="Times New Roman" w:hAnsi="Times New Roman" w:cs="Times New Roman"/>
      <w:sz w:val="24"/>
      <w:szCs w:val="24"/>
    </w:rPr>
  </w:style>
  <w:style w:type="paragraph" w:customStyle="1" w:styleId="Nothing">
    <w:name w:val="Nothing"/>
    <w:basedOn w:val="Heading1"/>
    <w:rsid w:val="004937A4"/>
    <w:pPr>
      <w:keepNext w:val="0"/>
      <w:spacing w:before="0" w:after="0"/>
    </w:pPr>
    <w:rPr>
      <w:rFonts w:ascii="Times Roman" w:hAnsi="Times Roman" w:cs="Times Roman"/>
      <w:b w:val="0"/>
      <w:bCs w:val="0"/>
      <w:color w:val="000000"/>
      <w:kern w:val="0"/>
      <w:szCs w:val="20"/>
    </w:rPr>
  </w:style>
  <w:style w:type="character" w:customStyle="1" w:styleId="StyleHeading3CharTimesNewRoman12pt">
    <w:name w:val="Style Heading 3 Char + Times New Roman 12 pt"/>
    <w:basedOn w:val="DefaultParagraphFont"/>
    <w:qFormat/>
    <w:rsid w:val="004937A4"/>
    <w:rPr>
      <w:rFonts w:ascii="Times New Roman" w:hAnsi="Times New Roman" w:cs="Arial" w:hint="default"/>
      <w:b/>
      <w:bCs/>
      <w:sz w:val="24"/>
      <w:szCs w:val="26"/>
      <w:lang w:val="en-US" w:eastAsia="en-US" w:bidi="ar-SA"/>
    </w:rPr>
  </w:style>
  <w:style w:type="character" w:customStyle="1" w:styleId="EmailStyle341">
    <w:name w:val="EmailStyle341"/>
    <w:basedOn w:val="DefaultParagraphFont"/>
    <w:semiHidden/>
    <w:rsid w:val="004937A4"/>
    <w:rPr>
      <w:rFonts w:ascii="Arial" w:hAnsi="Arial" w:cs="Arial" w:hint="default"/>
      <w:color w:val="auto"/>
      <w:sz w:val="20"/>
      <w:szCs w:val="20"/>
    </w:rPr>
  </w:style>
  <w:style w:type="character" w:customStyle="1" w:styleId="CharChar271">
    <w:name w:val="Char Char271"/>
    <w:basedOn w:val="DefaultParagraphFont"/>
    <w:uiPriority w:val="99"/>
    <w:locked/>
    <w:rsid w:val="004937A4"/>
    <w:rPr>
      <w:rFonts w:ascii="Arial" w:hAnsi="Arial" w:cs="Arial"/>
      <w:b/>
      <w:bCs/>
      <w:kern w:val="32"/>
      <w:sz w:val="32"/>
      <w:szCs w:val="32"/>
    </w:rPr>
  </w:style>
  <w:style w:type="character" w:customStyle="1" w:styleId="CharChar261">
    <w:name w:val="Char Char261"/>
    <w:basedOn w:val="DefaultParagraphFont"/>
    <w:uiPriority w:val="99"/>
    <w:locked/>
    <w:rsid w:val="004937A4"/>
    <w:rPr>
      <w:rFonts w:ascii="Arial" w:hAnsi="Arial" w:cs="Arial"/>
      <w:b/>
      <w:bCs/>
      <w:i/>
      <w:iCs/>
      <w:sz w:val="28"/>
      <w:szCs w:val="28"/>
    </w:rPr>
  </w:style>
  <w:style w:type="character" w:customStyle="1" w:styleId="CharChar251">
    <w:name w:val="Char Char251"/>
    <w:basedOn w:val="DefaultParagraphFont"/>
    <w:uiPriority w:val="99"/>
    <w:locked/>
    <w:rsid w:val="004937A4"/>
    <w:rPr>
      <w:rFonts w:ascii="Arial" w:hAnsi="Arial" w:cs="Arial"/>
      <w:b/>
      <w:bCs/>
      <w:sz w:val="26"/>
      <w:szCs w:val="26"/>
    </w:rPr>
  </w:style>
  <w:style w:type="character" w:customStyle="1" w:styleId="CharChar241">
    <w:name w:val="Char Char241"/>
    <w:basedOn w:val="DefaultParagraphFont"/>
    <w:uiPriority w:val="99"/>
    <w:locked/>
    <w:rsid w:val="004937A4"/>
    <w:rPr>
      <w:rFonts w:cs="Times New Roman"/>
      <w:b/>
      <w:bCs/>
      <w:i/>
      <w:iCs/>
      <w:sz w:val="26"/>
      <w:szCs w:val="26"/>
    </w:rPr>
  </w:style>
  <w:style w:type="character" w:customStyle="1" w:styleId="CharChar231">
    <w:name w:val="Char Char231"/>
    <w:basedOn w:val="DefaultParagraphFont"/>
    <w:uiPriority w:val="99"/>
    <w:locked/>
    <w:rsid w:val="004937A4"/>
    <w:rPr>
      <w:rFonts w:cs="Times New Roman"/>
      <w:b/>
      <w:bCs/>
      <w:sz w:val="22"/>
      <w:szCs w:val="22"/>
    </w:rPr>
  </w:style>
  <w:style w:type="character" w:customStyle="1" w:styleId="CharChar221">
    <w:name w:val="Char Char221"/>
    <w:basedOn w:val="DefaultParagraphFont"/>
    <w:uiPriority w:val="99"/>
    <w:locked/>
    <w:rsid w:val="004937A4"/>
    <w:rPr>
      <w:rFonts w:cs="Times New Roman"/>
      <w:sz w:val="24"/>
      <w:szCs w:val="24"/>
    </w:rPr>
  </w:style>
  <w:style w:type="character" w:customStyle="1" w:styleId="CharChar211">
    <w:name w:val="Char Char211"/>
    <w:basedOn w:val="DefaultParagraphFont"/>
    <w:uiPriority w:val="99"/>
    <w:locked/>
    <w:rsid w:val="004937A4"/>
    <w:rPr>
      <w:rFonts w:cs="Times New Roman"/>
      <w:i/>
      <w:iCs/>
      <w:sz w:val="24"/>
      <w:szCs w:val="24"/>
    </w:rPr>
  </w:style>
  <w:style w:type="character" w:customStyle="1" w:styleId="CharChar201">
    <w:name w:val="Char Char201"/>
    <w:basedOn w:val="DefaultParagraphFont"/>
    <w:uiPriority w:val="99"/>
    <w:locked/>
    <w:rsid w:val="004937A4"/>
    <w:rPr>
      <w:rFonts w:ascii="Arial" w:hAnsi="Arial" w:cs="Arial"/>
      <w:sz w:val="22"/>
      <w:szCs w:val="22"/>
    </w:rPr>
  </w:style>
  <w:style w:type="character" w:customStyle="1" w:styleId="CharChar181">
    <w:name w:val="Char Char181"/>
    <w:basedOn w:val="DefaultParagraphFont"/>
    <w:uiPriority w:val="99"/>
    <w:locked/>
    <w:rsid w:val="004937A4"/>
    <w:rPr>
      <w:rFonts w:cs="Times New Roman"/>
      <w:sz w:val="24"/>
      <w:szCs w:val="24"/>
    </w:rPr>
  </w:style>
  <w:style w:type="character" w:customStyle="1" w:styleId="CharChar141">
    <w:name w:val="Char Char141"/>
    <w:basedOn w:val="DefaultParagraphFont"/>
    <w:uiPriority w:val="99"/>
    <w:locked/>
    <w:rsid w:val="004937A4"/>
    <w:rPr>
      <w:rFonts w:cs="Times New Roman"/>
      <w:sz w:val="24"/>
      <w:szCs w:val="24"/>
    </w:rPr>
  </w:style>
  <w:style w:type="character" w:customStyle="1" w:styleId="CharChar111">
    <w:name w:val="Char Char111"/>
    <w:basedOn w:val="DefaultParagraphFont"/>
    <w:uiPriority w:val="99"/>
    <w:locked/>
    <w:rsid w:val="004937A4"/>
    <w:rPr>
      <w:rFonts w:ascii="Cambria" w:hAnsi="Cambria" w:cs="Times New Roman"/>
      <w:sz w:val="24"/>
      <w:szCs w:val="24"/>
    </w:rPr>
  </w:style>
  <w:style w:type="character" w:customStyle="1" w:styleId="CharChar41">
    <w:name w:val="Char Char41"/>
    <w:basedOn w:val="DefaultParagraphFont"/>
    <w:uiPriority w:val="99"/>
    <w:locked/>
    <w:rsid w:val="004937A4"/>
    <w:rPr>
      <w:rFonts w:ascii="Cambria" w:hAnsi="Cambria" w:cs="Times New Roman"/>
      <w:b/>
      <w:bCs/>
      <w:kern w:val="28"/>
      <w:sz w:val="32"/>
      <w:szCs w:val="32"/>
    </w:rPr>
  </w:style>
  <w:style w:type="character" w:customStyle="1" w:styleId="CharChar12">
    <w:name w:val="Char Char12"/>
    <w:basedOn w:val="DefaultParagraphFont"/>
    <w:uiPriority w:val="99"/>
    <w:rsid w:val="004937A4"/>
    <w:rPr>
      <w:rFonts w:eastAsia="Times New Roman" w:cs="Times New Roman"/>
      <w:bCs/>
      <w:i/>
      <w:sz w:val="28"/>
      <w:szCs w:val="28"/>
      <w:lang w:val="en-US" w:eastAsia="en-US" w:bidi="ar-SA"/>
    </w:rPr>
  </w:style>
  <w:style w:type="character" w:customStyle="1" w:styleId="CharChar391">
    <w:name w:val="Char Char391"/>
    <w:basedOn w:val="DefaultParagraphFont"/>
    <w:uiPriority w:val="99"/>
    <w:rsid w:val="004937A4"/>
    <w:rPr>
      <w:rFonts w:ascii="Arial" w:eastAsia="Times New Roman" w:hAnsi="Arial" w:cs="Arial"/>
      <w:b/>
      <w:bCs/>
      <w:i/>
      <w:iCs/>
      <w:sz w:val="28"/>
      <w:szCs w:val="28"/>
    </w:rPr>
  </w:style>
  <w:style w:type="character" w:customStyle="1" w:styleId="EmailStyle3561">
    <w:name w:val="EmailStyle3561"/>
    <w:basedOn w:val="DefaultParagraphFont"/>
    <w:semiHidden/>
    <w:rsid w:val="004937A4"/>
    <w:rPr>
      <w:rFonts w:ascii="Arial" w:hAnsi="Arial" w:cs="Arial" w:hint="default"/>
      <w:color w:val="auto"/>
      <w:sz w:val="20"/>
      <w:szCs w:val="20"/>
    </w:rPr>
  </w:style>
  <w:style w:type="character" w:customStyle="1" w:styleId="EmailStyle3571">
    <w:name w:val="EmailStyle3571"/>
    <w:basedOn w:val="DefaultParagraphFont"/>
    <w:semiHidden/>
    <w:rsid w:val="004937A4"/>
    <w:rPr>
      <w:rFonts w:ascii="Arial" w:hAnsi="Arial" w:cs="Arial" w:hint="default"/>
      <w:color w:val="auto"/>
      <w:sz w:val="20"/>
      <w:szCs w:val="20"/>
    </w:rPr>
  </w:style>
  <w:style w:type="table" w:styleId="TableList1">
    <w:name w:val="Table List 1"/>
    <w:basedOn w:val="TableNormal"/>
    <w:uiPriority w:val="99"/>
    <w:rsid w:val="004937A4"/>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4937A4"/>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37A4"/>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37A4"/>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uiPriority w:val="99"/>
    <w:rsid w:val="004937A4"/>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4937A4"/>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4937A4"/>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3">
    <w:name w:val="Table Columns 3"/>
    <w:basedOn w:val="TableNormal"/>
    <w:rsid w:val="004937A4"/>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MediumList2-Accent2">
    <w:name w:val="Medium List 2 Accent 2"/>
    <w:basedOn w:val="TableNormal"/>
    <w:uiPriority w:val="71"/>
    <w:rsid w:val="004937A4"/>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HTMLCite">
    <w:name w:val="HTML Cite"/>
    <w:basedOn w:val="DefaultParagraphFont"/>
    <w:uiPriority w:val="99"/>
    <w:unhideWhenUsed/>
    <w:rsid w:val="004937A4"/>
    <w:rPr>
      <w:b w:val="0"/>
      <w:bCs w:val="0"/>
      <w:i w:val="0"/>
      <w:iCs w:val="0"/>
      <w:vanish w:val="0"/>
      <w:webHidden w:val="0"/>
      <w:specVanish w:val="0"/>
    </w:rPr>
  </w:style>
  <w:style w:type="character" w:customStyle="1" w:styleId="author">
    <w:name w:val="author"/>
    <w:basedOn w:val="DefaultParagraphFont"/>
    <w:rsid w:val="004937A4"/>
  </w:style>
  <w:style w:type="character" w:customStyle="1" w:styleId="pubyear">
    <w:name w:val="pubyear"/>
    <w:basedOn w:val="DefaultParagraphFont"/>
    <w:rsid w:val="004937A4"/>
  </w:style>
  <w:style w:type="character" w:customStyle="1" w:styleId="articletitle5">
    <w:name w:val="articletitle5"/>
    <w:basedOn w:val="DefaultParagraphFont"/>
    <w:rsid w:val="004937A4"/>
  </w:style>
  <w:style w:type="character" w:customStyle="1" w:styleId="journaltitle3">
    <w:name w:val="journaltitle3"/>
    <w:basedOn w:val="DefaultParagraphFont"/>
    <w:rsid w:val="004937A4"/>
    <w:rPr>
      <w:i/>
      <w:iCs/>
    </w:rPr>
  </w:style>
  <w:style w:type="character" w:customStyle="1" w:styleId="vol3">
    <w:name w:val="vol3"/>
    <w:basedOn w:val="DefaultParagraphFont"/>
    <w:rsid w:val="004937A4"/>
    <w:rPr>
      <w:b/>
      <w:bCs/>
    </w:rPr>
  </w:style>
  <w:style w:type="character" w:customStyle="1" w:styleId="pagefirst">
    <w:name w:val="pagefirst"/>
    <w:basedOn w:val="DefaultParagraphFont"/>
    <w:rsid w:val="004937A4"/>
  </w:style>
  <w:style w:type="character" w:customStyle="1" w:styleId="pagelast">
    <w:name w:val="pagelast"/>
    <w:basedOn w:val="DefaultParagraphFont"/>
    <w:rsid w:val="004937A4"/>
  </w:style>
  <w:style w:type="character" w:customStyle="1" w:styleId="Heading3Char1">
    <w:name w:val="Heading 3 Char1"/>
    <w:basedOn w:val="DefaultParagraphFont"/>
    <w:rsid w:val="004937A4"/>
    <w:rPr>
      <w:rFonts w:ascii="Arial" w:eastAsia="Times New Roman" w:hAnsi="Arial" w:cs="Arial"/>
      <w:b/>
      <w:bCs/>
      <w:sz w:val="24"/>
      <w:szCs w:val="26"/>
    </w:rPr>
  </w:style>
  <w:style w:type="character" w:customStyle="1" w:styleId="moz-txt-citetags">
    <w:name w:val="moz-txt-citetags"/>
    <w:basedOn w:val="DefaultParagraphFont"/>
    <w:rsid w:val="004937A4"/>
  </w:style>
  <w:style w:type="paragraph" w:styleId="TOCHeading">
    <w:name w:val="TOC Heading"/>
    <w:basedOn w:val="Heading1"/>
    <w:next w:val="Normal"/>
    <w:uiPriority w:val="39"/>
    <w:unhideWhenUsed/>
    <w:qFormat/>
    <w:rsid w:val="004937A4"/>
    <w:pPr>
      <w:keepLines/>
      <w:spacing w:before="480" w:after="0" w:line="276" w:lineRule="auto"/>
      <w:outlineLvl w:val="9"/>
    </w:pPr>
    <w:rPr>
      <w:rFonts w:ascii="Cambria" w:hAnsi="Cambria" w:cs="Times New Roman"/>
      <w:color w:val="365F91"/>
      <w:kern w:val="0"/>
      <w:sz w:val="28"/>
      <w:szCs w:val="28"/>
    </w:rPr>
  </w:style>
  <w:style w:type="paragraph" w:customStyle="1" w:styleId="xl160">
    <w:name w:val="xl160"/>
    <w:basedOn w:val="Normal"/>
    <w:rsid w:val="004937A4"/>
    <w:pPr>
      <w:pBdr>
        <w:top w:val="single" w:sz="8" w:space="0" w:color="auto"/>
        <w:left w:val="single" w:sz="8" w:space="0" w:color="auto"/>
        <w:right w:val="single" w:sz="12" w:space="0" w:color="auto"/>
      </w:pBdr>
      <w:shd w:val="clear" w:color="000000" w:fill="E6E6E6"/>
      <w:spacing w:before="100" w:beforeAutospacing="1" w:after="100" w:afterAutospacing="1"/>
      <w:jc w:val="center"/>
      <w:textAlignment w:val="center"/>
    </w:pPr>
    <w:rPr>
      <w:rFonts w:eastAsia="Times New Roman" w:cs="Times New Roman"/>
      <w:color w:val="000000"/>
      <w:sz w:val="20"/>
      <w:szCs w:val="20"/>
    </w:rPr>
  </w:style>
  <w:style w:type="paragraph" w:customStyle="1" w:styleId="xl161">
    <w:name w:val="xl161"/>
    <w:basedOn w:val="Normal"/>
    <w:rsid w:val="004937A4"/>
    <w:pPr>
      <w:pBdr>
        <w:left w:val="single" w:sz="12" w:space="0" w:color="auto"/>
      </w:pBdr>
      <w:shd w:val="clear" w:color="000000" w:fill="E6E6E6"/>
      <w:spacing w:before="100" w:beforeAutospacing="1" w:after="100" w:afterAutospacing="1"/>
      <w:jc w:val="center"/>
      <w:textAlignment w:val="center"/>
    </w:pPr>
    <w:rPr>
      <w:rFonts w:eastAsia="Times New Roman" w:cs="Times New Roman"/>
      <w:color w:val="000000"/>
      <w:sz w:val="20"/>
      <w:szCs w:val="20"/>
    </w:rPr>
  </w:style>
  <w:style w:type="paragraph" w:customStyle="1" w:styleId="xl162">
    <w:name w:val="xl162"/>
    <w:basedOn w:val="Normal"/>
    <w:rsid w:val="004937A4"/>
    <w:pPr>
      <w:pBdr>
        <w:left w:val="single" w:sz="8" w:space="0" w:color="auto"/>
      </w:pBdr>
      <w:shd w:val="clear" w:color="000000" w:fill="E6E6E6"/>
      <w:spacing w:before="100" w:beforeAutospacing="1" w:after="100" w:afterAutospacing="1"/>
      <w:jc w:val="center"/>
      <w:textAlignment w:val="center"/>
    </w:pPr>
    <w:rPr>
      <w:rFonts w:eastAsia="Times New Roman" w:cs="Times New Roman"/>
      <w:color w:val="000000"/>
      <w:sz w:val="20"/>
      <w:szCs w:val="20"/>
    </w:rPr>
  </w:style>
  <w:style w:type="paragraph" w:customStyle="1" w:styleId="xl163">
    <w:name w:val="xl163"/>
    <w:basedOn w:val="Normal"/>
    <w:rsid w:val="004937A4"/>
    <w:pPr>
      <w:pBdr>
        <w:left w:val="single" w:sz="8" w:space="0" w:color="auto"/>
        <w:right w:val="single" w:sz="12" w:space="0" w:color="auto"/>
      </w:pBdr>
      <w:shd w:val="clear" w:color="000000" w:fill="E6E6E6"/>
      <w:spacing w:before="100" w:beforeAutospacing="1" w:after="100" w:afterAutospacing="1"/>
      <w:jc w:val="center"/>
      <w:textAlignment w:val="center"/>
    </w:pPr>
    <w:rPr>
      <w:rFonts w:eastAsia="Times New Roman" w:cs="Times New Roman"/>
      <w:color w:val="000000"/>
      <w:sz w:val="20"/>
      <w:szCs w:val="20"/>
    </w:rPr>
  </w:style>
  <w:style w:type="paragraph" w:customStyle="1" w:styleId="xl164">
    <w:name w:val="xl164"/>
    <w:basedOn w:val="Normal"/>
    <w:rsid w:val="004937A4"/>
    <w:pPr>
      <w:pBdr>
        <w:left w:val="single" w:sz="12" w:space="0" w:color="auto"/>
        <w:bottom w:val="single" w:sz="8" w:space="0" w:color="auto"/>
      </w:pBdr>
      <w:shd w:val="clear" w:color="000000" w:fill="E6E6E6"/>
      <w:spacing w:before="100" w:beforeAutospacing="1" w:after="100" w:afterAutospacing="1"/>
      <w:jc w:val="center"/>
      <w:textAlignment w:val="center"/>
    </w:pPr>
    <w:rPr>
      <w:rFonts w:eastAsia="Times New Roman" w:cs="Times New Roman"/>
      <w:color w:val="000000"/>
      <w:sz w:val="20"/>
      <w:szCs w:val="20"/>
    </w:rPr>
  </w:style>
  <w:style w:type="paragraph" w:customStyle="1" w:styleId="xl165">
    <w:name w:val="xl165"/>
    <w:basedOn w:val="Normal"/>
    <w:rsid w:val="004937A4"/>
    <w:pPr>
      <w:pBdr>
        <w:left w:val="single" w:sz="8" w:space="0" w:color="auto"/>
        <w:bottom w:val="single" w:sz="8" w:space="0" w:color="auto"/>
      </w:pBdr>
      <w:shd w:val="clear" w:color="000000" w:fill="E6E6E6"/>
      <w:spacing w:before="100" w:beforeAutospacing="1" w:after="100" w:afterAutospacing="1"/>
      <w:jc w:val="center"/>
      <w:textAlignment w:val="center"/>
    </w:pPr>
    <w:rPr>
      <w:rFonts w:eastAsia="Times New Roman" w:cs="Times New Roman"/>
      <w:color w:val="000000"/>
      <w:sz w:val="20"/>
      <w:szCs w:val="20"/>
    </w:rPr>
  </w:style>
  <w:style w:type="paragraph" w:customStyle="1" w:styleId="xl166">
    <w:name w:val="xl166"/>
    <w:basedOn w:val="Normal"/>
    <w:rsid w:val="004937A4"/>
    <w:pPr>
      <w:pBdr>
        <w:left w:val="single" w:sz="8" w:space="0" w:color="auto"/>
        <w:bottom w:val="single" w:sz="8" w:space="0" w:color="auto"/>
        <w:right w:val="single" w:sz="12" w:space="0" w:color="auto"/>
      </w:pBdr>
      <w:shd w:val="clear" w:color="000000" w:fill="E6E6E6"/>
      <w:spacing w:before="100" w:beforeAutospacing="1" w:after="100" w:afterAutospacing="1"/>
      <w:jc w:val="center"/>
      <w:textAlignment w:val="center"/>
    </w:pPr>
    <w:rPr>
      <w:rFonts w:eastAsia="Times New Roman" w:cs="Times New Roman"/>
      <w:color w:val="000000"/>
      <w:sz w:val="20"/>
      <w:szCs w:val="20"/>
    </w:rPr>
  </w:style>
  <w:style w:type="paragraph" w:customStyle="1" w:styleId="xl167">
    <w:name w:val="xl167"/>
    <w:basedOn w:val="Normal"/>
    <w:rsid w:val="004937A4"/>
    <w:pPr>
      <w:pBdr>
        <w:left w:val="single" w:sz="12" w:space="0" w:color="auto"/>
      </w:pBdr>
      <w:shd w:val="clear" w:color="000000" w:fill="F2F2F2"/>
      <w:spacing w:before="100" w:beforeAutospacing="1" w:after="100" w:afterAutospacing="1"/>
      <w:jc w:val="center"/>
      <w:textAlignment w:val="center"/>
    </w:pPr>
    <w:rPr>
      <w:rFonts w:eastAsia="Times New Roman" w:cs="Times New Roman"/>
      <w:color w:val="000000"/>
      <w:sz w:val="20"/>
      <w:szCs w:val="20"/>
    </w:rPr>
  </w:style>
  <w:style w:type="paragraph" w:customStyle="1" w:styleId="xl168">
    <w:name w:val="xl168"/>
    <w:basedOn w:val="Normal"/>
    <w:rsid w:val="004937A4"/>
    <w:pPr>
      <w:pBdr>
        <w:left w:val="single" w:sz="8" w:space="0" w:color="auto"/>
      </w:pBdr>
      <w:shd w:val="clear" w:color="000000" w:fill="F2F2F2"/>
      <w:spacing w:before="100" w:beforeAutospacing="1" w:after="100" w:afterAutospacing="1"/>
      <w:jc w:val="center"/>
      <w:textAlignment w:val="center"/>
    </w:pPr>
    <w:rPr>
      <w:rFonts w:eastAsia="Times New Roman" w:cs="Times New Roman"/>
      <w:color w:val="000000"/>
      <w:sz w:val="20"/>
      <w:szCs w:val="20"/>
    </w:rPr>
  </w:style>
  <w:style w:type="paragraph" w:customStyle="1" w:styleId="xl169">
    <w:name w:val="xl169"/>
    <w:basedOn w:val="Normal"/>
    <w:rsid w:val="004937A4"/>
    <w:pPr>
      <w:pBdr>
        <w:left w:val="single" w:sz="8" w:space="0" w:color="auto"/>
        <w:right w:val="single" w:sz="12" w:space="0" w:color="auto"/>
      </w:pBdr>
      <w:shd w:val="clear" w:color="000000" w:fill="F2F2F2"/>
      <w:spacing w:before="100" w:beforeAutospacing="1" w:after="100" w:afterAutospacing="1"/>
      <w:jc w:val="center"/>
      <w:textAlignment w:val="center"/>
    </w:pPr>
    <w:rPr>
      <w:rFonts w:eastAsia="Times New Roman" w:cs="Times New Roman"/>
      <w:color w:val="000000"/>
      <w:sz w:val="20"/>
      <w:szCs w:val="20"/>
    </w:rPr>
  </w:style>
  <w:style w:type="paragraph" w:customStyle="1" w:styleId="xl170">
    <w:name w:val="xl170"/>
    <w:basedOn w:val="Normal"/>
    <w:rsid w:val="004937A4"/>
    <w:pPr>
      <w:pBdr>
        <w:left w:val="single" w:sz="12" w:space="0" w:color="auto"/>
        <w:bottom w:val="single" w:sz="8" w:space="0" w:color="auto"/>
      </w:pBdr>
      <w:shd w:val="clear" w:color="000000" w:fill="F2F2F2"/>
      <w:spacing w:before="100" w:beforeAutospacing="1" w:after="100" w:afterAutospacing="1"/>
      <w:jc w:val="center"/>
      <w:textAlignment w:val="center"/>
    </w:pPr>
    <w:rPr>
      <w:rFonts w:eastAsia="Times New Roman" w:cs="Times New Roman"/>
      <w:color w:val="000000"/>
      <w:sz w:val="20"/>
      <w:szCs w:val="20"/>
    </w:rPr>
  </w:style>
  <w:style w:type="paragraph" w:customStyle="1" w:styleId="xl171">
    <w:name w:val="xl171"/>
    <w:basedOn w:val="Normal"/>
    <w:rsid w:val="004937A4"/>
    <w:pPr>
      <w:pBdr>
        <w:left w:val="single" w:sz="8" w:space="0" w:color="auto"/>
        <w:bottom w:val="single" w:sz="8" w:space="0" w:color="auto"/>
      </w:pBdr>
      <w:shd w:val="clear" w:color="000000" w:fill="F2F2F2"/>
      <w:spacing w:before="100" w:beforeAutospacing="1" w:after="100" w:afterAutospacing="1"/>
      <w:jc w:val="center"/>
      <w:textAlignment w:val="center"/>
    </w:pPr>
    <w:rPr>
      <w:rFonts w:eastAsia="Times New Roman" w:cs="Times New Roman"/>
      <w:color w:val="000000"/>
      <w:sz w:val="20"/>
      <w:szCs w:val="20"/>
    </w:rPr>
  </w:style>
  <w:style w:type="paragraph" w:customStyle="1" w:styleId="xl172">
    <w:name w:val="xl172"/>
    <w:basedOn w:val="Normal"/>
    <w:rsid w:val="004937A4"/>
    <w:pPr>
      <w:pBdr>
        <w:left w:val="single" w:sz="8" w:space="0" w:color="auto"/>
        <w:bottom w:val="single" w:sz="8" w:space="0" w:color="auto"/>
        <w:right w:val="single" w:sz="12" w:space="0" w:color="auto"/>
      </w:pBdr>
      <w:shd w:val="clear" w:color="000000" w:fill="F2F2F2"/>
      <w:spacing w:before="100" w:beforeAutospacing="1" w:after="100" w:afterAutospacing="1"/>
      <w:jc w:val="center"/>
      <w:textAlignment w:val="center"/>
    </w:pPr>
    <w:rPr>
      <w:rFonts w:eastAsia="Times New Roman" w:cs="Times New Roman"/>
      <w:color w:val="000000"/>
      <w:sz w:val="20"/>
      <w:szCs w:val="20"/>
    </w:rPr>
  </w:style>
  <w:style w:type="paragraph" w:customStyle="1" w:styleId="xl173">
    <w:name w:val="xl173"/>
    <w:basedOn w:val="Normal"/>
    <w:rsid w:val="004937A4"/>
    <w:pPr>
      <w:pBdr>
        <w:top w:val="single" w:sz="8" w:space="0" w:color="auto"/>
        <w:left w:val="single" w:sz="12"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74">
    <w:name w:val="xl174"/>
    <w:basedOn w:val="Normal"/>
    <w:rsid w:val="004937A4"/>
    <w:pPr>
      <w:pBdr>
        <w:top w:val="single" w:sz="8" w:space="0" w:color="auto"/>
        <w:left w:val="single" w:sz="8"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75">
    <w:name w:val="xl175"/>
    <w:basedOn w:val="Normal"/>
    <w:rsid w:val="004937A4"/>
    <w:pPr>
      <w:pBdr>
        <w:top w:val="single" w:sz="8" w:space="0" w:color="auto"/>
        <w:left w:val="single" w:sz="8" w:space="0" w:color="auto"/>
        <w:right w:val="single" w:sz="12"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76">
    <w:name w:val="xl176"/>
    <w:basedOn w:val="Normal"/>
    <w:rsid w:val="004937A4"/>
    <w:pPr>
      <w:pBdr>
        <w:left w:val="single" w:sz="12"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77">
    <w:name w:val="xl177"/>
    <w:basedOn w:val="Normal"/>
    <w:rsid w:val="004937A4"/>
    <w:pPr>
      <w:pBdr>
        <w:left w:val="single" w:sz="8"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78">
    <w:name w:val="xl178"/>
    <w:basedOn w:val="Normal"/>
    <w:rsid w:val="004937A4"/>
    <w:pPr>
      <w:pBdr>
        <w:left w:val="single" w:sz="8" w:space="0" w:color="auto"/>
        <w:right w:val="single" w:sz="12"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79">
    <w:name w:val="xl179"/>
    <w:basedOn w:val="Normal"/>
    <w:rsid w:val="004937A4"/>
    <w:pPr>
      <w:pBdr>
        <w:left w:val="single" w:sz="12" w:space="0" w:color="auto"/>
        <w:bottom w:val="single" w:sz="8"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80">
    <w:name w:val="xl180"/>
    <w:basedOn w:val="Normal"/>
    <w:rsid w:val="004937A4"/>
    <w:pPr>
      <w:pBdr>
        <w:left w:val="single" w:sz="8" w:space="0" w:color="auto"/>
        <w:bottom w:val="single" w:sz="8"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81">
    <w:name w:val="xl181"/>
    <w:basedOn w:val="Normal"/>
    <w:rsid w:val="004937A4"/>
    <w:pPr>
      <w:pBdr>
        <w:left w:val="single" w:sz="8" w:space="0" w:color="auto"/>
        <w:bottom w:val="single" w:sz="8" w:space="0" w:color="auto"/>
        <w:right w:val="single" w:sz="12"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82">
    <w:name w:val="xl182"/>
    <w:basedOn w:val="Normal"/>
    <w:rsid w:val="004937A4"/>
    <w:pPr>
      <w:pBdr>
        <w:top w:val="single" w:sz="8" w:space="0" w:color="auto"/>
        <w:left w:val="single" w:sz="12" w:space="0" w:color="auto"/>
        <w:bottom w:val="single" w:sz="8" w:space="0" w:color="auto"/>
      </w:pBdr>
      <w:spacing w:before="100" w:beforeAutospacing="1" w:after="100" w:afterAutospacing="1"/>
      <w:jc w:val="center"/>
      <w:textAlignment w:val="center"/>
    </w:pPr>
    <w:rPr>
      <w:rFonts w:eastAsia="Times New Roman" w:cs="Times New Roman"/>
      <w:color w:val="000000"/>
      <w:sz w:val="20"/>
      <w:szCs w:val="20"/>
    </w:rPr>
  </w:style>
  <w:style w:type="paragraph" w:customStyle="1" w:styleId="xl183">
    <w:name w:val="xl183"/>
    <w:basedOn w:val="Normal"/>
    <w:rsid w:val="004937A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Times New Roman"/>
      <w:color w:val="000000"/>
      <w:sz w:val="20"/>
      <w:szCs w:val="20"/>
    </w:rPr>
  </w:style>
  <w:style w:type="paragraph" w:customStyle="1" w:styleId="xl184">
    <w:name w:val="xl184"/>
    <w:basedOn w:val="Normal"/>
    <w:rsid w:val="004937A4"/>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Times New Roman" w:cs="Times New Roman"/>
      <w:color w:val="000000"/>
      <w:sz w:val="20"/>
      <w:szCs w:val="20"/>
    </w:rPr>
  </w:style>
  <w:style w:type="paragraph" w:customStyle="1" w:styleId="xl185">
    <w:name w:val="xl185"/>
    <w:basedOn w:val="Normal"/>
    <w:rsid w:val="004937A4"/>
    <w:pPr>
      <w:pBdr>
        <w:top w:val="single" w:sz="8" w:space="0" w:color="auto"/>
        <w:left w:val="single" w:sz="12" w:space="0" w:color="auto"/>
        <w:bottom w:val="single" w:sz="12" w:space="0" w:color="auto"/>
      </w:pBdr>
      <w:spacing w:before="100" w:beforeAutospacing="1" w:after="100" w:afterAutospacing="1"/>
      <w:jc w:val="center"/>
      <w:textAlignment w:val="center"/>
    </w:pPr>
    <w:rPr>
      <w:rFonts w:eastAsia="Times New Roman" w:cs="Times New Roman"/>
      <w:color w:val="000000"/>
      <w:sz w:val="20"/>
      <w:szCs w:val="20"/>
    </w:rPr>
  </w:style>
  <w:style w:type="paragraph" w:customStyle="1" w:styleId="xl186">
    <w:name w:val="xl186"/>
    <w:basedOn w:val="Normal"/>
    <w:rsid w:val="004937A4"/>
    <w:pPr>
      <w:pBdr>
        <w:top w:val="single" w:sz="8" w:space="0" w:color="auto"/>
        <w:left w:val="single" w:sz="8" w:space="0" w:color="auto"/>
        <w:bottom w:val="single" w:sz="12" w:space="0" w:color="auto"/>
      </w:pBdr>
      <w:spacing w:before="100" w:beforeAutospacing="1" w:after="100" w:afterAutospacing="1"/>
      <w:jc w:val="center"/>
      <w:textAlignment w:val="center"/>
    </w:pPr>
    <w:rPr>
      <w:rFonts w:eastAsia="Times New Roman" w:cs="Times New Roman"/>
      <w:color w:val="000000"/>
      <w:sz w:val="20"/>
      <w:szCs w:val="20"/>
    </w:rPr>
  </w:style>
  <w:style w:type="paragraph" w:customStyle="1" w:styleId="xl187">
    <w:name w:val="xl187"/>
    <w:basedOn w:val="Normal"/>
    <w:rsid w:val="004937A4"/>
    <w:pPr>
      <w:pBdr>
        <w:top w:val="single" w:sz="8" w:space="0" w:color="auto"/>
        <w:left w:val="single" w:sz="8" w:space="0" w:color="auto"/>
        <w:bottom w:val="single" w:sz="12" w:space="0" w:color="auto"/>
        <w:right w:val="single" w:sz="12" w:space="0" w:color="auto"/>
      </w:pBdr>
      <w:spacing w:before="100" w:beforeAutospacing="1" w:after="100" w:afterAutospacing="1"/>
      <w:jc w:val="center"/>
      <w:textAlignment w:val="center"/>
    </w:pPr>
    <w:rPr>
      <w:rFonts w:eastAsia="Times New Roman" w:cs="Times New Roman"/>
      <w:color w:val="000000"/>
      <w:sz w:val="20"/>
      <w:szCs w:val="20"/>
    </w:rPr>
  </w:style>
  <w:style w:type="paragraph" w:customStyle="1" w:styleId="xl188">
    <w:name w:val="xl188"/>
    <w:basedOn w:val="Normal"/>
    <w:rsid w:val="004937A4"/>
    <w:pPr>
      <w:pBdr>
        <w:top w:val="single" w:sz="12" w:space="0" w:color="auto"/>
        <w:left w:val="single" w:sz="12" w:space="0" w:color="auto"/>
        <w:bottom w:val="single" w:sz="8" w:space="0" w:color="auto"/>
      </w:pBdr>
      <w:shd w:val="clear" w:color="000000" w:fill="A5A5A5"/>
      <w:spacing w:before="100" w:beforeAutospacing="1" w:after="100" w:afterAutospacing="1"/>
      <w:jc w:val="center"/>
      <w:textAlignment w:val="center"/>
    </w:pPr>
    <w:rPr>
      <w:rFonts w:eastAsia="Times New Roman" w:cs="Times New Roman"/>
      <w:b/>
      <w:bCs/>
      <w:szCs w:val="24"/>
    </w:rPr>
  </w:style>
  <w:style w:type="paragraph" w:customStyle="1" w:styleId="xl189">
    <w:name w:val="xl189"/>
    <w:basedOn w:val="Normal"/>
    <w:rsid w:val="004937A4"/>
    <w:pPr>
      <w:pBdr>
        <w:top w:val="single" w:sz="12" w:space="0" w:color="auto"/>
        <w:bottom w:val="single" w:sz="8" w:space="0" w:color="auto"/>
      </w:pBdr>
      <w:shd w:val="clear" w:color="000000" w:fill="A5A5A5"/>
      <w:spacing w:before="100" w:beforeAutospacing="1" w:after="100" w:afterAutospacing="1"/>
      <w:jc w:val="center"/>
      <w:textAlignment w:val="center"/>
    </w:pPr>
    <w:rPr>
      <w:rFonts w:eastAsia="Times New Roman" w:cs="Times New Roman"/>
      <w:b/>
      <w:bCs/>
      <w:szCs w:val="24"/>
    </w:rPr>
  </w:style>
  <w:style w:type="paragraph" w:customStyle="1" w:styleId="xl190">
    <w:name w:val="xl190"/>
    <w:basedOn w:val="Normal"/>
    <w:rsid w:val="004937A4"/>
    <w:pPr>
      <w:pBdr>
        <w:top w:val="single" w:sz="12" w:space="0" w:color="auto"/>
        <w:bottom w:val="single" w:sz="8" w:space="0" w:color="auto"/>
        <w:right w:val="single" w:sz="12" w:space="0" w:color="auto"/>
      </w:pBdr>
      <w:spacing w:before="100" w:beforeAutospacing="1" w:after="100" w:afterAutospacing="1"/>
      <w:jc w:val="center"/>
      <w:textAlignment w:val="center"/>
    </w:pPr>
    <w:rPr>
      <w:rFonts w:eastAsia="Times New Roman" w:cs="Times New Roman"/>
      <w:szCs w:val="24"/>
    </w:rPr>
  </w:style>
  <w:style w:type="paragraph" w:customStyle="1" w:styleId="xl191">
    <w:name w:val="xl191"/>
    <w:basedOn w:val="Normal"/>
    <w:rsid w:val="004937A4"/>
    <w:pPr>
      <w:pBdr>
        <w:top w:val="single" w:sz="12" w:space="0" w:color="auto"/>
        <w:left w:val="single" w:sz="12" w:space="0" w:color="auto"/>
        <w:right w:val="single" w:sz="12" w:space="0" w:color="auto"/>
      </w:pBdr>
      <w:shd w:val="clear" w:color="000000" w:fill="A5A5A5"/>
      <w:spacing w:before="100" w:beforeAutospacing="1" w:after="100" w:afterAutospacing="1"/>
      <w:jc w:val="center"/>
      <w:textAlignment w:val="center"/>
    </w:pPr>
    <w:rPr>
      <w:rFonts w:eastAsia="Times New Roman" w:cs="Times New Roman"/>
      <w:b/>
      <w:bCs/>
      <w:color w:val="000000"/>
      <w:sz w:val="20"/>
      <w:szCs w:val="20"/>
    </w:rPr>
  </w:style>
  <w:style w:type="paragraph" w:customStyle="1" w:styleId="xl192">
    <w:name w:val="xl192"/>
    <w:basedOn w:val="Normal"/>
    <w:rsid w:val="004937A4"/>
    <w:pPr>
      <w:pBdr>
        <w:left w:val="single" w:sz="12" w:space="0" w:color="auto"/>
        <w:bottom w:val="single" w:sz="8" w:space="0" w:color="auto"/>
        <w:right w:val="single" w:sz="12" w:space="0" w:color="auto"/>
      </w:pBdr>
      <w:spacing w:before="100" w:beforeAutospacing="1" w:after="100" w:afterAutospacing="1"/>
      <w:textAlignment w:val="center"/>
    </w:pPr>
    <w:rPr>
      <w:rFonts w:eastAsia="Times New Roman" w:cs="Times New Roman"/>
      <w:szCs w:val="24"/>
    </w:rPr>
  </w:style>
  <w:style w:type="paragraph" w:customStyle="1" w:styleId="xl193">
    <w:name w:val="xl193"/>
    <w:basedOn w:val="Normal"/>
    <w:rsid w:val="004937A4"/>
    <w:pPr>
      <w:pBdr>
        <w:left w:val="single" w:sz="12" w:space="0" w:color="auto"/>
        <w:bottom w:val="single" w:sz="8" w:space="0" w:color="auto"/>
      </w:pBdr>
      <w:shd w:val="clear" w:color="000000" w:fill="808080"/>
      <w:spacing w:before="100" w:beforeAutospacing="1" w:after="100" w:afterAutospacing="1"/>
      <w:jc w:val="center"/>
      <w:textAlignment w:val="center"/>
    </w:pPr>
    <w:rPr>
      <w:rFonts w:eastAsia="Times New Roman" w:cs="Times New Roman"/>
      <w:sz w:val="20"/>
      <w:szCs w:val="20"/>
    </w:rPr>
  </w:style>
  <w:style w:type="paragraph" w:customStyle="1" w:styleId="xl194">
    <w:name w:val="xl194"/>
    <w:basedOn w:val="Normal"/>
    <w:rsid w:val="004937A4"/>
    <w:pPr>
      <w:pBdr>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cs="Times New Roman"/>
      <w:sz w:val="20"/>
      <w:szCs w:val="20"/>
    </w:rPr>
  </w:style>
  <w:style w:type="paragraph" w:customStyle="1" w:styleId="xl195">
    <w:name w:val="xl195"/>
    <w:basedOn w:val="Normal"/>
    <w:rsid w:val="004937A4"/>
    <w:pPr>
      <w:pBdr>
        <w:left w:val="single" w:sz="8" w:space="0" w:color="auto"/>
        <w:bottom w:val="single" w:sz="8" w:space="0" w:color="auto"/>
        <w:right w:val="single" w:sz="12" w:space="0" w:color="auto"/>
      </w:pBdr>
      <w:shd w:val="clear" w:color="000000" w:fill="808080"/>
      <w:spacing w:before="100" w:beforeAutospacing="1" w:after="100" w:afterAutospacing="1"/>
      <w:jc w:val="center"/>
      <w:textAlignment w:val="center"/>
    </w:pPr>
    <w:rPr>
      <w:rFonts w:eastAsia="Times New Roman" w:cs="Times New Roman"/>
      <w:sz w:val="20"/>
      <w:szCs w:val="20"/>
    </w:rPr>
  </w:style>
  <w:style w:type="paragraph" w:customStyle="1" w:styleId="xl196">
    <w:name w:val="xl196"/>
    <w:basedOn w:val="Normal"/>
    <w:rsid w:val="004937A4"/>
    <w:pPr>
      <w:pBdr>
        <w:left w:val="single" w:sz="12" w:space="0" w:color="auto"/>
        <w:bottom w:val="single" w:sz="8" w:space="0" w:color="auto"/>
      </w:pBdr>
      <w:shd w:val="clear" w:color="000000" w:fill="808080"/>
      <w:spacing w:before="100" w:beforeAutospacing="1" w:after="100" w:afterAutospacing="1"/>
      <w:jc w:val="center"/>
      <w:textAlignment w:val="center"/>
    </w:pPr>
    <w:rPr>
      <w:rFonts w:eastAsia="Times New Roman" w:cs="Times New Roman"/>
      <w:sz w:val="20"/>
      <w:szCs w:val="20"/>
    </w:rPr>
  </w:style>
  <w:style w:type="paragraph" w:customStyle="1" w:styleId="xl197">
    <w:name w:val="xl197"/>
    <w:basedOn w:val="Normal"/>
    <w:rsid w:val="004937A4"/>
    <w:pPr>
      <w:pBdr>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cs="Times New Roman"/>
      <w:sz w:val="20"/>
      <w:szCs w:val="20"/>
    </w:rPr>
  </w:style>
  <w:style w:type="paragraph" w:customStyle="1" w:styleId="xl198">
    <w:name w:val="xl198"/>
    <w:basedOn w:val="Normal"/>
    <w:rsid w:val="004937A4"/>
    <w:pPr>
      <w:pBdr>
        <w:left w:val="single" w:sz="8" w:space="0" w:color="auto"/>
        <w:bottom w:val="single" w:sz="8" w:space="0" w:color="auto"/>
        <w:right w:val="single" w:sz="12" w:space="0" w:color="auto"/>
      </w:pBdr>
      <w:shd w:val="clear" w:color="000000" w:fill="808080"/>
      <w:spacing w:before="100" w:beforeAutospacing="1" w:after="100" w:afterAutospacing="1"/>
      <w:jc w:val="center"/>
      <w:textAlignment w:val="center"/>
    </w:pPr>
    <w:rPr>
      <w:rFonts w:eastAsia="Times New Roman" w:cs="Times New Roman"/>
      <w:sz w:val="20"/>
      <w:szCs w:val="20"/>
    </w:rPr>
  </w:style>
  <w:style w:type="character" w:customStyle="1" w:styleId="A4">
    <w:name w:val="A4"/>
    <w:uiPriority w:val="99"/>
    <w:rsid w:val="004937A4"/>
    <w:rPr>
      <w:rFonts w:cs="Tw Cen MT"/>
      <w:color w:val="221E1F"/>
      <w:sz w:val="22"/>
      <w:szCs w:val="22"/>
    </w:rPr>
  </w:style>
  <w:style w:type="numbering" w:customStyle="1" w:styleId="NoList1">
    <w:name w:val="No List1"/>
    <w:next w:val="NoList"/>
    <w:semiHidden/>
    <w:unhideWhenUsed/>
    <w:rsid w:val="004937A4"/>
  </w:style>
  <w:style w:type="table" w:customStyle="1" w:styleId="LightShading-Accent11">
    <w:name w:val="Light Shading - Accent 11"/>
    <w:basedOn w:val="TableNormal"/>
    <w:uiPriority w:val="60"/>
    <w:rsid w:val="004937A4"/>
    <w:rPr>
      <w:rFonts w:ascii="Times New Roman" w:hAnsi="Times New Roman" w:cs="Times New Roman"/>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4937A4"/>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4937A4"/>
    <w:rPr>
      <w:rFonts w:ascii="Times New Roman" w:hAnsi="Times New Roman" w:cs="Times New Roman"/>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00CHAPTERNUMBER">
    <w:name w:val="00 CHAPTER NUMBER"/>
    <w:basedOn w:val="Normal"/>
    <w:next w:val="Normal"/>
    <w:rsid w:val="004937A4"/>
    <w:pPr>
      <w:jc w:val="center"/>
    </w:pPr>
    <w:rPr>
      <w:rFonts w:ascii="Arial" w:eastAsia="Times New Roman" w:hAnsi="Arial" w:cs="Times New Roman"/>
      <w:caps/>
      <w:szCs w:val="24"/>
    </w:rPr>
  </w:style>
  <w:style w:type="paragraph" w:customStyle="1" w:styleId="00OneInchSpacer">
    <w:name w:val="00 One Inch Spacer"/>
    <w:basedOn w:val="Normal"/>
    <w:rsid w:val="004937A4"/>
    <w:pPr>
      <w:spacing w:before="1296"/>
      <w:jc w:val="center"/>
    </w:pPr>
    <w:rPr>
      <w:rFonts w:ascii="Arial" w:eastAsia="Times New Roman" w:hAnsi="Arial" w:cs="Times New Roman"/>
      <w:szCs w:val="24"/>
    </w:rPr>
  </w:style>
  <w:style w:type="paragraph" w:customStyle="1" w:styleId="01ChapterTitle">
    <w:name w:val="01 ChapterTitle"/>
    <w:basedOn w:val="Normal"/>
    <w:next w:val="Normal"/>
    <w:rsid w:val="004937A4"/>
    <w:pPr>
      <w:spacing w:after="240"/>
      <w:jc w:val="center"/>
      <w:outlineLvl w:val="0"/>
    </w:pPr>
    <w:rPr>
      <w:rFonts w:ascii="Arial" w:eastAsia="Times New Roman" w:hAnsi="Arial" w:cs="Times New Roman"/>
      <w:caps/>
      <w:szCs w:val="24"/>
    </w:rPr>
  </w:style>
  <w:style w:type="paragraph" w:customStyle="1" w:styleId="02First-LevelSubheadingBOLD">
    <w:name w:val="02 First-Level Subheading BOLD"/>
    <w:basedOn w:val="Normal"/>
    <w:next w:val="Normal"/>
    <w:rsid w:val="004937A4"/>
    <w:pPr>
      <w:keepNext/>
      <w:spacing w:after="240"/>
      <w:jc w:val="center"/>
      <w:outlineLvl w:val="1"/>
    </w:pPr>
    <w:rPr>
      <w:rFonts w:ascii="Arial" w:eastAsia="Times New Roman" w:hAnsi="Arial" w:cs="Times New Roman"/>
      <w:b/>
      <w:szCs w:val="24"/>
    </w:rPr>
  </w:style>
  <w:style w:type="paragraph" w:customStyle="1" w:styleId="03Second-LevelSubheadingBOLD">
    <w:name w:val="03 Second-Level Subheading BOLD"/>
    <w:basedOn w:val="Normal"/>
    <w:next w:val="Normal"/>
    <w:rsid w:val="004937A4"/>
    <w:pPr>
      <w:keepNext/>
      <w:spacing w:after="240"/>
      <w:ind w:left="288" w:hanging="288"/>
      <w:outlineLvl w:val="2"/>
    </w:pPr>
    <w:rPr>
      <w:rFonts w:ascii="Arial" w:eastAsia="Times New Roman" w:hAnsi="Arial" w:cs="Times New Roman"/>
      <w:b/>
      <w:szCs w:val="24"/>
    </w:rPr>
  </w:style>
  <w:style w:type="paragraph" w:customStyle="1" w:styleId="04Third-LevelSubheadingBOLD">
    <w:name w:val="04 Third-Level Subheading BOLD"/>
    <w:basedOn w:val="Normal"/>
    <w:next w:val="Normal"/>
    <w:rsid w:val="004937A4"/>
    <w:pPr>
      <w:keepNext/>
      <w:spacing w:after="240"/>
      <w:ind w:left="288" w:hanging="288"/>
      <w:outlineLvl w:val="3"/>
    </w:pPr>
    <w:rPr>
      <w:rFonts w:ascii="Arial" w:eastAsia="Times New Roman" w:hAnsi="Arial" w:cs="Times New Roman"/>
      <w:b/>
      <w:szCs w:val="24"/>
    </w:rPr>
  </w:style>
  <w:style w:type="paragraph" w:customStyle="1" w:styleId="05BodyText">
    <w:name w:val="05 BodyText"/>
    <w:basedOn w:val="Normal"/>
    <w:rsid w:val="004937A4"/>
    <w:pPr>
      <w:spacing w:line="480" w:lineRule="auto"/>
      <w:ind w:firstLine="576"/>
    </w:pPr>
    <w:rPr>
      <w:rFonts w:ascii="Arial" w:eastAsia="Times New Roman" w:hAnsi="Arial" w:cs="Times New Roman"/>
      <w:szCs w:val="24"/>
    </w:rPr>
  </w:style>
  <w:style w:type="paragraph" w:customStyle="1" w:styleId="06BodyText-NoIndent">
    <w:name w:val="06 Body Text - No Indent"/>
    <w:basedOn w:val="Normal"/>
    <w:next w:val="05BodyText"/>
    <w:rsid w:val="004937A4"/>
    <w:pPr>
      <w:spacing w:line="480" w:lineRule="auto"/>
    </w:pPr>
    <w:rPr>
      <w:rFonts w:ascii="Arial" w:eastAsia="Times New Roman" w:hAnsi="Arial" w:cs="Times New Roman"/>
      <w:szCs w:val="24"/>
    </w:rPr>
  </w:style>
  <w:style w:type="paragraph" w:customStyle="1" w:styleId="07BlockText-BlockQuote">
    <w:name w:val="07 Block Text - Block Quote"/>
    <w:basedOn w:val="Normal"/>
    <w:next w:val="05BodyText"/>
    <w:rsid w:val="004937A4"/>
    <w:pPr>
      <w:spacing w:after="240"/>
      <w:ind w:left="576" w:right="720"/>
    </w:pPr>
    <w:rPr>
      <w:rFonts w:ascii="Arial" w:eastAsia="Times New Roman" w:hAnsi="Arial" w:cs="Arial"/>
      <w:szCs w:val="24"/>
    </w:rPr>
  </w:style>
  <w:style w:type="paragraph" w:customStyle="1" w:styleId="08BulletedList-Short">
    <w:name w:val="08 Bulleted List - Short"/>
    <w:basedOn w:val="Normal"/>
    <w:rsid w:val="004937A4"/>
    <w:rPr>
      <w:rFonts w:ascii="Arial" w:eastAsia="Times New Roman" w:hAnsi="Arial" w:cs="Times New Roman"/>
      <w:szCs w:val="24"/>
    </w:rPr>
  </w:style>
  <w:style w:type="paragraph" w:customStyle="1" w:styleId="09BulletedList-Long">
    <w:name w:val="09 Bulleted List - Long"/>
    <w:basedOn w:val="Normal"/>
    <w:rsid w:val="004937A4"/>
    <w:pPr>
      <w:spacing w:after="240"/>
    </w:pPr>
    <w:rPr>
      <w:rFonts w:ascii="Arial" w:eastAsia="Times New Roman" w:hAnsi="Arial" w:cs="Times New Roman"/>
      <w:szCs w:val="24"/>
    </w:rPr>
  </w:style>
  <w:style w:type="paragraph" w:customStyle="1" w:styleId="10CaptionFigure">
    <w:name w:val="10 Caption Figure"/>
    <w:basedOn w:val="Normal"/>
    <w:next w:val="05BodyText"/>
    <w:rsid w:val="004937A4"/>
    <w:pPr>
      <w:spacing w:after="240"/>
      <w:ind w:left="1080" w:hanging="1080"/>
    </w:pPr>
    <w:rPr>
      <w:rFonts w:eastAsia="Times New Roman" w:cs="Times New Roman"/>
      <w:szCs w:val="24"/>
    </w:rPr>
  </w:style>
  <w:style w:type="paragraph" w:customStyle="1" w:styleId="11CaptionTable">
    <w:name w:val="11 Caption Table"/>
    <w:basedOn w:val="Normal"/>
    <w:next w:val="05BodyText"/>
    <w:rsid w:val="004937A4"/>
    <w:pPr>
      <w:keepNext/>
      <w:ind w:left="1080" w:hanging="1080"/>
    </w:pPr>
    <w:rPr>
      <w:rFonts w:ascii="Arial" w:eastAsia="Times New Roman" w:hAnsi="Arial" w:cs="Times New Roman"/>
      <w:szCs w:val="24"/>
    </w:rPr>
  </w:style>
  <w:style w:type="paragraph" w:customStyle="1" w:styleId="12CaptionObject-moviesoundetc">
    <w:name w:val="12 Caption Object - movie/sound/etc"/>
    <w:basedOn w:val="Normal"/>
    <w:rsid w:val="004937A4"/>
    <w:pPr>
      <w:spacing w:after="240"/>
      <w:ind w:left="1080" w:hanging="1080"/>
    </w:pPr>
    <w:rPr>
      <w:rFonts w:ascii="Arial" w:eastAsia="Times New Roman" w:hAnsi="Arial" w:cs="Times New Roman"/>
      <w:color w:val="0000FF"/>
      <w:szCs w:val="24"/>
    </w:rPr>
  </w:style>
  <w:style w:type="paragraph" w:customStyle="1" w:styleId="13ReferenceListing1-nonumbers">
    <w:name w:val="13 Reference Listing 1 - no numbers"/>
    <w:basedOn w:val="Normal"/>
    <w:rsid w:val="004937A4"/>
    <w:pPr>
      <w:keepLines/>
      <w:spacing w:after="240"/>
      <w:ind w:left="576" w:hanging="576"/>
    </w:pPr>
    <w:rPr>
      <w:rFonts w:ascii="Arial" w:eastAsia="Times New Roman" w:hAnsi="Arial" w:cs="Times New Roman"/>
      <w:szCs w:val="24"/>
    </w:rPr>
  </w:style>
  <w:style w:type="paragraph" w:customStyle="1" w:styleId="14RefAuthor">
    <w:name w:val="14 RefAuthor"/>
    <w:basedOn w:val="Normal"/>
    <w:next w:val="Normal"/>
    <w:rsid w:val="004937A4"/>
    <w:pPr>
      <w:keepNext/>
    </w:pPr>
    <w:rPr>
      <w:rFonts w:ascii="Arial" w:eastAsia="Times New Roman" w:hAnsi="Arial" w:cs="Times New Roman"/>
      <w:szCs w:val="24"/>
    </w:rPr>
  </w:style>
  <w:style w:type="paragraph" w:customStyle="1" w:styleId="14aRefListing">
    <w:name w:val="14a RefListing"/>
    <w:basedOn w:val="Normal"/>
    <w:rsid w:val="004937A4"/>
    <w:pPr>
      <w:keepLines/>
      <w:spacing w:after="240"/>
      <w:ind w:left="1440" w:hanging="720"/>
    </w:pPr>
    <w:rPr>
      <w:rFonts w:ascii="Arial" w:eastAsia="Times New Roman" w:hAnsi="Arial" w:cs="Times New Roman"/>
      <w:szCs w:val="24"/>
    </w:rPr>
  </w:style>
  <w:style w:type="paragraph" w:customStyle="1" w:styleId="LOA">
    <w:name w:val="LOA"/>
    <w:basedOn w:val="Normal"/>
    <w:rsid w:val="004937A4"/>
    <w:pPr>
      <w:spacing w:after="240"/>
      <w:ind w:left="2160" w:hanging="2160"/>
    </w:pPr>
    <w:rPr>
      <w:rFonts w:ascii="Arial" w:eastAsia="Times New Roman" w:hAnsi="Arial" w:cs="Times New Roman"/>
      <w:szCs w:val="24"/>
    </w:rPr>
  </w:style>
  <w:style w:type="paragraph" w:customStyle="1" w:styleId="Quicki">
    <w:name w:val="Quick i."/>
    <w:rsid w:val="004937A4"/>
    <w:pPr>
      <w:widowControl w:val="0"/>
      <w:ind w:left="-1440"/>
      <w:jc w:val="both"/>
    </w:pPr>
    <w:rPr>
      <w:rFonts w:ascii="Times New Roman" w:eastAsia="Times New Roman" w:hAnsi="Times New Roman" w:cs="Times New Roman"/>
      <w:sz w:val="24"/>
      <w:szCs w:val="20"/>
    </w:rPr>
  </w:style>
  <w:style w:type="paragraph" w:customStyle="1" w:styleId="Quick1">
    <w:name w:val="Quick 1."/>
    <w:rsid w:val="004937A4"/>
    <w:pPr>
      <w:widowControl w:val="0"/>
      <w:ind w:left="-1440"/>
      <w:jc w:val="both"/>
    </w:pPr>
    <w:rPr>
      <w:rFonts w:ascii="Times New Roman" w:eastAsia="Times New Roman" w:hAnsi="Times New Roman" w:cs="Times New Roman"/>
      <w:sz w:val="24"/>
      <w:szCs w:val="20"/>
    </w:rPr>
  </w:style>
  <w:style w:type="paragraph" w:customStyle="1" w:styleId="Quicka">
    <w:name w:val="Quick a."/>
    <w:rsid w:val="004937A4"/>
    <w:pPr>
      <w:widowControl w:val="0"/>
      <w:ind w:left="-1440"/>
      <w:jc w:val="both"/>
    </w:pPr>
    <w:rPr>
      <w:rFonts w:ascii="Times New Roman" w:eastAsia="Times New Roman" w:hAnsi="Times New Roman" w:cs="Times New Roman"/>
      <w:sz w:val="24"/>
      <w:szCs w:val="20"/>
    </w:rPr>
  </w:style>
  <w:style w:type="paragraph" w:customStyle="1" w:styleId="QuickA0">
    <w:name w:val="Quick A."/>
    <w:rsid w:val="004937A4"/>
    <w:pPr>
      <w:widowControl w:val="0"/>
      <w:ind w:left="-1440"/>
      <w:jc w:val="both"/>
    </w:pPr>
    <w:rPr>
      <w:rFonts w:ascii="Times New Roman" w:eastAsia="Times New Roman" w:hAnsi="Times New Roman" w:cs="Times New Roman"/>
      <w:sz w:val="24"/>
      <w:szCs w:val="20"/>
    </w:rPr>
  </w:style>
  <w:style w:type="paragraph" w:customStyle="1" w:styleId="Figure">
    <w:name w:val="Figure"/>
    <w:basedOn w:val="Normal"/>
    <w:qFormat/>
    <w:rsid w:val="004937A4"/>
    <w:pPr>
      <w:widowControl w:val="0"/>
    </w:pPr>
    <w:rPr>
      <w:rFonts w:eastAsia="Times New Roman" w:cs="Times New Roman"/>
      <w:b/>
      <w:szCs w:val="20"/>
    </w:rPr>
  </w:style>
  <w:style w:type="paragraph" w:customStyle="1" w:styleId="NoSpacing2">
    <w:name w:val="No Spacing2"/>
    <w:basedOn w:val="Normal"/>
    <w:uiPriority w:val="99"/>
    <w:qFormat/>
    <w:rsid w:val="004937A4"/>
    <w:rPr>
      <w:rFonts w:ascii="Calibri" w:eastAsia="Calibri" w:hAnsi="Calibri" w:cs="Times New Roman"/>
      <w:sz w:val="22"/>
    </w:rPr>
  </w:style>
  <w:style w:type="character" w:customStyle="1" w:styleId="Heading4states">
    <w:name w:val="Heading 4 states"/>
    <w:basedOn w:val="BodyTextChar"/>
    <w:uiPriority w:val="99"/>
    <w:rsid w:val="004937A4"/>
    <w:rPr>
      <w:rFonts w:ascii="Times New Roman" w:eastAsia="Times New Roman" w:hAnsi="Times New Roman" w:cstheme="minorBidi"/>
      <w:b/>
      <w:bCs/>
      <w:sz w:val="22"/>
      <w:szCs w:val="28"/>
      <w:u w:val="single"/>
      <w:lang w:val="en-US" w:eastAsia="en-US" w:bidi="ar-SA"/>
    </w:rPr>
  </w:style>
  <w:style w:type="paragraph" w:customStyle="1" w:styleId="Table">
    <w:name w:val="Table"/>
    <w:basedOn w:val="Normal"/>
    <w:qFormat/>
    <w:rsid w:val="004937A4"/>
    <w:pPr>
      <w:tabs>
        <w:tab w:val="left" w:pos="0"/>
        <w:tab w:val="left" w:pos="360"/>
        <w:tab w:val="left" w:pos="720"/>
        <w:tab w:val="left" w:pos="1080"/>
        <w:tab w:val="left" w:pos="1440"/>
        <w:tab w:val="left" w:pos="2160"/>
        <w:tab w:val="left" w:pos="5760"/>
        <w:tab w:val="left" w:pos="8640"/>
        <w:tab w:val="left" w:pos="10080"/>
      </w:tabs>
    </w:pPr>
    <w:rPr>
      <w:rFonts w:eastAsia="Times New Roman" w:cs="Times New Roman"/>
      <w:b/>
      <w:szCs w:val="20"/>
    </w:rPr>
  </w:style>
  <w:style w:type="character" w:customStyle="1" w:styleId="CharChar15">
    <w:name w:val="Char Char15"/>
    <w:basedOn w:val="DefaultParagraphFont"/>
    <w:uiPriority w:val="99"/>
    <w:rsid w:val="004937A4"/>
    <w:rPr>
      <w:rFonts w:eastAsia="Times New Roman" w:cs="Times New Roman"/>
      <w:bCs/>
      <w:i/>
      <w:sz w:val="28"/>
      <w:szCs w:val="28"/>
      <w:lang w:val="en-US" w:eastAsia="en-US" w:bidi="ar-SA"/>
    </w:rPr>
  </w:style>
  <w:style w:type="character" w:customStyle="1" w:styleId="CharChar272">
    <w:name w:val="Char Char272"/>
    <w:basedOn w:val="DefaultParagraphFont"/>
    <w:uiPriority w:val="99"/>
    <w:locked/>
    <w:rsid w:val="004937A4"/>
    <w:rPr>
      <w:rFonts w:ascii="Arial" w:hAnsi="Arial" w:cs="Arial"/>
      <w:b/>
      <w:bCs/>
      <w:kern w:val="32"/>
      <w:sz w:val="32"/>
      <w:szCs w:val="32"/>
    </w:rPr>
  </w:style>
  <w:style w:type="character" w:customStyle="1" w:styleId="CharChar262">
    <w:name w:val="Char Char262"/>
    <w:basedOn w:val="DefaultParagraphFont"/>
    <w:uiPriority w:val="99"/>
    <w:locked/>
    <w:rsid w:val="004937A4"/>
    <w:rPr>
      <w:rFonts w:ascii="Arial" w:hAnsi="Arial" w:cs="Arial"/>
      <w:b/>
      <w:bCs/>
      <w:i/>
      <w:iCs/>
      <w:sz w:val="28"/>
      <w:szCs w:val="28"/>
    </w:rPr>
  </w:style>
  <w:style w:type="character" w:customStyle="1" w:styleId="CharChar252">
    <w:name w:val="Char Char252"/>
    <w:basedOn w:val="DefaultParagraphFont"/>
    <w:uiPriority w:val="99"/>
    <w:locked/>
    <w:rsid w:val="004937A4"/>
    <w:rPr>
      <w:rFonts w:ascii="Arial" w:hAnsi="Arial" w:cs="Arial"/>
      <w:b/>
      <w:bCs/>
      <w:sz w:val="26"/>
      <w:szCs w:val="26"/>
    </w:rPr>
  </w:style>
  <w:style w:type="character" w:customStyle="1" w:styleId="CharChar242">
    <w:name w:val="Char Char242"/>
    <w:basedOn w:val="DefaultParagraphFont"/>
    <w:uiPriority w:val="99"/>
    <w:locked/>
    <w:rsid w:val="004937A4"/>
    <w:rPr>
      <w:rFonts w:cs="Times New Roman"/>
      <w:b/>
      <w:bCs/>
      <w:i/>
      <w:iCs/>
      <w:sz w:val="26"/>
      <w:szCs w:val="26"/>
    </w:rPr>
  </w:style>
  <w:style w:type="character" w:customStyle="1" w:styleId="CharChar232">
    <w:name w:val="Char Char232"/>
    <w:basedOn w:val="DefaultParagraphFont"/>
    <w:uiPriority w:val="99"/>
    <w:locked/>
    <w:rsid w:val="004937A4"/>
    <w:rPr>
      <w:rFonts w:cs="Times New Roman"/>
      <w:b/>
      <w:bCs/>
      <w:sz w:val="22"/>
      <w:szCs w:val="22"/>
    </w:rPr>
  </w:style>
  <w:style w:type="character" w:customStyle="1" w:styleId="CharChar222">
    <w:name w:val="Char Char222"/>
    <w:basedOn w:val="DefaultParagraphFont"/>
    <w:uiPriority w:val="99"/>
    <w:locked/>
    <w:rsid w:val="004937A4"/>
    <w:rPr>
      <w:rFonts w:cs="Times New Roman"/>
      <w:sz w:val="24"/>
      <w:szCs w:val="24"/>
    </w:rPr>
  </w:style>
  <w:style w:type="character" w:customStyle="1" w:styleId="CharChar212">
    <w:name w:val="Char Char212"/>
    <w:basedOn w:val="DefaultParagraphFont"/>
    <w:uiPriority w:val="99"/>
    <w:locked/>
    <w:rsid w:val="004937A4"/>
    <w:rPr>
      <w:rFonts w:cs="Times New Roman"/>
      <w:i/>
      <w:iCs/>
      <w:sz w:val="24"/>
      <w:szCs w:val="24"/>
    </w:rPr>
  </w:style>
  <w:style w:type="character" w:customStyle="1" w:styleId="CharChar202">
    <w:name w:val="Char Char202"/>
    <w:basedOn w:val="DefaultParagraphFont"/>
    <w:uiPriority w:val="99"/>
    <w:locked/>
    <w:rsid w:val="004937A4"/>
    <w:rPr>
      <w:rFonts w:ascii="Arial" w:hAnsi="Arial" w:cs="Arial"/>
      <w:sz w:val="22"/>
      <w:szCs w:val="22"/>
    </w:rPr>
  </w:style>
  <w:style w:type="character" w:customStyle="1" w:styleId="CharChar182">
    <w:name w:val="Char Char182"/>
    <w:basedOn w:val="DefaultParagraphFont"/>
    <w:uiPriority w:val="99"/>
    <w:locked/>
    <w:rsid w:val="004937A4"/>
    <w:rPr>
      <w:rFonts w:cs="Times New Roman"/>
      <w:sz w:val="24"/>
      <w:szCs w:val="24"/>
    </w:rPr>
  </w:style>
  <w:style w:type="character" w:customStyle="1" w:styleId="CharChar142">
    <w:name w:val="Char Char142"/>
    <w:basedOn w:val="DefaultParagraphFont"/>
    <w:uiPriority w:val="99"/>
    <w:locked/>
    <w:rsid w:val="004937A4"/>
    <w:rPr>
      <w:rFonts w:cs="Times New Roman"/>
      <w:sz w:val="24"/>
      <w:szCs w:val="24"/>
    </w:rPr>
  </w:style>
  <w:style w:type="character" w:customStyle="1" w:styleId="CharChar112">
    <w:name w:val="Char Char112"/>
    <w:basedOn w:val="DefaultParagraphFont"/>
    <w:uiPriority w:val="99"/>
    <w:locked/>
    <w:rsid w:val="004937A4"/>
    <w:rPr>
      <w:rFonts w:ascii="Cambria" w:hAnsi="Cambria" w:cs="Times New Roman"/>
      <w:sz w:val="24"/>
      <w:szCs w:val="24"/>
    </w:rPr>
  </w:style>
  <w:style w:type="character" w:customStyle="1" w:styleId="CharChar42">
    <w:name w:val="Char Char42"/>
    <w:basedOn w:val="DefaultParagraphFont"/>
    <w:uiPriority w:val="99"/>
    <w:locked/>
    <w:rsid w:val="004937A4"/>
    <w:rPr>
      <w:rFonts w:ascii="Cambria" w:hAnsi="Cambria" w:cs="Times New Roman"/>
      <w:b/>
      <w:bCs/>
      <w:kern w:val="28"/>
      <w:sz w:val="32"/>
      <w:szCs w:val="32"/>
    </w:rPr>
  </w:style>
  <w:style w:type="character" w:customStyle="1" w:styleId="CharChar392">
    <w:name w:val="Char Char392"/>
    <w:basedOn w:val="DefaultParagraphFont"/>
    <w:uiPriority w:val="99"/>
    <w:rsid w:val="004937A4"/>
    <w:rPr>
      <w:rFonts w:ascii="Arial" w:hAnsi="Arial" w:cs="Arial"/>
      <w:b/>
      <w:bCs/>
      <w:i/>
      <w:iCs/>
      <w:sz w:val="28"/>
      <w:szCs w:val="28"/>
    </w:rPr>
  </w:style>
  <w:style w:type="paragraph" w:customStyle="1" w:styleId="HStates">
    <w:name w:val="HStates"/>
    <w:basedOn w:val="Heading4"/>
    <w:rsid w:val="004937A4"/>
    <w:pPr>
      <w:numPr>
        <w:ilvl w:val="0"/>
        <w:numId w:val="0"/>
      </w:numPr>
      <w:spacing w:before="0" w:after="0"/>
      <w:ind w:left="864" w:hanging="864"/>
    </w:pPr>
    <w:rPr>
      <w:sz w:val="24"/>
    </w:rPr>
  </w:style>
  <w:style w:type="character" w:customStyle="1" w:styleId="googqs-tidbit">
    <w:name w:val="goog_qs-tidbit"/>
    <w:basedOn w:val="DefaultParagraphFont"/>
    <w:rsid w:val="004937A4"/>
  </w:style>
  <w:style w:type="table" w:customStyle="1" w:styleId="TableGrid2">
    <w:name w:val="Table Grid2"/>
    <w:basedOn w:val="TableNormal"/>
    <w:next w:val="TableGrid"/>
    <w:uiPriority w:val="59"/>
    <w:rsid w:val="004937A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rkList-Accent52">
    <w:name w:val="Dark List - Accent 52"/>
    <w:basedOn w:val="Normal"/>
    <w:uiPriority w:val="34"/>
    <w:qFormat/>
    <w:rsid w:val="004937A4"/>
    <w:pPr>
      <w:ind w:left="720"/>
      <w:contextualSpacing/>
    </w:pPr>
    <w:rPr>
      <w:rFonts w:ascii="Calibri" w:eastAsia="Calibri" w:hAnsi="Calibri" w:cs="Times New Roman"/>
      <w:sz w:val="22"/>
    </w:rPr>
  </w:style>
  <w:style w:type="paragraph" w:customStyle="1" w:styleId="List1">
    <w:name w:val="List 1"/>
    <w:semiHidden/>
    <w:rsid w:val="004937A4"/>
    <w:pPr>
      <w:ind w:left="720" w:hanging="360"/>
    </w:pPr>
    <w:rPr>
      <w:rFonts w:ascii="Times New Roman" w:eastAsia="Times New Roman" w:hAnsi="Times New Roman" w:cs="Times New Roman"/>
      <w:sz w:val="20"/>
      <w:szCs w:val="20"/>
    </w:rPr>
  </w:style>
  <w:style w:type="character" w:customStyle="1" w:styleId="bi">
    <w:name w:val="bi"/>
    <w:basedOn w:val="DefaultParagraphFont"/>
    <w:rsid w:val="004937A4"/>
  </w:style>
  <w:style w:type="character" w:customStyle="1" w:styleId="Heading4Char3">
    <w:name w:val="Heading 4 Char3"/>
    <w:basedOn w:val="DefaultParagraphFont"/>
    <w:rsid w:val="004937A4"/>
    <w:rPr>
      <w:rFonts w:ascii="Times New Roman" w:eastAsia="Times New Roman" w:hAnsi="Times New Roman" w:cs="Times New Roman"/>
      <w:b/>
      <w:bCs/>
      <w:iCs/>
      <w:sz w:val="24"/>
      <w:szCs w:val="24"/>
    </w:rPr>
  </w:style>
  <w:style w:type="character" w:customStyle="1" w:styleId="BalloonTextChar9">
    <w:name w:val="Balloon Text Char9"/>
    <w:basedOn w:val="DefaultParagraphFont"/>
    <w:uiPriority w:val="99"/>
    <w:rsid w:val="004937A4"/>
    <w:rPr>
      <w:rFonts w:ascii="Lucida Grande" w:hAnsi="Lucida Grande"/>
      <w:sz w:val="18"/>
      <w:szCs w:val="18"/>
    </w:rPr>
  </w:style>
  <w:style w:type="character" w:customStyle="1" w:styleId="BalloonTextChar8">
    <w:name w:val="Balloon Text Char8"/>
    <w:basedOn w:val="DefaultParagraphFont"/>
    <w:uiPriority w:val="99"/>
    <w:semiHidden/>
    <w:rsid w:val="004937A4"/>
    <w:rPr>
      <w:rFonts w:ascii="Lucida Grande" w:hAnsi="Lucida Grande"/>
      <w:sz w:val="18"/>
      <w:szCs w:val="18"/>
    </w:rPr>
  </w:style>
  <w:style w:type="character" w:customStyle="1" w:styleId="BalloonTextChar7">
    <w:name w:val="Balloon Text Char7"/>
    <w:basedOn w:val="DefaultParagraphFont"/>
    <w:uiPriority w:val="99"/>
    <w:semiHidden/>
    <w:rsid w:val="004937A4"/>
    <w:rPr>
      <w:rFonts w:ascii="Lucida Grande" w:hAnsi="Lucida Grande"/>
      <w:sz w:val="18"/>
      <w:szCs w:val="18"/>
    </w:rPr>
  </w:style>
  <w:style w:type="character" w:customStyle="1" w:styleId="BalloonTextChar6">
    <w:name w:val="Balloon Text Char6"/>
    <w:basedOn w:val="DefaultParagraphFont"/>
    <w:uiPriority w:val="99"/>
    <w:semiHidden/>
    <w:rsid w:val="004937A4"/>
    <w:rPr>
      <w:rFonts w:ascii="Lucida Grande" w:hAnsi="Lucida Grande"/>
      <w:sz w:val="18"/>
      <w:szCs w:val="18"/>
    </w:rPr>
  </w:style>
  <w:style w:type="character" w:customStyle="1" w:styleId="BalloonTextChar5">
    <w:name w:val="Balloon Text Char5"/>
    <w:basedOn w:val="DefaultParagraphFont"/>
    <w:uiPriority w:val="99"/>
    <w:semiHidden/>
    <w:rsid w:val="004937A4"/>
    <w:rPr>
      <w:rFonts w:ascii="Lucida Grande" w:hAnsi="Lucida Grande"/>
      <w:sz w:val="18"/>
      <w:szCs w:val="18"/>
    </w:rPr>
  </w:style>
  <w:style w:type="character" w:customStyle="1" w:styleId="BalloonTextChar4">
    <w:name w:val="Balloon Text Char4"/>
    <w:basedOn w:val="DefaultParagraphFont"/>
    <w:uiPriority w:val="99"/>
    <w:semiHidden/>
    <w:rsid w:val="004937A4"/>
    <w:rPr>
      <w:rFonts w:ascii="Lucida Grande" w:hAnsi="Lucida Grande"/>
      <w:sz w:val="18"/>
      <w:szCs w:val="18"/>
    </w:rPr>
  </w:style>
  <w:style w:type="character" w:customStyle="1" w:styleId="BalloonTextChar3">
    <w:name w:val="Balloon Text Char3"/>
    <w:basedOn w:val="DefaultParagraphFont"/>
    <w:uiPriority w:val="99"/>
    <w:semiHidden/>
    <w:rsid w:val="004937A4"/>
    <w:rPr>
      <w:rFonts w:ascii="Lucida Grande" w:hAnsi="Lucida Grande"/>
      <w:sz w:val="18"/>
      <w:szCs w:val="18"/>
    </w:rPr>
  </w:style>
  <w:style w:type="character" w:customStyle="1" w:styleId="BalloonTextChar2">
    <w:name w:val="Balloon Text Char2"/>
    <w:basedOn w:val="DefaultParagraphFont"/>
    <w:uiPriority w:val="99"/>
    <w:rsid w:val="004937A4"/>
    <w:rPr>
      <w:rFonts w:ascii="Lucida Grande" w:hAnsi="Lucida Grande"/>
      <w:sz w:val="18"/>
      <w:szCs w:val="18"/>
    </w:rPr>
  </w:style>
  <w:style w:type="character" w:customStyle="1" w:styleId="EmailStyle59">
    <w:name w:val="EmailStyle59"/>
    <w:basedOn w:val="DefaultParagraphFont"/>
    <w:semiHidden/>
    <w:rsid w:val="004937A4"/>
    <w:rPr>
      <w:rFonts w:ascii="Arial" w:hAnsi="Arial" w:cs="Arial" w:hint="default"/>
      <w:color w:val="auto"/>
      <w:sz w:val="20"/>
      <w:szCs w:val="20"/>
    </w:rPr>
  </w:style>
  <w:style w:type="paragraph" w:customStyle="1" w:styleId="LightGrid-Accent31">
    <w:name w:val="Light Grid - Accent 31"/>
    <w:basedOn w:val="Normal"/>
    <w:uiPriority w:val="34"/>
    <w:qFormat/>
    <w:rsid w:val="004937A4"/>
    <w:pPr>
      <w:ind w:left="720"/>
      <w:contextualSpacing/>
    </w:pPr>
    <w:rPr>
      <w:rFonts w:ascii="Calibri" w:eastAsia="Calibri" w:hAnsi="Calibri" w:cs="Times New Roman"/>
      <w:sz w:val="22"/>
    </w:rPr>
  </w:style>
  <w:style w:type="paragraph" w:customStyle="1" w:styleId="LightList-Accent31">
    <w:name w:val="Light List - Accent 31"/>
    <w:hidden/>
    <w:rsid w:val="004937A4"/>
    <w:rPr>
      <w:rFonts w:ascii="Times New Roman" w:eastAsia="Times New Roman" w:hAnsi="Times New Roman" w:cs="Times New Roman"/>
      <w:sz w:val="24"/>
      <w:szCs w:val="24"/>
    </w:rPr>
  </w:style>
  <w:style w:type="character" w:customStyle="1" w:styleId="EmailStyle350">
    <w:name w:val="EmailStyle350"/>
    <w:basedOn w:val="DefaultParagraphFont"/>
    <w:semiHidden/>
    <w:rsid w:val="004937A4"/>
    <w:rPr>
      <w:rFonts w:ascii="Arial" w:hAnsi="Arial" w:cs="Arial" w:hint="default"/>
      <w:color w:val="auto"/>
      <w:sz w:val="20"/>
      <w:szCs w:val="20"/>
    </w:rPr>
  </w:style>
  <w:style w:type="character" w:customStyle="1" w:styleId="EmailStyle3652">
    <w:name w:val="EmailStyle3652"/>
    <w:basedOn w:val="DefaultParagraphFont"/>
    <w:semiHidden/>
    <w:rsid w:val="004937A4"/>
    <w:rPr>
      <w:rFonts w:ascii="Arial" w:hAnsi="Arial" w:cs="Arial" w:hint="default"/>
      <w:color w:val="auto"/>
      <w:sz w:val="20"/>
      <w:szCs w:val="20"/>
    </w:rPr>
  </w:style>
  <w:style w:type="character" w:customStyle="1" w:styleId="EmailStyle366">
    <w:name w:val="EmailStyle366"/>
    <w:basedOn w:val="DefaultParagraphFont"/>
    <w:semiHidden/>
    <w:rsid w:val="004937A4"/>
    <w:rPr>
      <w:rFonts w:ascii="Arial" w:hAnsi="Arial" w:cs="Arial" w:hint="default"/>
      <w:color w:val="auto"/>
      <w:sz w:val="20"/>
      <w:szCs w:val="20"/>
    </w:rPr>
  </w:style>
  <w:style w:type="table" w:styleId="MediumList1-Accent4">
    <w:name w:val="Medium List 1 Accent 4"/>
    <w:basedOn w:val="TableNormal"/>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EmailStyle376">
    <w:name w:val="EmailStyle376"/>
    <w:basedOn w:val="DefaultParagraphFont"/>
    <w:semiHidden/>
    <w:rsid w:val="004937A4"/>
    <w:rPr>
      <w:rFonts w:ascii="Arial" w:hAnsi="Arial" w:cs="Arial" w:hint="default"/>
      <w:color w:val="auto"/>
      <w:sz w:val="20"/>
      <w:szCs w:val="20"/>
    </w:rPr>
  </w:style>
  <w:style w:type="paragraph" w:customStyle="1" w:styleId="DarkList-Accent51">
    <w:name w:val="Dark List - Accent 51"/>
    <w:basedOn w:val="Normal"/>
    <w:uiPriority w:val="34"/>
    <w:qFormat/>
    <w:rsid w:val="004937A4"/>
    <w:pPr>
      <w:ind w:left="720"/>
    </w:pPr>
    <w:rPr>
      <w:rFonts w:eastAsia="Times New Roman" w:cs="Times New Roman"/>
      <w:szCs w:val="24"/>
    </w:rPr>
  </w:style>
  <w:style w:type="paragraph" w:customStyle="1" w:styleId="content">
    <w:name w:val="content"/>
    <w:basedOn w:val="Normal"/>
    <w:rsid w:val="004937A4"/>
    <w:pPr>
      <w:spacing w:before="100" w:beforeAutospacing="1" w:after="100" w:afterAutospacing="1"/>
      <w:ind w:left="225" w:right="225"/>
    </w:pPr>
    <w:rPr>
      <w:rFonts w:ascii="Verdana" w:eastAsia="Times New Roman" w:hAnsi="Verdana" w:cs="Times New Roman"/>
      <w:color w:val="757575"/>
      <w:sz w:val="17"/>
      <w:szCs w:val="17"/>
    </w:rPr>
  </w:style>
  <w:style w:type="character" w:customStyle="1" w:styleId="CharChar2">
    <w:name w:val="Char Char2"/>
    <w:basedOn w:val="DefaultParagraphFont"/>
    <w:locked/>
    <w:rsid w:val="004937A4"/>
    <w:rPr>
      <w:b/>
      <w:sz w:val="24"/>
      <w:lang w:val="en-GB" w:eastAsia="en-US" w:bidi="ar-SA"/>
    </w:rPr>
  </w:style>
  <w:style w:type="character" w:customStyle="1" w:styleId="style32">
    <w:name w:val="style32"/>
    <w:basedOn w:val="DefaultParagraphFont"/>
    <w:rsid w:val="004937A4"/>
  </w:style>
  <w:style w:type="paragraph" w:customStyle="1" w:styleId="MediumGrid3-Accent51">
    <w:name w:val="Medium Grid 3 - Accent 51"/>
    <w:hidden/>
    <w:uiPriority w:val="99"/>
    <w:semiHidden/>
    <w:rsid w:val="004937A4"/>
    <w:rPr>
      <w:rFonts w:ascii="Times New Roman" w:eastAsia="Times New Roman" w:hAnsi="Times New Roman" w:cs="Times New Roman"/>
      <w:sz w:val="24"/>
      <w:szCs w:val="24"/>
    </w:rPr>
  </w:style>
  <w:style w:type="character" w:customStyle="1" w:styleId="heading3char0">
    <w:name w:val="heading3char"/>
    <w:basedOn w:val="DefaultParagraphFont"/>
    <w:rsid w:val="004937A4"/>
  </w:style>
  <w:style w:type="character" w:customStyle="1" w:styleId="heading4char10">
    <w:name w:val="heading4char1"/>
    <w:basedOn w:val="DefaultParagraphFont"/>
    <w:rsid w:val="004937A4"/>
  </w:style>
  <w:style w:type="paragraph" w:customStyle="1" w:styleId="LightList-Accent51">
    <w:name w:val="Light List - Accent 51"/>
    <w:basedOn w:val="Normal"/>
    <w:uiPriority w:val="34"/>
    <w:qFormat/>
    <w:rsid w:val="004937A4"/>
    <w:pPr>
      <w:ind w:left="720"/>
    </w:pPr>
    <w:rPr>
      <w:rFonts w:eastAsia="Times New Roman" w:cs="Times New Roman"/>
      <w:szCs w:val="24"/>
    </w:rPr>
  </w:style>
  <w:style w:type="paragraph" w:customStyle="1" w:styleId="LightShading-Accent51">
    <w:name w:val="Light Shading - Accent 51"/>
    <w:hidden/>
    <w:uiPriority w:val="99"/>
    <w:rsid w:val="004937A4"/>
    <w:rPr>
      <w:rFonts w:ascii="Times New Roman" w:eastAsia="Times New Roman" w:hAnsi="Times New Roman" w:cs="Times New Roman"/>
      <w:sz w:val="24"/>
      <w:szCs w:val="24"/>
    </w:rPr>
  </w:style>
  <w:style w:type="paragraph" w:customStyle="1" w:styleId="ColorfulShading-Accent31">
    <w:name w:val="Colorful Shading - Accent 31"/>
    <w:basedOn w:val="Normal"/>
    <w:uiPriority w:val="34"/>
    <w:qFormat/>
    <w:rsid w:val="004937A4"/>
    <w:pPr>
      <w:ind w:left="720"/>
    </w:pPr>
    <w:rPr>
      <w:rFonts w:eastAsia="Times New Roman" w:cs="Times New Roman"/>
      <w:szCs w:val="24"/>
    </w:rPr>
  </w:style>
  <w:style w:type="paragraph" w:customStyle="1" w:styleId="DarkList-Accent31">
    <w:name w:val="Dark List - Accent 31"/>
    <w:hidden/>
    <w:uiPriority w:val="71"/>
    <w:rsid w:val="004937A4"/>
    <w:rPr>
      <w:rFonts w:ascii="Times New Roman" w:eastAsia="Times New Roman" w:hAnsi="Times New Roman" w:cs="Times New Roman"/>
      <w:sz w:val="24"/>
      <w:szCs w:val="24"/>
    </w:rPr>
  </w:style>
  <w:style w:type="paragraph" w:customStyle="1" w:styleId="LightGrid-Accent312">
    <w:name w:val="Light Grid - Accent 312"/>
    <w:basedOn w:val="Normal"/>
    <w:uiPriority w:val="34"/>
    <w:qFormat/>
    <w:rsid w:val="004937A4"/>
    <w:pPr>
      <w:ind w:left="720"/>
      <w:contextualSpacing/>
    </w:pPr>
    <w:rPr>
      <w:rFonts w:ascii="Calibri" w:eastAsia="Calibri" w:hAnsi="Calibri" w:cs="Times New Roman"/>
      <w:sz w:val="22"/>
    </w:rPr>
  </w:style>
  <w:style w:type="paragraph" w:customStyle="1" w:styleId="NoSpacing11">
    <w:name w:val="No Spacing11"/>
    <w:uiPriority w:val="99"/>
    <w:qFormat/>
    <w:rsid w:val="004937A4"/>
    <w:rPr>
      <w:sz w:val="24"/>
    </w:rPr>
  </w:style>
  <w:style w:type="paragraph" w:customStyle="1" w:styleId="LightList-Accent311">
    <w:name w:val="Light List - Accent 311"/>
    <w:hidden/>
    <w:rsid w:val="004937A4"/>
    <w:rPr>
      <w:rFonts w:ascii="Times New Roman" w:eastAsia="Times New Roman" w:hAnsi="Times New Roman" w:cs="Times New Roman"/>
      <w:sz w:val="24"/>
      <w:szCs w:val="24"/>
    </w:rPr>
  </w:style>
  <w:style w:type="paragraph" w:customStyle="1" w:styleId="MediumGrid1-Accent21">
    <w:name w:val="Medium Grid 1 - Accent 21"/>
    <w:basedOn w:val="Normal"/>
    <w:uiPriority w:val="99"/>
    <w:qFormat/>
    <w:rsid w:val="004937A4"/>
    <w:pPr>
      <w:ind w:left="720"/>
      <w:contextualSpacing/>
    </w:pPr>
    <w:rPr>
      <w:rFonts w:ascii="Calibri" w:eastAsia="Times New Roman" w:hAnsi="Calibri" w:cs="Times New Roman"/>
      <w:sz w:val="22"/>
    </w:rPr>
  </w:style>
  <w:style w:type="paragraph" w:customStyle="1" w:styleId="MediumList2-Accent21">
    <w:name w:val="Medium List 2 - Accent 21"/>
    <w:hidden/>
    <w:uiPriority w:val="99"/>
    <w:rsid w:val="004937A4"/>
    <w:rPr>
      <w:rFonts w:ascii="Times New Roman" w:eastAsia="Times New Roman" w:hAnsi="Times New Roman" w:cs="Times New Roman"/>
      <w:sz w:val="24"/>
      <w:szCs w:val="24"/>
    </w:rPr>
  </w:style>
  <w:style w:type="paragraph" w:customStyle="1" w:styleId="ColorfulShading-Accent12">
    <w:name w:val="Colorful Shading - Accent 12"/>
    <w:hidden/>
    <w:rsid w:val="004937A4"/>
    <w:rPr>
      <w:rFonts w:ascii="Times New Roman" w:eastAsia="Times New Roman" w:hAnsi="Times New Roman" w:cs="Times New Roman"/>
      <w:sz w:val="24"/>
      <w:szCs w:val="24"/>
    </w:rPr>
  </w:style>
  <w:style w:type="paragraph" w:customStyle="1" w:styleId="ColorfulList-Accent12">
    <w:name w:val="Colorful List - Accent 12"/>
    <w:basedOn w:val="Normal"/>
    <w:uiPriority w:val="34"/>
    <w:qFormat/>
    <w:rsid w:val="004937A4"/>
    <w:pPr>
      <w:ind w:left="720"/>
      <w:contextualSpacing/>
    </w:pPr>
    <w:rPr>
      <w:rFonts w:eastAsia="Times New Roman" w:cs="Times New Roman"/>
      <w:szCs w:val="24"/>
    </w:rPr>
  </w:style>
  <w:style w:type="paragraph" w:customStyle="1" w:styleId="NoSpacing3">
    <w:name w:val="No Spacing3"/>
    <w:uiPriority w:val="99"/>
    <w:qFormat/>
    <w:rsid w:val="004937A4"/>
    <w:rPr>
      <w:rFonts w:ascii="Times New Roman" w:eastAsia="Times New Roman" w:hAnsi="Times New Roman" w:cs="Times New Roman"/>
      <w:sz w:val="24"/>
      <w:szCs w:val="24"/>
    </w:rPr>
  </w:style>
  <w:style w:type="character" w:customStyle="1" w:styleId="CharChar110">
    <w:name w:val="Char Char110"/>
    <w:basedOn w:val="DefaultParagraphFont"/>
    <w:rsid w:val="004937A4"/>
    <w:rPr>
      <w:rFonts w:eastAsia="Times"/>
      <w:bCs/>
      <w:i/>
      <w:sz w:val="24"/>
      <w:szCs w:val="28"/>
      <w:lang w:val="en-US" w:eastAsia="en-US" w:bidi="ar-SA"/>
    </w:rPr>
  </w:style>
  <w:style w:type="character" w:customStyle="1" w:styleId="CharChar276">
    <w:name w:val="Char Char276"/>
    <w:basedOn w:val="DefaultParagraphFont"/>
    <w:locked/>
    <w:rsid w:val="004937A4"/>
    <w:rPr>
      <w:rFonts w:ascii="Arial" w:hAnsi="Arial" w:cs="Arial"/>
      <w:b/>
      <w:bCs/>
      <w:kern w:val="32"/>
      <w:sz w:val="32"/>
      <w:szCs w:val="32"/>
    </w:rPr>
  </w:style>
  <w:style w:type="character" w:customStyle="1" w:styleId="CharChar266">
    <w:name w:val="Char Char266"/>
    <w:basedOn w:val="DefaultParagraphFont"/>
    <w:locked/>
    <w:rsid w:val="004937A4"/>
    <w:rPr>
      <w:rFonts w:ascii="Arial" w:hAnsi="Arial" w:cs="Arial"/>
      <w:b/>
      <w:bCs/>
      <w:i/>
      <w:iCs/>
      <w:sz w:val="28"/>
      <w:szCs w:val="28"/>
    </w:rPr>
  </w:style>
  <w:style w:type="character" w:customStyle="1" w:styleId="CharChar256">
    <w:name w:val="Char Char256"/>
    <w:basedOn w:val="DefaultParagraphFont"/>
    <w:locked/>
    <w:rsid w:val="004937A4"/>
    <w:rPr>
      <w:rFonts w:ascii="Arial" w:hAnsi="Arial" w:cs="Arial"/>
      <w:b/>
      <w:bCs/>
      <w:sz w:val="26"/>
      <w:szCs w:val="26"/>
    </w:rPr>
  </w:style>
  <w:style w:type="character" w:customStyle="1" w:styleId="CharChar246">
    <w:name w:val="Char Char246"/>
    <w:basedOn w:val="DefaultParagraphFont"/>
    <w:locked/>
    <w:rsid w:val="004937A4"/>
    <w:rPr>
      <w:rFonts w:cs="Times New Roman"/>
      <w:b/>
      <w:bCs/>
      <w:i/>
      <w:iCs/>
      <w:sz w:val="26"/>
      <w:szCs w:val="26"/>
    </w:rPr>
  </w:style>
  <w:style w:type="character" w:customStyle="1" w:styleId="CharChar236">
    <w:name w:val="Char Char236"/>
    <w:basedOn w:val="DefaultParagraphFont"/>
    <w:locked/>
    <w:rsid w:val="004937A4"/>
    <w:rPr>
      <w:rFonts w:cs="Times New Roman"/>
      <w:b/>
      <w:bCs/>
      <w:sz w:val="22"/>
      <w:szCs w:val="22"/>
    </w:rPr>
  </w:style>
  <w:style w:type="character" w:customStyle="1" w:styleId="CharChar226">
    <w:name w:val="Char Char226"/>
    <w:basedOn w:val="DefaultParagraphFont"/>
    <w:locked/>
    <w:rsid w:val="004937A4"/>
    <w:rPr>
      <w:rFonts w:cs="Times New Roman"/>
      <w:sz w:val="24"/>
      <w:szCs w:val="24"/>
    </w:rPr>
  </w:style>
  <w:style w:type="character" w:customStyle="1" w:styleId="CharChar216">
    <w:name w:val="Char Char216"/>
    <w:basedOn w:val="DefaultParagraphFont"/>
    <w:locked/>
    <w:rsid w:val="004937A4"/>
    <w:rPr>
      <w:rFonts w:cs="Times New Roman"/>
      <w:i/>
      <w:iCs/>
      <w:sz w:val="24"/>
      <w:szCs w:val="24"/>
    </w:rPr>
  </w:style>
  <w:style w:type="character" w:customStyle="1" w:styleId="CharChar206">
    <w:name w:val="Char Char206"/>
    <w:basedOn w:val="DefaultParagraphFont"/>
    <w:locked/>
    <w:rsid w:val="004937A4"/>
    <w:rPr>
      <w:rFonts w:ascii="Arial" w:hAnsi="Arial" w:cs="Arial"/>
      <w:sz w:val="22"/>
      <w:szCs w:val="22"/>
    </w:rPr>
  </w:style>
  <w:style w:type="character" w:customStyle="1" w:styleId="CharChar186">
    <w:name w:val="Char Char186"/>
    <w:basedOn w:val="DefaultParagraphFont"/>
    <w:locked/>
    <w:rsid w:val="004937A4"/>
    <w:rPr>
      <w:rFonts w:cs="Times New Roman"/>
      <w:sz w:val="24"/>
      <w:szCs w:val="24"/>
    </w:rPr>
  </w:style>
  <w:style w:type="character" w:customStyle="1" w:styleId="CharChar146">
    <w:name w:val="Char Char146"/>
    <w:basedOn w:val="DefaultParagraphFont"/>
    <w:locked/>
    <w:rsid w:val="004937A4"/>
    <w:rPr>
      <w:rFonts w:cs="Times New Roman"/>
      <w:sz w:val="24"/>
      <w:szCs w:val="24"/>
    </w:rPr>
  </w:style>
  <w:style w:type="character" w:customStyle="1" w:styleId="CharChar116">
    <w:name w:val="Char Char116"/>
    <w:basedOn w:val="DefaultParagraphFont"/>
    <w:locked/>
    <w:rsid w:val="004937A4"/>
    <w:rPr>
      <w:rFonts w:ascii="Cambria" w:hAnsi="Cambria" w:cs="Times New Roman"/>
      <w:sz w:val="24"/>
      <w:szCs w:val="24"/>
    </w:rPr>
  </w:style>
  <w:style w:type="character" w:customStyle="1" w:styleId="CharChar46">
    <w:name w:val="Char Char46"/>
    <w:basedOn w:val="DefaultParagraphFont"/>
    <w:locked/>
    <w:rsid w:val="004937A4"/>
    <w:rPr>
      <w:rFonts w:ascii="Cambria" w:hAnsi="Cambria" w:cs="Times New Roman"/>
      <w:b/>
      <w:bCs/>
      <w:kern w:val="28"/>
      <w:sz w:val="32"/>
      <w:szCs w:val="32"/>
    </w:rPr>
  </w:style>
  <w:style w:type="character" w:customStyle="1" w:styleId="CharChar396">
    <w:name w:val="Char Char396"/>
    <w:basedOn w:val="DefaultParagraphFont"/>
    <w:rsid w:val="004937A4"/>
    <w:rPr>
      <w:rFonts w:ascii="Arial" w:eastAsia="Times New Roman" w:hAnsi="Arial" w:cs="Arial"/>
      <w:b/>
      <w:bCs/>
      <w:i/>
      <w:iCs/>
      <w:sz w:val="28"/>
      <w:szCs w:val="28"/>
    </w:rPr>
  </w:style>
  <w:style w:type="character" w:customStyle="1" w:styleId="CharChar16">
    <w:name w:val="Char Char16"/>
    <w:basedOn w:val="DefaultParagraphFont"/>
    <w:rsid w:val="004937A4"/>
    <w:rPr>
      <w:rFonts w:eastAsia="Times New Roman" w:cs="Times New Roman"/>
      <w:bCs/>
      <w:i/>
      <w:sz w:val="28"/>
      <w:szCs w:val="28"/>
      <w:lang w:val="en-US" w:eastAsia="en-US" w:bidi="ar-SA"/>
    </w:rPr>
  </w:style>
  <w:style w:type="character" w:customStyle="1" w:styleId="CharChar43">
    <w:name w:val="Char Char43"/>
    <w:basedOn w:val="DefaultParagraphFont"/>
    <w:locked/>
    <w:rsid w:val="004937A4"/>
    <w:rPr>
      <w:rFonts w:ascii="Arial" w:hAnsi="Arial" w:cs="Arial"/>
      <w:b/>
      <w:bCs/>
      <w:i/>
      <w:iCs/>
      <w:sz w:val="28"/>
      <w:szCs w:val="28"/>
      <w:lang w:val="en-US" w:eastAsia="en-US" w:bidi="ar-SA"/>
    </w:rPr>
  </w:style>
  <w:style w:type="character" w:customStyle="1" w:styleId="CharChar273">
    <w:name w:val="Char Char273"/>
    <w:basedOn w:val="DefaultParagraphFont"/>
    <w:locked/>
    <w:rsid w:val="004937A4"/>
    <w:rPr>
      <w:rFonts w:ascii="Arial" w:hAnsi="Arial" w:cs="Arial"/>
      <w:b/>
      <w:bCs/>
      <w:kern w:val="32"/>
      <w:sz w:val="32"/>
      <w:szCs w:val="32"/>
    </w:rPr>
  </w:style>
  <w:style w:type="character" w:customStyle="1" w:styleId="CharChar263">
    <w:name w:val="Char Char263"/>
    <w:basedOn w:val="DefaultParagraphFont"/>
    <w:locked/>
    <w:rsid w:val="004937A4"/>
    <w:rPr>
      <w:rFonts w:ascii="Arial" w:hAnsi="Arial" w:cs="Arial"/>
      <w:b/>
      <w:bCs/>
      <w:i/>
      <w:iCs/>
      <w:sz w:val="28"/>
      <w:szCs w:val="28"/>
    </w:rPr>
  </w:style>
  <w:style w:type="character" w:customStyle="1" w:styleId="CharChar253">
    <w:name w:val="Char Char253"/>
    <w:basedOn w:val="DefaultParagraphFont"/>
    <w:locked/>
    <w:rsid w:val="004937A4"/>
    <w:rPr>
      <w:rFonts w:ascii="Arial" w:hAnsi="Arial" w:cs="Arial"/>
      <w:b/>
      <w:bCs/>
      <w:sz w:val="26"/>
      <w:szCs w:val="26"/>
    </w:rPr>
  </w:style>
  <w:style w:type="character" w:customStyle="1" w:styleId="CharChar243">
    <w:name w:val="Char Char243"/>
    <w:basedOn w:val="DefaultParagraphFont"/>
    <w:locked/>
    <w:rsid w:val="004937A4"/>
    <w:rPr>
      <w:rFonts w:cs="Times New Roman"/>
      <w:b/>
      <w:bCs/>
      <w:i/>
      <w:iCs/>
      <w:sz w:val="26"/>
      <w:szCs w:val="26"/>
    </w:rPr>
  </w:style>
  <w:style w:type="character" w:customStyle="1" w:styleId="CharChar233">
    <w:name w:val="Char Char233"/>
    <w:basedOn w:val="DefaultParagraphFont"/>
    <w:locked/>
    <w:rsid w:val="004937A4"/>
    <w:rPr>
      <w:rFonts w:cs="Times New Roman"/>
      <w:b/>
      <w:bCs/>
      <w:sz w:val="22"/>
      <w:szCs w:val="22"/>
    </w:rPr>
  </w:style>
  <w:style w:type="character" w:customStyle="1" w:styleId="CharChar223">
    <w:name w:val="Char Char223"/>
    <w:basedOn w:val="DefaultParagraphFont"/>
    <w:locked/>
    <w:rsid w:val="004937A4"/>
    <w:rPr>
      <w:rFonts w:cs="Times New Roman"/>
      <w:sz w:val="24"/>
      <w:szCs w:val="24"/>
    </w:rPr>
  </w:style>
  <w:style w:type="character" w:customStyle="1" w:styleId="CharChar213">
    <w:name w:val="Char Char213"/>
    <w:basedOn w:val="DefaultParagraphFont"/>
    <w:locked/>
    <w:rsid w:val="004937A4"/>
    <w:rPr>
      <w:rFonts w:cs="Times New Roman"/>
      <w:i/>
      <w:iCs/>
      <w:sz w:val="24"/>
      <w:szCs w:val="24"/>
    </w:rPr>
  </w:style>
  <w:style w:type="character" w:customStyle="1" w:styleId="CharChar203">
    <w:name w:val="Char Char203"/>
    <w:basedOn w:val="DefaultParagraphFont"/>
    <w:locked/>
    <w:rsid w:val="004937A4"/>
    <w:rPr>
      <w:rFonts w:ascii="Arial" w:hAnsi="Arial" w:cs="Arial"/>
      <w:sz w:val="22"/>
      <w:szCs w:val="22"/>
    </w:rPr>
  </w:style>
  <w:style w:type="character" w:customStyle="1" w:styleId="CharChar183">
    <w:name w:val="Char Char183"/>
    <w:basedOn w:val="DefaultParagraphFont"/>
    <w:locked/>
    <w:rsid w:val="004937A4"/>
    <w:rPr>
      <w:rFonts w:cs="Times New Roman"/>
      <w:sz w:val="24"/>
      <w:szCs w:val="24"/>
    </w:rPr>
  </w:style>
  <w:style w:type="character" w:customStyle="1" w:styleId="CharChar143">
    <w:name w:val="Char Char143"/>
    <w:basedOn w:val="DefaultParagraphFont"/>
    <w:locked/>
    <w:rsid w:val="004937A4"/>
    <w:rPr>
      <w:rFonts w:cs="Times New Roman"/>
      <w:sz w:val="24"/>
      <w:szCs w:val="24"/>
    </w:rPr>
  </w:style>
  <w:style w:type="character" w:customStyle="1" w:styleId="CharChar113">
    <w:name w:val="Char Char113"/>
    <w:basedOn w:val="DefaultParagraphFont"/>
    <w:locked/>
    <w:rsid w:val="004937A4"/>
    <w:rPr>
      <w:rFonts w:ascii="Cambria" w:hAnsi="Cambria" w:cs="Times New Roman"/>
      <w:sz w:val="24"/>
      <w:szCs w:val="24"/>
    </w:rPr>
  </w:style>
  <w:style w:type="character" w:customStyle="1" w:styleId="CharChar393">
    <w:name w:val="Char Char393"/>
    <w:basedOn w:val="DefaultParagraphFont"/>
    <w:rsid w:val="004937A4"/>
    <w:rPr>
      <w:rFonts w:ascii="Arial" w:eastAsia="Times New Roman" w:hAnsi="Arial" w:cs="Arial"/>
      <w:b/>
      <w:bCs/>
      <w:i/>
      <w:iCs/>
      <w:sz w:val="28"/>
      <w:szCs w:val="28"/>
    </w:rPr>
  </w:style>
  <w:style w:type="paragraph" w:customStyle="1" w:styleId="LightList-Accent32">
    <w:name w:val="Light List - Accent 32"/>
    <w:hidden/>
    <w:rsid w:val="004937A4"/>
    <w:rPr>
      <w:rFonts w:ascii="Times New Roman" w:eastAsia="Times New Roman" w:hAnsi="Times New Roman" w:cs="Times New Roman"/>
      <w:sz w:val="24"/>
      <w:szCs w:val="24"/>
    </w:rPr>
  </w:style>
  <w:style w:type="paragraph" w:customStyle="1" w:styleId="LightGrid-Accent32">
    <w:name w:val="Light Grid - Accent 32"/>
    <w:basedOn w:val="Normal"/>
    <w:uiPriority w:val="34"/>
    <w:qFormat/>
    <w:rsid w:val="004937A4"/>
    <w:pPr>
      <w:ind w:left="720"/>
      <w:contextualSpacing/>
    </w:pPr>
    <w:rPr>
      <w:rFonts w:eastAsia="Times New Roman" w:cs="Times New Roman"/>
      <w:szCs w:val="24"/>
    </w:rPr>
  </w:style>
  <w:style w:type="paragraph" w:customStyle="1" w:styleId="NoSpacing4">
    <w:name w:val="No Spacing4"/>
    <w:uiPriority w:val="99"/>
    <w:qFormat/>
    <w:rsid w:val="004937A4"/>
    <w:rPr>
      <w:rFonts w:ascii="Times New Roman" w:eastAsia="Times New Roman" w:hAnsi="Times New Roman" w:cs="Times New Roman"/>
      <w:sz w:val="24"/>
      <w:szCs w:val="24"/>
    </w:rPr>
  </w:style>
  <w:style w:type="paragraph" w:customStyle="1" w:styleId="MediumGrid1-Accent22">
    <w:name w:val="Medium Grid 1 - Accent 22"/>
    <w:basedOn w:val="Normal"/>
    <w:uiPriority w:val="34"/>
    <w:qFormat/>
    <w:rsid w:val="004937A4"/>
    <w:pPr>
      <w:ind w:left="720"/>
      <w:contextualSpacing/>
    </w:pPr>
    <w:rPr>
      <w:rFonts w:eastAsia="Times New Roman" w:cs="Times New Roman"/>
      <w:szCs w:val="24"/>
    </w:rPr>
  </w:style>
  <w:style w:type="character" w:customStyle="1" w:styleId="CharChar19">
    <w:name w:val="Char Char19"/>
    <w:basedOn w:val="DefaultParagraphFont"/>
    <w:rsid w:val="004937A4"/>
    <w:rPr>
      <w:rFonts w:eastAsia="Times"/>
      <w:bCs/>
      <w:i/>
      <w:sz w:val="24"/>
      <w:szCs w:val="28"/>
      <w:lang w:val="en-US" w:eastAsia="en-US" w:bidi="ar-SA"/>
    </w:rPr>
  </w:style>
  <w:style w:type="character" w:customStyle="1" w:styleId="CharChar275">
    <w:name w:val="Char Char275"/>
    <w:basedOn w:val="DefaultParagraphFont"/>
    <w:locked/>
    <w:rsid w:val="004937A4"/>
    <w:rPr>
      <w:rFonts w:ascii="Arial" w:hAnsi="Arial" w:cs="Arial"/>
      <w:b/>
      <w:bCs/>
      <w:kern w:val="32"/>
      <w:sz w:val="32"/>
      <w:szCs w:val="32"/>
    </w:rPr>
  </w:style>
  <w:style w:type="character" w:customStyle="1" w:styleId="CharChar265">
    <w:name w:val="Char Char265"/>
    <w:basedOn w:val="DefaultParagraphFont"/>
    <w:locked/>
    <w:rsid w:val="004937A4"/>
    <w:rPr>
      <w:rFonts w:ascii="Arial" w:hAnsi="Arial" w:cs="Arial"/>
      <w:b/>
      <w:bCs/>
      <w:i/>
      <w:iCs/>
      <w:sz w:val="28"/>
      <w:szCs w:val="28"/>
    </w:rPr>
  </w:style>
  <w:style w:type="character" w:customStyle="1" w:styleId="CharChar255">
    <w:name w:val="Char Char255"/>
    <w:basedOn w:val="DefaultParagraphFont"/>
    <w:locked/>
    <w:rsid w:val="004937A4"/>
    <w:rPr>
      <w:rFonts w:ascii="Arial" w:hAnsi="Arial" w:cs="Arial"/>
      <w:b/>
      <w:bCs/>
      <w:sz w:val="26"/>
      <w:szCs w:val="26"/>
    </w:rPr>
  </w:style>
  <w:style w:type="character" w:customStyle="1" w:styleId="CharChar245">
    <w:name w:val="Char Char245"/>
    <w:basedOn w:val="DefaultParagraphFont"/>
    <w:locked/>
    <w:rsid w:val="004937A4"/>
    <w:rPr>
      <w:rFonts w:cs="Times New Roman"/>
      <w:b/>
      <w:bCs/>
      <w:i/>
      <w:iCs/>
      <w:sz w:val="26"/>
      <w:szCs w:val="26"/>
    </w:rPr>
  </w:style>
  <w:style w:type="character" w:customStyle="1" w:styleId="CharChar235">
    <w:name w:val="Char Char235"/>
    <w:basedOn w:val="DefaultParagraphFont"/>
    <w:locked/>
    <w:rsid w:val="004937A4"/>
    <w:rPr>
      <w:rFonts w:cs="Times New Roman"/>
      <w:b/>
      <w:bCs/>
      <w:sz w:val="22"/>
      <w:szCs w:val="22"/>
    </w:rPr>
  </w:style>
  <w:style w:type="character" w:customStyle="1" w:styleId="CharChar225">
    <w:name w:val="Char Char225"/>
    <w:basedOn w:val="DefaultParagraphFont"/>
    <w:locked/>
    <w:rsid w:val="004937A4"/>
    <w:rPr>
      <w:rFonts w:cs="Times New Roman"/>
      <w:sz w:val="24"/>
      <w:szCs w:val="24"/>
    </w:rPr>
  </w:style>
  <w:style w:type="character" w:customStyle="1" w:styleId="CharChar215">
    <w:name w:val="Char Char215"/>
    <w:basedOn w:val="DefaultParagraphFont"/>
    <w:locked/>
    <w:rsid w:val="004937A4"/>
    <w:rPr>
      <w:rFonts w:cs="Times New Roman"/>
      <w:i/>
      <w:iCs/>
      <w:sz w:val="24"/>
      <w:szCs w:val="24"/>
    </w:rPr>
  </w:style>
  <w:style w:type="character" w:customStyle="1" w:styleId="CharChar205">
    <w:name w:val="Char Char205"/>
    <w:basedOn w:val="DefaultParagraphFont"/>
    <w:locked/>
    <w:rsid w:val="004937A4"/>
    <w:rPr>
      <w:rFonts w:ascii="Arial" w:hAnsi="Arial" w:cs="Arial"/>
      <w:sz w:val="22"/>
      <w:szCs w:val="22"/>
    </w:rPr>
  </w:style>
  <w:style w:type="character" w:customStyle="1" w:styleId="CharChar185">
    <w:name w:val="Char Char185"/>
    <w:basedOn w:val="DefaultParagraphFont"/>
    <w:locked/>
    <w:rsid w:val="004937A4"/>
    <w:rPr>
      <w:rFonts w:cs="Times New Roman"/>
      <w:sz w:val="24"/>
      <w:szCs w:val="24"/>
    </w:rPr>
  </w:style>
  <w:style w:type="character" w:customStyle="1" w:styleId="CharChar145">
    <w:name w:val="Char Char145"/>
    <w:basedOn w:val="DefaultParagraphFont"/>
    <w:locked/>
    <w:rsid w:val="004937A4"/>
    <w:rPr>
      <w:rFonts w:cs="Times New Roman"/>
      <w:sz w:val="24"/>
      <w:szCs w:val="24"/>
    </w:rPr>
  </w:style>
  <w:style w:type="character" w:customStyle="1" w:styleId="CharChar115">
    <w:name w:val="Char Char115"/>
    <w:basedOn w:val="DefaultParagraphFont"/>
    <w:locked/>
    <w:rsid w:val="004937A4"/>
    <w:rPr>
      <w:rFonts w:ascii="Cambria" w:hAnsi="Cambria" w:cs="Times New Roman"/>
      <w:sz w:val="24"/>
      <w:szCs w:val="24"/>
    </w:rPr>
  </w:style>
  <w:style w:type="character" w:customStyle="1" w:styleId="CharChar45">
    <w:name w:val="Char Char45"/>
    <w:basedOn w:val="DefaultParagraphFont"/>
    <w:locked/>
    <w:rsid w:val="004937A4"/>
    <w:rPr>
      <w:rFonts w:ascii="Cambria" w:hAnsi="Cambria" w:cs="Times New Roman"/>
      <w:b/>
      <w:bCs/>
      <w:kern w:val="28"/>
      <w:sz w:val="32"/>
      <w:szCs w:val="32"/>
    </w:rPr>
  </w:style>
  <w:style w:type="character" w:customStyle="1" w:styleId="CharChar395">
    <w:name w:val="Char Char395"/>
    <w:basedOn w:val="DefaultParagraphFont"/>
    <w:rsid w:val="004937A4"/>
    <w:rPr>
      <w:rFonts w:ascii="Arial" w:eastAsia="Times New Roman" w:hAnsi="Arial" w:cs="Arial"/>
      <w:b/>
      <w:bCs/>
      <w:i/>
      <w:iCs/>
      <w:sz w:val="28"/>
      <w:szCs w:val="28"/>
    </w:rPr>
  </w:style>
  <w:style w:type="paragraph" w:customStyle="1" w:styleId="ColorfulList-Accent13">
    <w:name w:val="Colorful List - Accent 13"/>
    <w:basedOn w:val="Normal"/>
    <w:uiPriority w:val="34"/>
    <w:qFormat/>
    <w:rsid w:val="004937A4"/>
    <w:pPr>
      <w:ind w:left="720"/>
      <w:contextualSpacing/>
    </w:pPr>
    <w:rPr>
      <w:rFonts w:eastAsia="Times New Roman" w:cs="Times New Roman"/>
      <w:szCs w:val="24"/>
    </w:rPr>
  </w:style>
  <w:style w:type="paragraph" w:customStyle="1" w:styleId="ColorfulList-Accent14">
    <w:name w:val="Colorful List - Accent 14"/>
    <w:basedOn w:val="Normal"/>
    <w:uiPriority w:val="99"/>
    <w:qFormat/>
    <w:rsid w:val="004937A4"/>
    <w:pPr>
      <w:spacing w:after="200" w:line="276" w:lineRule="auto"/>
      <w:ind w:left="720"/>
      <w:contextualSpacing/>
      <w:jc w:val="both"/>
    </w:pPr>
    <w:rPr>
      <w:rFonts w:eastAsia="Calibri" w:cs="Times New Roman"/>
      <w:sz w:val="22"/>
    </w:rPr>
  </w:style>
  <w:style w:type="paragraph" w:customStyle="1" w:styleId="NoSpacing5">
    <w:name w:val="No Spacing5"/>
    <w:uiPriority w:val="1"/>
    <w:qFormat/>
    <w:rsid w:val="004937A4"/>
    <w:rPr>
      <w:rFonts w:ascii="Times New Roman" w:eastAsia="Times New Roman" w:hAnsi="Times New Roman" w:cs="Times New Roman"/>
      <w:sz w:val="24"/>
      <w:szCs w:val="24"/>
    </w:rPr>
  </w:style>
  <w:style w:type="paragraph" w:customStyle="1" w:styleId="ColorfulShading-Accent13">
    <w:name w:val="Colorful Shading - Accent 13"/>
    <w:hidden/>
    <w:uiPriority w:val="99"/>
    <w:rsid w:val="004937A4"/>
    <w:rPr>
      <w:rFonts w:ascii="Times New Roman" w:eastAsia="Times New Roman" w:hAnsi="Times New Roman" w:cs="Times New Roman"/>
      <w:sz w:val="24"/>
      <w:szCs w:val="24"/>
    </w:rPr>
  </w:style>
  <w:style w:type="character" w:customStyle="1" w:styleId="CharChar17">
    <w:name w:val="Char Char17"/>
    <w:basedOn w:val="DefaultParagraphFont"/>
    <w:rsid w:val="004937A4"/>
    <w:rPr>
      <w:rFonts w:eastAsia="Times"/>
      <w:bCs/>
      <w:i/>
      <w:sz w:val="24"/>
      <w:szCs w:val="28"/>
      <w:lang w:val="en-US" w:eastAsia="en-US" w:bidi="ar-SA"/>
    </w:rPr>
  </w:style>
  <w:style w:type="character" w:customStyle="1" w:styleId="CharChar274">
    <w:name w:val="Char Char274"/>
    <w:basedOn w:val="DefaultParagraphFont"/>
    <w:locked/>
    <w:rsid w:val="004937A4"/>
    <w:rPr>
      <w:rFonts w:ascii="Arial" w:hAnsi="Arial" w:cs="Arial"/>
      <w:b/>
      <w:bCs/>
      <w:kern w:val="32"/>
      <w:sz w:val="32"/>
      <w:szCs w:val="32"/>
    </w:rPr>
  </w:style>
  <w:style w:type="character" w:customStyle="1" w:styleId="CharChar264">
    <w:name w:val="Char Char264"/>
    <w:basedOn w:val="DefaultParagraphFont"/>
    <w:locked/>
    <w:rsid w:val="004937A4"/>
    <w:rPr>
      <w:rFonts w:ascii="Arial" w:hAnsi="Arial" w:cs="Arial"/>
      <w:b/>
      <w:bCs/>
      <w:i/>
      <w:iCs/>
      <w:sz w:val="28"/>
      <w:szCs w:val="28"/>
    </w:rPr>
  </w:style>
  <w:style w:type="character" w:customStyle="1" w:styleId="CharChar254">
    <w:name w:val="Char Char254"/>
    <w:basedOn w:val="DefaultParagraphFont"/>
    <w:locked/>
    <w:rsid w:val="004937A4"/>
    <w:rPr>
      <w:rFonts w:ascii="Arial" w:hAnsi="Arial" w:cs="Arial"/>
      <w:b/>
      <w:bCs/>
      <w:sz w:val="26"/>
      <w:szCs w:val="26"/>
    </w:rPr>
  </w:style>
  <w:style w:type="character" w:customStyle="1" w:styleId="CharChar244">
    <w:name w:val="Char Char244"/>
    <w:basedOn w:val="DefaultParagraphFont"/>
    <w:locked/>
    <w:rsid w:val="004937A4"/>
    <w:rPr>
      <w:rFonts w:cs="Times New Roman"/>
      <w:b/>
      <w:bCs/>
      <w:i/>
      <w:iCs/>
      <w:sz w:val="26"/>
      <w:szCs w:val="26"/>
    </w:rPr>
  </w:style>
  <w:style w:type="character" w:customStyle="1" w:styleId="CharChar234">
    <w:name w:val="Char Char234"/>
    <w:basedOn w:val="DefaultParagraphFont"/>
    <w:locked/>
    <w:rsid w:val="004937A4"/>
    <w:rPr>
      <w:rFonts w:cs="Times New Roman"/>
      <w:b/>
      <w:bCs/>
      <w:sz w:val="22"/>
      <w:szCs w:val="22"/>
    </w:rPr>
  </w:style>
  <w:style w:type="character" w:customStyle="1" w:styleId="CharChar224">
    <w:name w:val="Char Char224"/>
    <w:basedOn w:val="DefaultParagraphFont"/>
    <w:locked/>
    <w:rsid w:val="004937A4"/>
    <w:rPr>
      <w:rFonts w:cs="Times New Roman"/>
      <w:sz w:val="24"/>
      <w:szCs w:val="24"/>
    </w:rPr>
  </w:style>
  <w:style w:type="character" w:customStyle="1" w:styleId="CharChar214">
    <w:name w:val="Char Char214"/>
    <w:basedOn w:val="DefaultParagraphFont"/>
    <w:locked/>
    <w:rsid w:val="004937A4"/>
    <w:rPr>
      <w:rFonts w:cs="Times New Roman"/>
      <w:i/>
      <w:iCs/>
      <w:sz w:val="24"/>
      <w:szCs w:val="24"/>
    </w:rPr>
  </w:style>
  <w:style w:type="character" w:customStyle="1" w:styleId="CharChar204">
    <w:name w:val="Char Char204"/>
    <w:basedOn w:val="DefaultParagraphFont"/>
    <w:locked/>
    <w:rsid w:val="004937A4"/>
    <w:rPr>
      <w:rFonts w:ascii="Arial" w:hAnsi="Arial" w:cs="Arial"/>
      <w:sz w:val="22"/>
      <w:szCs w:val="22"/>
    </w:rPr>
  </w:style>
  <w:style w:type="character" w:customStyle="1" w:styleId="CharChar184">
    <w:name w:val="Char Char184"/>
    <w:basedOn w:val="DefaultParagraphFont"/>
    <w:locked/>
    <w:rsid w:val="004937A4"/>
    <w:rPr>
      <w:rFonts w:cs="Times New Roman"/>
      <w:sz w:val="24"/>
      <w:szCs w:val="24"/>
    </w:rPr>
  </w:style>
  <w:style w:type="character" w:customStyle="1" w:styleId="CharChar144">
    <w:name w:val="Char Char144"/>
    <w:basedOn w:val="DefaultParagraphFont"/>
    <w:locked/>
    <w:rsid w:val="004937A4"/>
    <w:rPr>
      <w:rFonts w:cs="Times New Roman"/>
      <w:sz w:val="24"/>
      <w:szCs w:val="24"/>
    </w:rPr>
  </w:style>
  <w:style w:type="character" w:customStyle="1" w:styleId="CharChar114">
    <w:name w:val="Char Char114"/>
    <w:basedOn w:val="DefaultParagraphFont"/>
    <w:locked/>
    <w:rsid w:val="004937A4"/>
    <w:rPr>
      <w:rFonts w:ascii="Cambria" w:hAnsi="Cambria" w:cs="Times New Roman"/>
      <w:sz w:val="24"/>
      <w:szCs w:val="24"/>
    </w:rPr>
  </w:style>
  <w:style w:type="character" w:customStyle="1" w:styleId="CharChar44">
    <w:name w:val="Char Char44"/>
    <w:basedOn w:val="DefaultParagraphFont"/>
    <w:locked/>
    <w:rsid w:val="004937A4"/>
    <w:rPr>
      <w:rFonts w:ascii="Cambria" w:hAnsi="Cambria" w:cs="Times New Roman"/>
      <w:b/>
      <w:bCs/>
      <w:kern w:val="28"/>
      <w:sz w:val="32"/>
      <w:szCs w:val="32"/>
    </w:rPr>
  </w:style>
  <w:style w:type="character" w:customStyle="1" w:styleId="CharChar394">
    <w:name w:val="Char Char394"/>
    <w:basedOn w:val="DefaultParagraphFont"/>
    <w:rsid w:val="004937A4"/>
    <w:rPr>
      <w:rFonts w:ascii="Arial" w:eastAsia="Times New Roman" w:hAnsi="Arial" w:cs="Arial"/>
      <w:b/>
      <w:bCs/>
      <w:i/>
      <w:iCs/>
      <w:sz w:val="28"/>
      <w:szCs w:val="28"/>
    </w:rPr>
  </w:style>
  <w:style w:type="paragraph" w:customStyle="1" w:styleId="ColorfulList-Accent15">
    <w:name w:val="Colorful List - Accent 15"/>
    <w:basedOn w:val="Normal"/>
    <w:qFormat/>
    <w:rsid w:val="004937A4"/>
    <w:pPr>
      <w:ind w:left="720"/>
    </w:pPr>
    <w:rPr>
      <w:rFonts w:eastAsia="Times New Roman" w:cs="Times New Roman"/>
      <w:szCs w:val="24"/>
    </w:rPr>
  </w:style>
  <w:style w:type="paragraph" w:customStyle="1" w:styleId="NoSpacing51">
    <w:name w:val="No Spacing51"/>
    <w:uiPriority w:val="99"/>
    <w:qFormat/>
    <w:rsid w:val="004937A4"/>
    <w:rPr>
      <w:rFonts w:ascii="Times New Roman" w:eastAsia="Times New Roman" w:hAnsi="Times New Roman" w:cs="Times New Roman"/>
      <w:sz w:val="24"/>
      <w:szCs w:val="24"/>
    </w:rPr>
  </w:style>
  <w:style w:type="paragraph" w:customStyle="1" w:styleId="Bibliography1">
    <w:name w:val="Bibliography1"/>
    <w:basedOn w:val="Normal"/>
    <w:next w:val="Normal"/>
    <w:rsid w:val="004937A4"/>
    <w:rPr>
      <w:rFonts w:eastAsia="Times New Roman" w:cs="Times New Roman"/>
      <w:szCs w:val="24"/>
    </w:rPr>
  </w:style>
  <w:style w:type="paragraph" w:styleId="BlockText">
    <w:name w:val="Block Text"/>
    <w:basedOn w:val="Normal"/>
    <w:rsid w:val="004937A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cs="Times New Roman"/>
      <w:i/>
      <w:iCs/>
      <w:color w:val="4F81BD"/>
      <w:szCs w:val="24"/>
    </w:rPr>
  </w:style>
  <w:style w:type="paragraph" w:styleId="BodyTextFirstIndent">
    <w:name w:val="Body Text First Indent"/>
    <w:basedOn w:val="BodyText"/>
    <w:link w:val="BodyTextFirstIndentChar"/>
    <w:rsid w:val="004937A4"/>
    <w:pPr>
      <w:widowControl/>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autoSpaceDE/>
      <w:autoSpaceDN/>
      <w:adjustRightInd/>
      <w:ind w:firstLine="360"/>
    </w:pPr>
  </w:style>
  <w:style w:type="character" w:customStyle="1" w:styleId="BodyTextFirstIndentChar">
    <w:name w:val="Body Text First Indent Char"/>
    <w:basedOn w:val="BodyTextChar"/>
    <w:link w:val="BodyTextFirstIndent"/>
    <w:rsid w:val="004937A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4937A4"/>
    <w:pPr>
      <w:spacing w:after="0"/>
      <w:ind w:firstLine="360"/>
    </w:pPr>
  </w:style>
  <w:style w:type="character" w:customStyle="1" w:styleId="BodyTextFirstIndent2Char">
    <w:name w:val="Body Text First Indent 2 Char"/>
    <w:basedOn w:val="BodyTextIndentChar"/>
    <w:link w:val="BodyTextFirstIndent2"/>
    <w:rsid w:val="004937A4"/>
    <w:rPr>
      <w:rFonts w:ascii="Times New Roman" w:eastAsia="Times New Roman" w:hAnsi="Times New Roman" w:cs="Times New Roman"/>
      <w:sz w:val="24"/>
      <w:szCs w:val="24"/>
    </w:rPr>
  </w:style>
  <w:style w:type="paragraph" w:styleId="Closing">
    <w:name w:val="Closing"/>
    <w:basedOn w:val="Normal"/>
    <w:link w:val="ClosingChar"/>
    <w:rsid w:val="004937A4"/>
    <w:pPr>
      <w:ind w:left="4320"/>
    </w:pPr>
    <w:rPr>
      <w:rFonts w:eastAsia="Times New Roman" w:cs="Times New Roman"/>
      <w:szCs w:val="24"/>
    </w:rPr>
  </w:style>
  <w:style w:type="character" w:customStyle="1" w:styleId="ClosingChar">
    <w:name w:val="Closing Char"/>
    <w:basedOn w:val="DefaultParagraphFont"/>
    <w:link w:val="Closing"/>
    <w:rsid w:val="004937A4"/>
    <w:rPr>
      <w:rFonts w:ascii="Times New Roman" w:eastAsia="Times New Roman" w:hAnsi="Times New Roman" w:cs="Times New Roman"/>
      <w:sz w:val="24"/>
      <w:szCs w:val="24"/>
    </w:rPr>
  </w:style>
  <w:style w:type="paragraph" w:styleId="Date">
    <w:name w:val="Date"/>
    <w:basedOn w:val="Normal"/>
    <w:next w:val="Normal"/>
    <w:link w:val="DateChar"/>
    <w:rsid w:val="004937A4"/>
    <w:rPr>
      <w:rFonts w:eastAsia="Times New Roman" w:cs="Times New Roman"/>
      <w:szCs w:val="24"/>
    </w:rPr>
  </w:style>
  <w:style w:type="character" w:customStyle="1" w:styleId="DateChar">
    <w:name w:val="Date Char"/>
    <w:basedOn w:val="DefaultParagraphFont"/>
    <w:link w:val="Date"/>
    <w:rsid w:val="004937A4"/>
    <w:rPr>
      <w:rFonts w:ascii="Times New Roman" w:eastAsia="Times New Roman" w:hAnsi="Times New Roman" w:cs="Times New Roman"/>
      <w:sz w:val="24"/>
      <w:szCs w:val="24"/>
    </w:rPr>
  </w:style>
  <w:style w:type="paragraph" w:styleId="E-mailSignature">
    <w:name w:val="E-mail Signature"/>
    <w:basedOn w:val="Normal"/>
    <w:link w:val="E-mailSignatureChar"/>
    <w:rsid w:val="004937A4"/>
    <w:rPr>
      <w:rFonts w:eastAsia="Times New Roman" w:cs="Times New Roman"/>
      <w:szCs w:val="24"/>
    </w:rPr>
  </w:style>
  <w:style w:type="character" w:customStyle="1" w:styleId="E-mailSignatureChar">
    <w:name w:val="E-mail Signature Char"/>
    <w:basedOn w:val="DefaultParagraphFont"/>
    <w:link w:val="E-mailSignature"/>
    <w:rsid w:val="004937A4"/>
    <w:rPr>
      <w:rFonts w:ascii="Times New Roman" w:eastAsia="Times New Roman" w:hAnsi="Times New Roman" w:cs="Times New Roman"/>
      <w:sz w:val="24"/>
      <w:szCs w:val="24"/>
    </w:rPr>
  </w:style>
  <w:style w:type="paragraph" w:styleId="EnvelopeAddress">
    <w:name w:val="envelope address"/>
    <w:basedOn w:val="Normal"/>
    <w:rsid w:val="004937A4"/>
    <w:pPr>
      <w:framePr w:w="7920" w:h="1980" w:hRule="exact" w:hSpace="180" w:wrap="auto" w:hAnchor="page" w:xAlign="center" w:yAlign="bottom"/>
      <w:ind w:left="2880"/>
    </w:pPr>
    <w:rPr>
      <w:rFonts w:ascii="Cambria" w:eastAsia="Times New Roman" w:hAnsi="Cambria" w:cs="Times New Roman"/>
      <w:szCs w:val="24"/>
    </w:rPr>
  </w:style>
  <w:style w:type="paragraph" w:styleId="EnvelopeReturn">
    <w:name w:val="envelope return"/>
    <w:basedOn w:val="Normal"/>
    <w:rsid w:val="004937A4"/>
    <w:rPr>
      <w:rFonts w:ascii="Cambria" w:eastAsia="Times New Roman" w:hAnsi="Cambria" w:cs="Times New Roman"/>
      <w:sz w:val="20"/>
      <w:szCs w:val="20"/>
    </w:rPr>
  </w:style>
  <w:style w:type="paragraph" w:styleId="HTMLAddress">
    <w:name w:val="HTML Address"/>
    <w:basedOn w:val="Normal"/>
    <w:link w:val="HTMLAddressChar"/>
    <w:rsid w:val="004937A4"/>
    <w:rPr>
      <w:rFonts w:eastAsia="Times New Roman" w:cs="Times New Roman"/>
      <w:i/>
      <w:iCs/>
      <w:szCs w:val="24"/>
    </w:rPr>
  </w:style>
  <w:style w:type="character" w:customStyle="1" w:styleId="HTMLAddressChar">
    <w:name w:val="HTML Address Char"/>
    <w:basedOn w:val="DefaultParagraphFont"/>
    <w:link w:val="HTMLAddress"/>
    <w:rsid w:val="004937A4"/>
    <w:rPr>
      <w:rFonts w:ascii="Times New Roman" w:eastAsia="Times New Roman" w:hAnsi="Times New Roman" w:cs="Times New Roman"/>
      <w:i/>
      <w:iCs/>
      <w:sz w:val="24"/>
      <w:szCs w:val="24"/>
    </w:rPr>
  </w:style>
  <w:style w:type="paragraph" w:customStyle="1" w:styleId="LightShading-Accent21">
    <w:name w:val="Light Shading - Accent 21"/>
    <w:basedOn w:val="Normal"/>
    <w:next w:val="Normal"/>
    <w:link w:val="LightShading-Accent2Char"/>
    <w:qFormat/>
    <w:rsid w:val="004937A4"/>
    <w:pPr>
      <w:pBdr>
        <w:bottom w:val="single" w:sz="4" w:space="4" w:color="4F81BD"/>
      </w:pBdr>
      <w:spacing w:before="200" w:after="280"/>
      <w:ind w:left="936" w:right="936"/>
    </w:pPr>
    <w:rPr>
      <w:rFonts w:eastAsia="Times New Roman" w:cs="Times New Roman"/>
      <w:b/>
      <w:bCs/>
      <w:i/>
      <w:iCs/>
      <w:color w:val="4F81BD"/>
      <w:szCs w:val="24"/>
    </w:rPr>
  </w:style>
  <w:style w:type="character" w:customStyle="1" w:styleId="LightShading-Accent2Char">
    <w:name w:val="Light Shading - Accent 2 Char"/>
    <w:basedOn w:val="DefaultParagraphFont"/>
    <w:link w:val="LightShading-Accent21"/>
    <w:rsid w:val="004937A4"/>
    <w:rPr>
      <w:rFonts w:ascii="Times New Roman" w:eastAsia="Times New Roman" w:hAnsi="Times New Roman" w:cs="Times New Roman"/>
      <w:b/>
      <w:bCs/>
      <w:i/>
      <w:iCs/>
      <w:color w:val="4F81BD"/>
      <w:sz w:val="24"/>
      <w:szCs w:val="24"/>
    </w:rPr>
  </w:style>
  <w:style w:type="paragraph" w:styleId="List3">
    <w:name w:val="List 3"/>
    <w:basedOn w:val="Normal"/>
    <w:rsid w:val="004937A4"/>
    <w:pPr>
      <w:ind w:left="1080" w:hanging="360"/>
      <w:contextualSpacing/>
    </w:pPr>
    <w:rPr>
      <w:rFonts w:eastAsia="Times New Roman" w:cs="Times New Roman"/>
      <w:szCs w:val="24"/>
    </w:rPr>
  </w:style>
  <w:style w:type="paragraph" w:styleId="List4">
    <w:name w:val="List 4"/>
    <w:basedOn w:val="Normal"/>
    <w:rsid w:val="004937A4"/>
    <w:pPr>
      <w:ind w:left="1440" w:hanging="360"/>
      <w:contextualSpacing/>
    </w:pPr>
    <w:rPr>
      <w:rFonts w:eastAsia="Times New Roman" w:cs="Times New Roman"/>
      <w:szCs w:val="24"/>
    </w:rPr>
  </w:style>
  <w:style w:type="paragraph" w:styleId="List5">
    <w:name w:val="List 5"/>
    <w:basedOn w:val="Normal"/>
    <w:rsid w:val="004937A4"/>
    <w:pPr>
      <w:ind w:left="1800" w:hanging="360"/>
      <w:contextualSpacing/>
    </w:pPr>
    <w:rPr>
      <w:rFonts w:eastAsia="Times New Roman" w:cs="Times New Roman"/>
      <w:szCs w:val="24"/>
    </w:rPr>
  </w:style>
  <w:style w:type="paragraph" w:styleId="ListContinue">
    <w:name w:val="List Continue"/>
    <w:basedOn w:val="Normal"/>
    <w:rsid w:val="004937A4"/>
    <w:pPr>
      <w:spacing w:after="120"/>
      <w:ind w:left="360"/>
      <w:contextualSpacing/>
    </w:pPr>
    <w:rPr>
      <w:rFonts w:eastAsia="Times New Roman" w:cs="Times New Roman"/>
      <w:szCs w:val="24"/>
    </w:rPr>
  </w:style>
  <w:style w:type="paragraph" w:styleId="ListContinue3">
    <w:name w:val="List Continue 3"/>
    <w:basedOn w:val="Normal"/>
    <w:rsid w:val="004937A4"/>
    <w:pPr>
      <w:spacing w:after="120"/>
      <w:ind w:left="1080"/>
      <w:contextualSpacing/>
    </w:pPr>
    <w:rPr>
      <w:rFonts w:eastAsia="Times New Roman" w:cs="Times New Roman"/>
      <w:szCs w:val="24"/>
    </w:rPr>
  </w:style>
  <w:style w:type="paragraph" w:styleId="ListContinue4">
    <w:name w:val="List Continue 4"/>
    <w:basedOn w:val="Normal"/>
    <w:rsid w:val="004937A4"/>
    <w:pPr>
      <w:spacing w:after="120"/>
      <w:ind w:left="1440"/>
      <w:contextualSpacing/>
    </w:pPr>
    <w:rPr>
      <w:rFonts w:eastAsia="Times New Roman" w:cs="Times New Roman"/>
      <w:szCs w:val="24"/>
    </w:rPr>
  </w:style>
  <w:style w:type="paragraph" w:styleId="ListContinue5">
    <w:name w:val="List Continue 5"/>
    <w:basedOn w:val="Normal"/>
    <w:rsid w:val="004937A4"/>
    <w:pPr>
      <w:spacing w:after="120"/>
      <w:ind w:left="1800"/>
      <w:contextualSpacing/>
    </w:pPr>
    <w:rPr>
      <w:rFonts w:eastAsia="Times New Roman" w:cs="Times New Roman"/>
      <w:szCs w:val="24"/>
    </w:rPr>
  </w:style>
  <w:style w:type="paragraph" w:styleId="MacroText">
    <w:name w:val="macro"/>
    <w:link w:val="MacroTextChar"/>
    <w:rsid w:val="004937A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4"/>
      <w:szCs w:val="24"/>
    </w:rPr>
  </w:style>
  <w:style w:type="character" w:customStyle="1" w:styleId="MacroTextChar">
    <w:name w:val="Macro Text Char"/>
    <w:basedOn w:val="DefaultParagraphFont"/>
    <w:link w:val="MacroText"/>
    <w:rsid w:val="004937A4"/>
    <w:rPr>
      <w:rFonts w:ascii="Consolas" w:eastAsia="Times New Roman" w:hAnsi="Consolas" w:cs="Times New Roman"/>
      <w:sz w:val="24"/>
      <w:szCs w:val="24"/>
    </w:rPr>
  </w:style>
  <w:style w:type="paragraph" w:styleId="MessageHeader">
    <w:name w:val="Message Header"/>
    <w:basedOn w:val="Normal"/>
    <w:link w:val="MessageHeaderChar"/>
    <w:rsid w:val="004937A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cs="Times New Roman"/>
      <w:szCs w:val="24"/>
    </w:rPr>
  </w:style>
  <w:style w:type="character" w:customStyle="1" w:styleId="MessageHeaderChar">
    <w:name w:val="Message Header Char"/>
    <w:basedOn w:val="DefaultParagraphFont"/>
    <w:link w:val="MessageHeader"/>
    <w:rsid w:val="004937A4"/>
    <w:rPr>
      <w:rFonts w:ascii="Cambria" w:eastAsia="Times New Roman" w:hAnsi="Cambria" w:cs="Times New Roman"/>
      <w:sz w:val="24"/>
      <w:szCs w:val="24"/>
      <w:shd w:val="pct20" w:color="auto" w:fill="auto"/>
    </w:rPr>
  </w:style>
  <w:style w:type="paragraph" w:customStyle="1" w:styleId="NoSpacing6">
    <w:name w:val="No Spacing6"/>
    <w:qFormat/>
    <w:rsid w:val="004937A4"/>
    <w:rPr>
      <w:rFonts w:ascii="Times New Roman" w:eastAsia="Times New Roman" w:hAnsi="Times New Roman" w:cs="Times New Roman"/>
      <w:sz w:val="24"/>
      <w:szCs w:val="24"/>
    </w:rPr>
  </w:style>
  <w:style w:type="paragraph" w:styleId="NormalIndent">
    <w:name w:val="Normal Indent"/>
    <w:basedOn w:val="Normal"/>
    <w:rsid w:val="004937A4"/>
    <w:pPr>
      <w:ind w:left="720"/>
    </w:pPr>
    <w:rPr>
      <w:rFonts w:eastAsia="Times New Roman" w:cs="Times New Roman"/>
      <w:szCs w:val="24"/>
    </w:rPr>
  </w:style>
  <w:style w:type="paragraph" w:styleId="NoteHeading">
    <w:name w:val="Note Heading"/>
    <w:basedOn w:val="Normal"/>
    <w:next w:val="Normal"/>
    <w:link w:val="NoteHeadingChar"/>
    <w:rsid w:val="004937A4"/>
    <w:rPr>
      <w:rFonts w:eastAsia="Times New Roman" w:cs="Times New Roman"/>
      <w:szCs w:val="24"/>
    </w:rPr>
  </w:style>
  <w:style w:type="character" w:customStyle="1" w:styleId="NoteHeadingChar">
    <w:name w:val="Note Heading Char"/>
    <w:basedOn w:val="DefaultParagraphFont"/>
    <w:link w:val="NoteHeading"/>
    <w:rsid w:val="004937A4"/>
    <w:rPr>
      <w:rFonts w:ascii="Times New Roman" w:eastAsia="Times New Roman" w:hAnsi="Times New Roman" w:cs="Times New Roman"/>
      <w:sz w:val="24"/>
      <w:szCs w:val="24"/>
    </w:rPr>
  </w:style>
  <w:style w:type="paragraph" w:customStyle="1" w:styleId="ColorfulGrid-Accent11">
    <w:name w:val="Colorful Grid - Accent 11"/>
    <w:basedOn w:val="Normal"/>
    <w:next w:val="Normal"/>
    <w:link w:val="ColorfulGrid-Accent1Char"/>
    <w:qFormat/>
    <w:rsid w:val="004937A4"/>
    <w:rPr>
      <w:rFonts w:eastAsia="Times New Roman" w:cs="Times New Roman"/>
      <w:i/>
      <w:iCs/>
      <w:color w:val="000000"/>
      <w:szCs w:val="24"/>
    </w:rPr>
  </w:style>
  <w:style w:type="character" w:customStyle="1" w:styleId="ColorfulGrid-Accent1Char">
    <w:name w:val="Colorful Grid - Accent 1 Char"/>
    <w:basedOn w:val="DefaultParagraphFont"/>
    <w:link w:val="ColorfulGrid-Accent11"/>
    <w:rsid w:val="004937A4"/>
    <w:rPr>
      <w:rFonts w:ascii="Times New Roman" w:eastAsia="Times New Roman" w:hAnsi="Times New Roman" w:cs="Times New Roman"/>
      <w:i/>
      <w:iCs/>
      <w:color w:val="000000"/>
      <w:sz w:val="24"/>
      <w:szCs w:val="24"/>
    </w:rPr>
  </w:style>
  <w:style w:type="paragraph" w:styleId="Salutation">
    <w:name w:val="Salutation"/>
    <w:basedOn w:val="Normal"/>
    <w:next w:val="Normal"/>
    <w:link w:val="SalutationChar"/>
    <w:rsid w:val="004937A4"/>
    <w:rPr>
      <w:rFonts w:eastAsia="Times New Roman" w:cs="Times New Roman"/>
      <w:szCs w:val="24"/>
    </w:rPr>
  </w:style>
  <w:style w:type="character" w:customStyle="1" w:styleId="SalutationChar">
    <w:name w:val="Salutation Char"/>
    <w:basedOn w:val="DefaultParagraphFont"/>
    <w:link w:val="Salutation"/>
    <w:rsid w:val="004937A4"/>
    <w:rPr>
      <w:rFonts w:ascii="Times New Roman" w:eastAsia="Times New Roman" w:hAnsi="Times New Roman" w:cs="Times New Roman"/>
      <w:sz w:val="24"/>
      <w:szCs w:val="24"/>
    </w:rPr>
  </w:style>
  <w:style w:type="paragraph" w:styleId="Signature">
    <w:name w:val="Signature"/>
    <w:basedOn w:val="Normal"/>
    <w:link w:val="SignatureChar"/>
    <w:rsid w:val="004937A4"/>
    <w:pPr>
      <w:ind w:left="4320"/>
    </w:pPr>
    <w:rPr>
      <w:rFonts w:eastAsia="Times New Roman" w:cs="Times New Roman"/>
      <w:szCs w:val="24"/>
    </w:rPr>
  </w:style>
  <w:style w:type="character" w:customStyle="1" w:styleId="SignatureChar">
    <w:name w:val="Signature Char"/>
    <w:basedOn w:val="DefaultParagraphFont"/>
    <w:link w:val="Signature"/>
    <w:rsid w:val="004937A4"/>
    <w:rPr>
      <w:rFonts w:ascii="Times New Roman" w:eastAsia="Times New Roman" w:hAnsi="Times New Roman" w:cs="Times New Roman"/>
      <w:sz w:val="24"/>
      <w:szCs w:val="24"/>
    </w:rPr>
  </w:style>
  <w:style w:type="paragraph" w:styleId="TableofAuthorities">
    <w:name w:val="table of authorities"/>
    <w:basedOn w:val="Normal"/>
    <w:next w:val="Normal"/>
    <w:rsid w:val="004937A4"/>
    <w:pPr>
      <w:ind w:left="240" w:hanging="240"/>
    </w:pPr>
    <w:rPr>
      <w:rFonts w:eastAsia="Times New Roman" w:cs="Times New Roman"/>
      <w:szCs w:val="24"/>
    </w:rPr>
  </w:style>
  <w:style w:type="paragraph" w:styleId="TOAHeading">
    <w:name w:val="toa heading"/>
    <w:basedOn w:val="Normal"/>
    <w:next w:val="Normal"/>
    <w:rsid w:val="004937A4"/>
    <w:pPr>
      <w:spacing w:before="120"/>
    </w:pPr>
    <w:rPr>
      <w:rFonts w:ascii="Cambria" w:eastAsia="Times New Roman" w:hAnsi="Cambria" w:cs="Times New Roman"/>
      <w:b/>
      <w:bCs/>
      <w:szCs w:val="24"/>
    </w:rPr>
  </w:style>
  <w:style w:type="paragraph" w:customStyle="1" w:styleId="ColorfulList-Accent16">
    <w:name w:val="Colorful List - Accent 16"/>
    <w:basedOn w:val="Normal"/>
    <w:uiPriority w:val="34"/>
    <w:qFormat/>
    <w:rsid w:val="004937A4"/>
    <w:pPr>
      <w:ind w:left="720"/>
    </w:pPr>
    <w:rPr>
      <w:rFonts w:eastAsia="Times New Roman" w:cs="Times New Roman"/>
      <w:szCs w:val="24"/>
    </w:rPr>
  </w:style>
  <w:style w:type="paragraph" w:customStyle="1" w:styleId="ColorfulList-Accent161">
    <w:name w:val="Colorful List - Accent 161"/>
    <w:basedOn w:val="Normal"/>
    <w:uiPriority w:val="34"/>
    <w:qFormat/>
    <w:rsid w:val="004937A4"/>
    <w:pPr>
      <w:ind w:left="720"/>
      <w:contextualSpacing/>
    </w:pPr>
    <w:rPr>
      <w:rFonts w:ascii="Calibri" w:eastAsia="Times New Roman" w:hAnsi="Calibri" w:cs="Times New Roman"/>
      <w:sz w:val="22"/>
    </w:rPr>
  </w:style>
  <w:style w:type="table" w:styleId="DarkList-Accent3">
    <w:name w:val="Dark List Accent 3"/>
    <w:basedOn w:val="TableNormal"/>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LightGrid-Accent311">
    <w:name w:val="Light Grid - Accent 311"/>
    <w:basedOn w:val="Normal"/>
    <w:uiPriority w:val="34"/>
    <w:qFormat/>
    <w:rsid w:val="004937A4"/>
    <w:pPr>
      <w:ind w:left="720"/>
      <w:contextualSpacing/>
    </w:pPr>
    <w:rPr>
      <w:rFonts w:ascii="Calibri" w:eastAsia="Calibri" w:hAnsi="Calibri" w:cs="Times New Roman"/>
      <w:sz w:val="22"/>
    </w:rPr>
  </w:style>
  <w:style w:type="table" w:customStyle="1" w:styleId="LightGrid-Accent11">
    <w:name w:val="Light Grid - Accent 11"/>
    <w:basedOn w:val="TableNormal"/>
    <w:rsid w:val="004937A4"/>
    <w:rPr>
      <w:rFonts w:ascii="Times New Roman" w:eastAsia="Times New Roman" w:hAnsi="Times New Roman" w:cs="Times New Roman"/>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EmailStyle530">
    <w:name w:val="EmailStyle530"/>
    <w:basedOn w:val="DefaultParagraphFont"/>
    <w:semiHidden/>
    <w:rsid w:val="004937A4"/>
    <w:rPr>
      <w:rFonts w:ascii="Arial" w:hAnsi="Arial" w:cs="Arial" w:hint="default"/>
      <w:color w:val="auto"/>
      <w:sz w:val="20"/>
      <w:szCs w:val="20"/>
    </w:rPr>
  </w:style>
  <w:style w:type="character" w:customStyle="1" w:styleId="EmailStyle531">
    <w:name w:val="EmailStyle531"/>
    <w:basedOn w:val="DefaultParagraphFont"/>
    <w:semiHidden/>
    <w:rsid w:val="004937A4"/>
    <w:rPr>
      <w:rFonts w:ascii="Arial" w:hAnsi="Arial" w:cs="Arial" w:hint="default"/>
      <w:color w:val="auto"/>
      <w:sz w:val="20"/>
      <w:szCs w:val="20"/>
    </w:rPr>
  </w:style>
  <w:style w:type="character" w:customStyle="1" w:styleId="EmailStyle532">
    <w:name w:val="EmailStyle532"/>
    <w:basedOn w:val="DefaultParagraphFont"/>
    <w:semiHidden/>
    <w:rsid w:val="004937A4"/>
    <w:rPr>
      <w:rFonts w:ascii="Arial" w:hAnsi="Arial" w:cs="Arial" w:hint="default"/>
      <w:color w:val="auto"/>
      <w:sz w:val="20"/>
      <w:szCs w:val="20"/>
    </w:rPr>
  </w:style>
  <w:style w:type="character" w:customStyle="1" w:styleId="EmailStyle533">
    <w:name w:val="EmailStyle533"/>
    <w:basedOn w:val="DefaultParagraphFont"/>
    <w:semiHidden/>
    <w:rsid w:val="004937A4"/>
    <w:rPr>
      <w:rFonts w:ascii="Arial" w:hAnsi="Arial" w:cs="Arial" w:hint="default"/>
      <w:color w:val="auto"/>
      <w:sz w:val="20"/>
      <w:szCs w:val="20"/>
    </w:rPr>
  </w:style>
  <w:style w:type="character" w:customStyle="1" w:styleId="EmailStyle534">
    <w:name w:val="EmailStyle534"/>
    <w:basedOn w:val="DefaultParagraphFont"/>
    <w:semiHidden/>
    <w:rsid w:val="004937A4"/>
    <w:rPr>
      <w:rFonts w:ascii="Arial" w:hAnsi="Arial" w:cs="Arial" w:hint="default"/>
      <w:color w:val="auto"/>
      <w:sz w:val="20"/>
      <w:szCs w:val="20"/>
    </w:rPr>
  </w:style>
  <w:style w:type="table" w:styleId="MediumGrid3-Accent1">
    <w:name w:val="Medium Grid 3 Accent 1"/>
    <w:basedOn w:val="TableNormal"/>
    <w:uiPriority w:val="69"/>
    <w:rsid w:val="004937A4"/>
    <w:rPr>
      <w:rFonts w:ascii="Times New Roman" w:eastAsia="Times New Roman" w:hAnsi="Times New Roman"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List2-Accent1">
    <w:name w:val="Medium List 2 Accent 1"/>
    <w:basedOn w:val="TableNormal"/>
    <w:uiPriority w:val="66"/>
    <w:rsid w:val="004937A4"/>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Classic1">
    <w:name w:val="Table Classic 1"/>
    <w:basedOn w:val="TableNormal"/>
    <w:rsid w:val="004937A4"/>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1">
    <w:name w:val="Colorful Grid Accent 1"/>
    <w:basedOn w:val="TableNormal"/>
    <w:uiPriority w:val="73"/>
    <w:rsid w:val="004937A4"/>
    <w:rPr>
      <w:rFonts w:ascii="Times New Roman" w:eastAsia="Times New Roman" w:hAnsi="Times New Roman"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ormal1">
    <w:name w:val="Normal1"/>
    <w:rsid w:val="004937A4"/>
    <w:pPr>
      <w:spacing w:line="276" w:lineRule="auto"/>
    </w:pPr>
    <w:rPr>
      <w:rFonts w:ascii="Arial" w:eastAsia="Arial" w:hAnsi="Arial" w:cs="Arial"/>
      <w:color w:val="000000"/>
    </w:rPr>
  </w:style>
  <w:style w:type="character" w:customStyle="1" w:styleId="EmailStyle57">
    <w:name w:val="EmailStyle57"/>
    <w:basedOn w:val="DefaultParagraphFont"/>
    <w:semiHidden/>
    <w:rsid w:val="004937A4"/>
    <w:rPr>
      <w:rFonts w:ascii="Arial" w:hAnsi="Arial" w:cs="Arial" w:hint="default"/>
      <w:color w:val="auto"/>
      <w:sz w:val="20"/>
      <w:szCs w:val="20"/>
    </w:rPr>
  </w:style>
  <w:style w:type="character" w:customStyle="1" w:styleId="EmailStyle343">
    <w:name w:val="EmailStyle343"/>
    <w:basedOn w:val="DefaultParagraphFont"/>
    <w:semiHidden/>
    <w:rsid w:val="004937A4"/>
    <w:rPr>
      <w:rFonts w:ascii="Arial" w:hAnsi="Arial" w:cs="Arial" w:hint="default"/>
      <w:color w:val="auto"/>
      <w:sz w:val="20"/>
      <w:szCs w:val="20"/>
    </w:rPr>
  </w:style>
  <w:style w:type="character" w:customStyle="1" w:styleId="EmailStyle358">
    <w:name w:val="EmailStyle358"/>
    <w:basedOn w:val="DefaultParagraphFont"/>
    <w:semiHidden/>
    <w:rsid w:val="004937A4"/>
    <w:rPr>
      <w:rFonts w:ascii="Arial" w:hAnsi="Arial" w:cs="Arial" w:hint="default"/>
      <w:color w:val="auto"/>
      <w:sz w:val="20"/>
      <w:szCs w:val="20"/>
    </w:rPr>
  </w:style>
  <w:style w:type="character" w:customStyle="1" w:styleId="EmailStyle359">
    <w:name w:val="EmailStyle359"/>
    <w:basedOn w:val="DefaultParagraphFont"/>
    <w:semiHidden/>
    <w:rsid w:val="004937A4"/>
    <w:rPr>
      <w:rFonts w:ascii="Arial" w:hAnsi="Arial" w:cs="Arial" w:hint="default"/>
      <w:color w:val="auto"/>
      <w:sz w:val="20"/>
      <w:szCs w:val="20"/>
    </w:rPr>
  </w:style>
  <w:style w:type="table" w:styleId="ColorfulGrid-Accent6">
    <w:name w:val="Colorful Grid Accent 6"/>
    <w:basedOn w:val="TableNormal"/>
    <w:uiPriority w:val="71"/>
    <w:rsid w:val="004937A4"/>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EmailStyle369">
    <w:name w:val="EmailStyle369"/>
    <w:basedOn w:val="DefaultParagraphFont"/>
    <w:semiHidden/>
    <w:rsid w:val="004937A4"/>
    <w:rPr>
      <w:rFonts w:ascii="Arial" w:hAnsi="Arial" w:cs="Arial" w:hint="default"/>
      <w:color w:val="auto"/>
      <w:sz w:val="20"/>
      <w:szCs w:val="20"/>
    </w:rPr>
  </w:style>
  <w:style w:type="table" w:styleId="MediumShading2-Accent6">
    <w:name w:val="Medium Shading 2 Accent 6"/>
    <w:basedOn w:val="TableNormal"/>
    <w:uiPriority w:val="71"/>
    <w:rsid w:val="004937A4"/>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StyleHeading4CharCharCharChar12ptNotBold">
    <w:name w:val="Style Heading 4 Char Char Char Char + 12 pt Not Bold"/>
    <w:basedOn w:val="DefaultParagraphFont"/>
    <w:rsid w:val="004937A4"/>
    <w:rPr>
      <w:rFonts w:ascii="Times New Roman" w:hAnsi="Times New Roman"/>
      <w:b w:val="0"/>
      <w:bCs w:val="0"/>
      <w:sz w:val="24"/>
      <w:szCs w:val="28"/>
      <w:lang w:val="en-US" w:eastAsia="en-US" w:bidi="ar-SA"/>
    </w:rPr>
  </w:style>
  <w:style w:type="paragraph" w:customStyle="1" w:styleId="NoSpacing7">
    <w:name w:val="No Spacing7"/>
    <w:uiPriority w:val="1"/>
    <w:qFormat/>
    <w:rsid w:val="004937A4"/>
    <w:rPr>
      <w:rFonts w:ascii="Times New Roman" w:eastAsia="Times New Roman" w:hAnsi="Times New Roman" w:cs="Times New Roman"/>
      <w:sz w:val="24"/>
      <w:szCs w:val="24"/>
    </w:rPr>
  </w:style>
  <w:style w:type="character" w:customStyle="1" w:styleId="EmailStyle54">
    <w:name w:val="EmailStyle54"/>
    <w:basedOn w:val="DefaultParagraphFont"/>
    <w:semiHidden/>
    <w:rsid w:val="004937A4"/>
    <w:rPr>
      <w:rFonts w:ascii="Arial" w:hAnsi="Arial" w:cs="Arial" w:hint="default"/>
      <w:color w:val="auto"/>
      <w:sz w:val="20"/>
      <w:szCs w:val="20"/>
    </w:rPr>
  </w:style>
  <w:style w:type="table" w:styleId="TableElegant">
    <w:name w:val="Table Elegant"/>
    <w:basedOn w:val="TableNormal"/>
    <w:rsid w:val="004937A4"/>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31">
    <w:name w:val="Heading 31"/>
    <w:basedOn w:val="Normal"/>
    <w:next w:val="Normal"/>
    <w:qFormat/>
    <w:rsid w:val="004937A4"/>
    <w:pPr>
      <w:keepNext/>
      <w:tabs>
        <w:tab w:val="num" w:pos="720"/>
      </w:tabs>
      <w:spacing w:before="240" w:after="60"/>
      <w:ind w:left="720" w:hanging="720"/>
    </w:pPr>
    <w:rPr>
      <w:rFonts w:ascii="Arial" w:eastAsia="Times New Roman" w:hAnsi="Arial" w:cs="Arial"/>
      <w:b/>
      <w:bCs/>
      <w:szCs w:val="26"/>
    </w:rPr>
  </w:style>
  <w:style w:type="paragraph" w:customStyle="1" w:styleId="BodyTextIn">
    <w:name w:val="Body Text In"/>
    <w:uiPriority w:val="99"/>
    <w:rsid w:val="004937A4"/>
    <w:pPr>
      <w:tabs>
        <w:tab w:val="left" w:pos="-90"/>
        <w:tab w:val="left" w:pos="0"/>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 w:val="left" w:pos="9360"/>
      </w:tabs>
      <w:autoSpaceDE w:val="0"/>
      <w:autoSpaceDN w:val="0"/>
      <w:adjustRightInd w:val="0"/>
      <w:ind w:left="90"/>
    </w:pPr>
    <w:rPr>
      <w:rFonts w:ascii="Times New Roman" w:eastAsia="Times New Roman" w:hAnsi="Times New Roman" w:cs="Times New Roman"/>
      <w:sz w:val="24"/>
      <w:szCs w:val="24"/>
    </w:rPr>
  </w:style>
  <w:style w:type="paragraph" w:customStyle="1" w:styleId="CM26">
    <w:name w:val="CM26"/>
    <w:basedOn w:val="Normal"/>
    <w:next w:val="Normal"/>
    <w:uiPriority w:val="99"/>
    <w:rsid w:val="004937A4"/>
    <w:pPr>
      <w:autoSpaceDE w:val="0"/>
      <w:autoSpaceDN w:val="0"/>
      <w:adjustRightInd w:val="0"/>
    </w:pPr>
    <w:rPr>
      <w:rFonts w:eastAsia="Times New Roman" w:cs="Times New Roman"/>
      <w:szCs w:val="24"/>
    </w:rPr>
  </w:style>
  <w:style w:type="paragraph" w:customStyle="1" w:styleId="maintext">
    <w:name w:val="maintext"/>
    <w:basedOn w:val="Normal"/>
    <w:rsid w:val="004937A4"/>
    <w:pPr>
      <w:spacing w:before="100" w:beforeAutospacing="1" w:after="100" w:afterAutospacing="1"/>
    </w:pPr>
    <w:rPr>
      <w:rFonts w:eastAsia="Times New Roman" w:cs="Times New Roman"/>
      <w:szCs w:val="24"/>
    </w:rPr>
  </w:style>
  <w:style w:type="character" w:customStyle="1" w:styleId="maintext1">
    <w:name w:val="maintext1"/>
    <w:basedOn w:val="DefaultParagraphFont"/>
    <w:rsid w:val="004937A4"/>
  </w:style>
  <w:style w:type="paragraph" w:customStyle="1" w:styleId="missiontxt">
    <w:name w:val="mission_txt"/>
    <w:basedOn w:val="Normal"/>
    <w:rsid w:val="004937A4"/>
    <w:pPr>
      <w:spacing w:before="100" w:beforeAutospacing="1" w:after="100" w:afterAutospacing="1"/>
    </w:pPr>
    <w:rPr>
      <w:rFonts w:eastAsia="Times New Roman" w:cs="Times New Roman"/>
      <w:szCs w:val="24"/>
    </w:rPr>
  </w:style>
  <w:style w:type="paragraph" w:customStyle="1" w:styleId="TableKCaption">
    <w:name w:val="TableK Caption"/>
    <w:basedOn w:val="Normal"/>
    <w:next w:val="BodyText"/>
    <w:qFormat/>
    <w:rsid w:val="004937A4"/>
    <w:rPr>
      <w:rFonts w:eastAsia="Times New Roman" w:cs="Times New Roman"/>
      <w:szCs w:val="24"/>
    </w:rPr>
  </w:style>
  <w:style w:type="character" w:customStyle="1" w:styleId="EmailStyle541">
    <w:name w:val="EmailStyle541"/>
    <w:basedOn w:val="DefaultParagraphFont"/>
    <w:semiHidden/>
    <w:rsid w:val="004937A4"/>
    <w:rPr>
      <w:rFonts w:ascii="Arial" w:hAnsi="Arial" w:cs="Arial" w:hint="default"/>
      <w:color w:val="auto"/>
      <w:sz w:val="20"/>
      <w:szCs w:val="20"/>
    </w:rPr>
  </w:style>
  <w:style w:type="character" w:customStyle="1" w:styleId="Heading1Char2">
    <w:name w:val="Heading 1 Char2"/>
    <w:basedOn w:val="DefaultParagraphFont"/>
    <w:rsid w:val="004937A4"/>
    <w:rPr>
      <w:rFonts w:ascii="Times New Roman" w:eastAsia="Times New Roman" w:hAnsi="Times New Roman" w:cs="Times New Roman"/>
      <w:b/>
      <w:bCs/>
      <w:sz w:val="24"/>
      <w:szCs w:val="28"/>
    </w:rPr>
  </w:style>
  <w:style w:type="character" w:customStyle="1" w:styleId="Heading1Char3">
    <w:name w:val="Heading 1 Char3"/>
    <w:basedOn w:val="DefaultParagraphFont"/>
    <w:rsid w:val="004937A4"/>
    <w:rPr>
      <w:rFonts w:ascii="Times New Roman" w:eastAsia="Times New Roman" w:hAnsi="Times New Roman" w:cs="Times New Roman"/>
      <w:b/>
      <w:bCs/>
      <w:sz w:val="24"/>
      <w:szCs w:val="28"/>
    </w:rPr>
  </w:style>
  <w:style w:type="character" w:customStyle="1" w:styleId="Heading2Char1">
    <w:name w:val="Heading 2 Char1"/>
    <w:basedOn w:val="DefaultParagraphFont"/>
    <w:rsid w:val="004937A4"/>
    <w:rPr>
      <w:rFonts w:ascii="Times New Roman" w:eastAsia="Times New Roman" w:hAnsi="Times New Roman" w:cs="Times New Roman"/>
      <w:b/>
      <w:bCs/>
      <w:sz w:val="24"/>
      <w:szCs w:val="26"/>
    </w:rPr>
  </w:style>
  <w:style w:type="character" w:customStyle="1" w:styleId="volume">
    <w:name w:val="volume"/>
    <w:basedOn w:val="DefaultParagraphFont"/>
    <w:rsid w:val="004937A4"/>
  </w:style>
  <w:style w:type="character" w:customStyle="1" w:styleId="page">
    <w:name w:val="page"/>
    <w:basedOn w:val="DefaultParagraphFont"/>
    <w:rsid w:val="004937A4"/>
  </w:style>
  <w:style w:type="character" w:customStyle="1" w:styleId="e-04">
    <w:name w:val="e-04"/>
    <w:basedOn w:val="DefaultParagraphFont"/>
    <w:rsid w:val="004937A4"/>
  </w:style>
  <w:style w:type="numbering" w:customStyle="1" w:styleId="NoList2">
    <w:name w:val="No List2"/>
    <w:next w:val="NoList"/>
    <w:uiPriority w:val="99"/>
    <w:semiHidden/>
    <w:unhideWhenUsed/>
    <w:rsid w:val="004937A4"/>
  </w:style>
  <w:style w:type="table" w:customStyle="1" w:styleId="TableGrid3">
    <w:name w:val="Table Grid3"/>
    <w:basedOn w:val="TableNormal"/>
    <w:next w:val="TableGrid"/>
    <w:uiPriority w:val="59"/>
    <w:rsid w:val="004937A4"/>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1">
    <w:name w:val="Table List 11"/>
    <w:basedOn w:val="TableNormal"/>
    <w:next w:val="TableList1"/>
    <w:uiPriority w:val="99"/>
    <w:rsid w:val="004937A4"/>
    <w:rPr>
      <w:rFonts w:ascii="Times New Roman" w:eastAsia="Times New Roman" w:hAnsi="Times New Roman" w:cs="Times New Roman"/>
      <w:sz w:val="24"/>
      <w:szCs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4937A4"/>
    <w:rPr>
      <w:rFonts w:ascii="Times New Roman" w:eastAsia="Times New Roman" w:hAnsi="Times New Roman" w:cs="Times New Roman"/>
      <w:b/>
      <w:bCs/>
      <w:sz w:val="24"/>
      <w:szCs w:val="24"/>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4937A4"/>
    <w:rPr>
      <w:rFonts w:ascii="Times New Roman" w:eastAsia="Times New Roman" w:hAnsi="Times New Roman" w:cs="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4937A4"/>
    <w:rPr>
      <w:rFonts w:ascii="Times New Roman" w:eastAsia="Times New Roman" w:hAnsi="Times New Roman" w:cs="Times New Roman"/>
      <w:color w:val="000080"/>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rsid w:val="004937A4"/>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4937A4"/>
    <w:rPr>
      <w:rFonts w:ascii="Times New Roman" w:eastAsia="Times New Roman" w:hAnsi="Times New Roman" w:cs="Times New Roman"/>
      <w:sz w:val="24"/>
      <w:szCs w:val="24"/>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rsid w:val="004937A4"/>
    <w:rPr>
      <w:rFonts w:ascii="Times New Roman" w:eastAsia="Times New Roman" w:hAnsi="Times New Roman" w:cs="Times New Roman"/>
      <w:sz w:val="24"/>
      <w:szCs w:val="24"/>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1">
    <w:name w:val="Table Columns 31"/>
    <w:basedOn w:val="TableNormal"/>
    <w:next w:val="TableColumns3"/>
    <w:rsid w:val="004937A4"/>
    <w:rPr>
      <w:rFonts w:ascii="Times New Roman" w:eastAsia="Times New Roman" w:hAnsi="Times New Roman" w:cs="Times New Roman"/>
      <w:b/>
      <w:bCs/>
      <w:sz w:val="24"/>
      <w:szCs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1-Accent41">
    <w:name w:val="Medium List 1 - Accent 41"/>
    <w:basedOn w:val="TableNormal"/>
    <w:next w:val="MediumList1-Accent4"/>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DarkList-Accent32">
    <w:name w:val="Dark List - Accent 32"/>
    <w:basedOn w:val="TableNormal"/>
    <w:next w:val="DarkList-Accent3"/>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Grid-Accent111">
    <w:name w:val="Light Grid - Accent 111"/>
    <w:basedOn w:val="TableNormal"/>
    <w:rsid w:val="004937A4"/>
    <w:rPr>
      <w:rFonts w:ascii="Times New Roman" w:eastAsia="Times New Roman" w:hAnsi="Times New Roman"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3-Accent11">
    <w:name w:val="Medium Grid 3 - Accent 11"/>
    <w:basedOn w:val="TableNormal"/>
    <w:next w:val="MediumGrid3-Accent1"/>
    <w:uiPriority w:val="69"/>
    <w:rsid w:val="004937A4"/>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List2-Accent11">
    <w:name w:val="Medium List 2 - Accent 11"/>
    <w:basedOn w:val="TableNormal"/>
    <w:next w:val="MediumList2-Accent1"/>
    <w:uiPriority w:val="66"/>
    <w:rsid w:val="004937A4"/>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Classic11">
    <w:name w:val="Table Classic 11"/>
    <w:basedOn w:val="TableNormal"/>
    <w:next w:val="TableClassic1"/>
    <w:rsid w:val="004937A4"/>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
    <w:name w:val="Light Shading - Accent 111"/>
    <w:basedOn w:val="TableNormal"/>
    <w:uiPriority w:val="60"/>
    <w:rsid w:val="004937A4"/>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Grid-Accent12">
    <w:name w:val="Colorful Grid - Accent 12"/>
    <w:basedOn w:val="TableNormal"/>
    <w:next w:val="ColorfulGrid-Accent1"/>
    <w:uiPriority w:val="73"/>
    <w:rsid w:val="004937A4"/>
    <w:rPr>
      <w:rFonts w:ascii="Times New Roman" w:eastAsia="Times New Roman" w:hAnsi="Times New Roman"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11">
    <w:name w:val="Table Grid11"/>
    <w:basedOn w:val="TableNormal"/>
    <w:next w:val="TableGrid"/>
    <w:uiPriority w:val="59"/>
    <w:rsid w:val="004937A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937A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61">
    <w:name w:val="Colorful Grid - Accent 61"/>
    <w:basedOn w:val="TableNormal"/>
    <w:next w:val="ColorfulGrid-Accent6"/>
    <w:uiPriority w:val="71"/>
    <w:rsid w:val="004937A4"/>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1">
    <w:name w:val="Medium Shading 2 - Accent 61"/>
    <w:basedOn w:val="TableNormal"/>
    <w:next w:val="MediumShading2-Accent6"/>
    <w:uiPriority w:val="71"/>
    <w:rsid w:val="004937A4"/>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
    <w:name w:val="Table Elegant1"/>
    <w:basedOn w:val="TableNormal"/>
    <w:next w:val="TableElegant"/>
    <w:rsid w:val="004937A4"/>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1">
    <w:name w:val="No List11"/>
    <w:next w:val="NoList"/>
    <w:semiHidden/>
    <w:rsid w:val="004937A4"/>
  </w:style>
  <w:style w:type="table" w:customStyle="1" w:styleId="TableGrid4">
    <w:name w:val="Table Grid4"/>
    <w:basedOn w:val="TableNormal"/>
    <w:next w:val="TableGrid"/>
    <w:uiPriority w:val="59"/>
    <w:rsid w:val="004937A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4937A4"/>
  </w:style>
  <w:style w:type="paragraph" w:customStyle="1" w:styleId="referenceindent">
    <w:name w:val="referenceindent"/>
    <w:basedOn w:val="Normal"/>
    <w:rsid w:val="004937A4"/>
    <w:pPr>
      <w:spacing w:before="100" w:beforeAutospacing="1" w:after="100" w:afterAutospacing="1"/>
    </w:pPr>
    <w:rPr>
      <w:rFonts w:cs="Times New Roman"/>
      <w:color w:val="000000"/>
      <w:szCs w:val="24"/>
    </w:rPr>
  </w:style>
  <w:style w:type="table" w:customStyle="1" w:styleId="TableGrid5">
    <w:name w:val="Table Grid5"/>
    <w:basedOn w:val="TableNormal"/>
    <w:next w:val="TableGrid"/>
    <w:uiPriority w:val="59"/>
    <w:rsid w:val="004937A4"/>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2">
    <w:name w:val="Table List 12"/>
    <w:basedOn w:val="TableNormal"/>
    <w:next w:val="TableList1"/>
    <w:uiPriority w:val="99"/>
    <w:rsid w:val="004937A4"/>
    <w:rPr>
      <w:rFonts w:ascii="Times New Roman" w:eastAsia="Times New Roman" w:hAnsi="Times New Roman" w:cs="Times New Roman"/>
      <w:sz w:val="24"/>
      <w:szCs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2">
    <w:name w:val="Table Columns 12"/>
    <w:basedOn w:val="TableNormal"/>
    <w:next w:val="TableColumns1"/>
    <w:rsid w:val="004937A4"/>
    <w:rPr>
      <w:rFonts w:ascii="Times New Roman" w:eastAsia="Times New Roman" w:hAnsi="Times New Roman" w:cs="Times New Roman"/>
      <w:b/>
      <w:bCs/>
      <w:sz w:val="24"/>
      <w:szCs w:val="24"/>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4937A4"/>
    <w:rPr>
      <w:rFonts w:ascii="Times New Roman" w:eastAsia="Times New Roman" w:hAnsi="Times New Roman" w:cs="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4937A4"/>
    <w:rPr>
      <w:rFonts w:ascii="Times New Roman" w:eastAsia="Times New Roman" w:hAnsi="Times New Roman" w:cs="Times New Roman"/>
      <w:color w:val="000080"/>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rsid w:val="004937A4"/>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2">
    <w:name w:val="Table 3D effects 22"/>
    <w:basedOn w:val="TableNormal"/>
    <w:next w:val="Table3Deffects2"/>
    <w:rsid w:val="004937A4"/>
    <w:rPr>
      <w:rFonts w:ascii="Times New Roman" w:eastAsia="Times New Roman" w:hAnsi="Times New Roman" w:cs="Times New Roman"/>
      <w:sz w:val="24"/>
      <w:szCs w:val="24"/>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
    <w:name w:val="Table 3D effects 12"/>
    <w:basedOn w:val="TableNormal"/>
    <w:next w:val="Table3Deffects1"/>
    <w:rsid w:val="004937A4"/>
    <w:rPr>
      <w:rFonts w:ascii="Times New Roman" w:eastAsia="Times New Roman" w:hAnsi="Times New Roman" w:cs="Times New Roman"/>
      <w:sz w:val="24"/>
      <w:szCs w:val="24"/>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2">
    <w:name w:val="Table Columns 32"/>
    <w:basedOn w:val="TableNormal"/>
    <w:next w:val="TableColumns3"/>
    <w:rsid w:val="004937A4"/>
    <w:rPr>
      <w:rFonts w:ascii="Times New Roman" w:eastAsia="Times New Roman" w:hAnsi="Times New Roman" w:cs="Times New Roman"/>
      <w:b/>
      <w:bCs/>
      <w:sz w:val="24"/>
      <w:szCs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2-Accent22">
    <w:name w:val="Medium List 2 - Accent 22"/>
    <w:basedOn w:val="TableNormal"/>
    <w:next w:val="MediumList2-Accent2"/>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
    <w:name w:val="Table Grid22"/>
    <w:basedOn w:val="TableNormal"/>
    <w:next w:val="TableGrid"/>
    <w:uiPriority w:val="59"/>
    <w:rsid w:val="004937A4"/>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12">
    <w:name w:val="Medium Grid 3 - Accent 12"/>
    <w:basedOn w:val="TableNormal"/>
    <w:next w:val="MediumGrid3-Accent1"/>
    <w:uiPriority w:val="69"/>
    <w:rsid w:val="004937A4"/>
    <w:rPr>
      <w:rFonts w:ascii="Times New Roman" w:eastAsia="Times New Roman" w:hAnsi="Times New Roman" w:cs="Times New Roman"/>
      <w:sz w:val="24"/>
      <w:szCs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Classic12">
    <w:name w:val="Table Classic 12"/>
    <w:basedOn w:val="TableNormal"/>
    <w:next w:val="TableClassic1"/>
    <w:rsid w:val="004937A4"/>
    <w:rPr>
      <w:rFonts w:ascii="Times New Roman" w:eastAsia="Times New Roman" w:hAnsi="Times New Roman" w:cs="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rfulGrid-Accent62">
    <w:name w:val="Colorful Grid - Accent 62"/>
    <w:basedOn w:val="TableNormal"/>
    <w:next w:val="ColorfulGrid-Accent6"/>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2">
    <w:name w:val="Medium Shading 2 - Accent 62"/>
    <w:basedOn w:val="TableNormal"/>
    <w:next w:val="MediumShading2-Accent6"/>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2">
    <w:name w:val="Table Elegant2"/>
    <w:basedOn w:val="TableNormal"/>
    <w:next w:val="TableElegant"/>
    <w:rsid w:val="004937A4"/>
    <w:rPr>
      <w:rFonts w:ascii="Times New Roman" w:eastAsia="Times New Roman" w:hAnsi="Times New Roman" w:cs="Times New Roman"/>
      <w:sz w:val="24"/>
      <w:szCs w:val="24"/>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MediumGrid3-Accent111">
    <w:name w:val="Medium Grid 3 - Accent 111"/>
    <w:basedOn w:val="TableNormal"/>
    <w:next w:val="MediumGrid3-Accent1"/>
    <w:uiPriority w:val="69"/>
    <w:rsid w:val="004937A4"/>
    <w:rPr>
      <w:rFonts w:ascii="Times New Roman" w:eastAsia="Times New Roman" w:hAnsi="Times New Roman" w:cs="Times New Roman"/>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Classic111">
    <w:name w:val="Table Classic 111"/>
    <w:basedOn w:val="TableNormal"/>
    <w:next w:val="TableClassic1"/>
    <w:rsid w:val="004937A4"/>
    <w:rPr>
      <w:rFonts w:ascii="Times New Roman" w:eastAsia="Times New Roman" w:hAnsi="Times New Roman" w:cs="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1">
    <w:name w:val="Light Shading - Accent 1111"/>
    <w:basedOn w:val="TableNormal"/>
    <w:uiPriority w:val="60"/>
    <w:rsid w:val="004937A4"/>
    <w:rPr>
      <w:rFonts w:ascii="Times New Roman" w:eastAsia="Times New Roman" w:hAnsi="Times New Roman" w:cs="Times New Roma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
    <w:name w:val="Table Grid111"/>
    <w:basedOn w:val="TableNormal"/>
    <w:next w:val="TableGrid"/>
    <w:uiPriority w:val="59"/>
    <w:rsid w:val="004937A4"/>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611">
    <w:name w:val="Colorful Grid - Accent 611"/>
    <w:basedOn w:val="TableNormal"/>
    <w:next w:val="ColorfulGrid-Accent6"/>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11">
    <w:name w:val="Medium Shading 2 - Accent 611"/>
    <w:basedOn w:val="TableNormal"/>
    <w:next w:val="MediumShading2-Accent6"/>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1">
    <w:name w:val="Table Elegant11"/>
    <w:basedOn w:val="TableNormal"/>
    <w:next w:val="TableElegant"/>
    <w:rsid w:val="004937A4"/>
    <w:rPr>
      <w:rFonts w:ascii="Times New Roman" w:eastAsia="Times New Roman" w:hAnsi="Times New Roman" w:cs="Times New Roman"/>
      <w:sz w:val="24"/>
      <w:szCs w:val="24"/>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4937A4"/>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page number"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4" w:uiPriority="99"/>
    <w:lsdException w:name="Table Colorful 1" w:uiPriority="99"/>
    <w:lsdException w:name="Table Colorful 2" w:uiPriority="99"/>
    <w:lsdException w:name="Table Colorful 3" w:uiPriority="99"/>
    <w:lsdException w:name="Table Columns 2"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71"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1"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71"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71"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1"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7A"/>
    <w:rPr>
      <w:rFonts w:ascii="Times New Roman" w:hAnsi="Times New Roman"/>
      <w:sz w:val="24"/>
    </w:rPr>
  </w:style>
  <w:style w:type="paragraph" w:styleId="Heading1">
    <w:name w:val="heading 1"/>
    <w:basedOn w:val="Normal"/>
    <w:next w:val="Normal"/>
    <w:link w:val="Heading1Char"/>
    <w:qFormat/>
    <w:rsid w:val="00100CA1"/>
    <w:pPr>
      <w:keepNext/>
      <w:spacing w:before="240" w:after="60"/>
      <w:outlineLvl w:val="0"/>
    </w:pPr>
    <w:rPr>
      <w:rFonts w:eastAsia="Times New Roman" w:cs="Arial"/>
      <w:b/>
      <w:bCs/>
      <w:kern w:val="32"/>
      <w:szCs w:val="32"/>
    </w:rPr>
  </w:style>
  <w:style w:type="paragraph" w:styleId="Heading2">
    <w:name w:val="heading 2"/>
    <w:basedOn w:val="Normal"/>
    <w:next w:val="Normal"/>
    <w:link w:val="Heading2Char"/>
    <w:qFormat/>
    <w:rsid w:val="008F6EE2"/>
    <w:pPr>
      <w:keepNext/>
      <w:numPr>
        <w:ilvl w:val="1"/>
        <w:numId w:val="1"/>
      </w:numP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6EE2"/>
    <w:pPr>
      <w:keepNext/>
      <w:numPr>
        <w:ilvl w:val="2"/>
        <w:numId w:val="1"/>
      </w:numPr>
      <w:spacing w:before="240" w:after="60"/>
      <w:outlineLvl w:val="2"/>
    </w:pPr>
    <w:rPr>
      <w:rFonts w:ascii="Arial" w:eastAsia="Times New Roman" w:hAnsi="Arial" w:cs="Arial"/>
      <w:b/>
      <w:bCs/>
      <w:szCs w:val="26"/>
    </w:rPr>
  </w:style>
  <w:style w:type="paragraph" w:styleId="Heading4">
    <w:name w:val="heading 4"/>
    <w:aliases w:val="Heading 4 Char Char"/>
    <w:basedOn w:val="Normal"/>
    <w:next w:val="Normal"/>
    <w:link w:val="Heading4Char"/>
    <w:qFormat/>
    <w:rsid w:val="008F6EE2"/>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8F6EE2"/>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8F6EE2"/>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8F6EE2"/>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8F6EE2"/>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8F6EE2"/>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FB3165"/>
    <w:rPr>
      <w:rFonts w:ascii="Tahoma" w:hAnsi="Tahoma" w:cs="Tahoma"/>
      <w:sz w:val="16"/>
      <w:szCs w:val="16"/>
    </w:rPr>
  </w:style>
  <w:style w:type="character" w:customStyle="1" w:styleId="BalloonTextChar">
    <w:name w:val="Balloon Text Char"/>
    <w:basedOn w:val="DefaultParagraphFont"/>
    <w:uiPriority w:val="99"/>
    <w:rsid w:val="00AB236E"/>
    <w:rPr>
      <w:rFonts w:ascii="Lucida Grande" w:hAnsi="Lucida Grande"/>
      <w:sz w:val="18"/>
      <w:szCs w:val="18"/>
    </w:rPr>
  </w:style>
  <w:style w:type="character" w:customStyle="1" w:styleId="BalloonTextChar1">
    <w:name w:val="Balloon Text Char1"/>
    <w:basedOn w:val="DefaultParagraphFont"/>
    <w:link w:val="BalloonText"/>
    <w:uiPriority w:val="99"/>
    <w:rsid w:val="00FB3165"/>
    <w:rPr>
      <w:rFonts w:ascii="Tahoma" w:hAnsi="Tahoma" w:cs="Tahoma"/>
      <w:sz w:val="16"/>
      <w:szCs w:val="16"/>
    </w:rPr>
  </w:style>
  <w:style w:type="paragraph" w:styleId="PlainText">
    <w:name w:val="Plain Text"/>
    <w:basedOn w:val="Normal"/>
    <w:link w:val="PlainTextChar"/>
    <w:uiPriority w:val="99"/>
    <w:rsid w:val="00FB3165"/>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B3165"/>
    <w:rPr>
      <w:rFonts w:ascii="Courier New" w:eastAsia="Times New Roman" w:hAnsi="Courier New" w:cs="Times New Roman"/>
      <w:sz w:val="20"/>
      <w:szCs w:val="20"/>
    </w:rPr>
  </w:style>
  <w:style w:type="character" w:customStyle="1" w:styleId="Heading1Char">
    <w:name w:val="Heading 1 Char"/>
    <w:basedOn w:val="DefaultParagraphFont"/>
    <w:link w:val="Heading1"/>
    <w:rsid w:val="00100CA1"/>
    <w:rPr>
      <w:rFonts w:ascii="Times New Roman" w:eastAsia="Times New Roman" w:hAnsi="Times New Roman" w:cs="Arial"/>
      <w:b/>
      <w:bCs/>
      <w:kern w:val="32"/>
      <w:sz w:val="24"/>
      <w:szCs w:val="32"/>
    </w:rPr>
  </w:style>
  <w:style w:type="character" w:customStyle="1" w:styleId="Heading2Char">
    <w:name w:val="Heading 2 Char"/>
    <w:basedOn w:val="DefaultParagraphFont"/>
    <w:link w:val="Heading2"/>
    <w:rsid w:val="008F6EE2"/>
    <w:rPr>
      <w:rFonts w:ascii="Arial" w:eastAsia="Times New Roman" w:hAnsi="Arial" w:cs="Arial"/>
      <w:b/>
      <w:bCs/>
      <w:i/>
      <w:iCs/>
      <w:sz w:val="28"/>
      <w:szCs w:val="28"/>
    </w:rPr>
  </w:style>
  <w:style w:type="character" w:customStyle="1" w:styleId="Heading3Char">
    <w:name w:val="Heading 3 Char"/>
    <w:basedOn w:val="DefaultParagraphFont"/>
    <w:link w:val="Heading3"/>
    <w:rsid w:val="008F6EE2"/>
    <w:rPr>
      <w:rFonts w:ascii="Arial" w:eastAsia="Times New Roman" w:hAnsi="Arial" w:cs="Arial"/>
      <w:b/>
      <w:bCs/>
      <w:sz w:val="24"/>
      <w:szCs w:val="26"/>
    </w:rPr>
  </w:style>
  <w:style w:type="character" w:customStyle="1" w:styleId="Heading4Char">
    <w:name w:val="Heading 4 Char"/>
    <w:aliases w:val="Heading 4 Char Char Char"/>
    <w:basedOn w:val="DefaultParagraphFont"/>
    <w:link w:val="Heading4"/>
    <w:rsid w:val="008F6EE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F6EE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8F6EE2"/>
    <w:rPr>
      <w:rFonts w:ascii="Times New Roman" w:eastAsia="Times New Roman" w:hAnsi="Times New Roman" w:cs="Times New Roman"/>
      <w:b/>
      <w:bCs/>
      <w:sz w:val="24"/>
    </w:rPr>
  </w:style>
  <w:style w:type="character" w:customStyle="1" w:styleId="Heading7Char">
    <w:name w:val="Heading 7 Char"/>
    <w:basedOn w:val="DefaultParagraphFont"/>
    <w:link w:val="Heading7"/>
    <w:rsid w:val="008F6EE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F6EE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F6EE2"/>
    <w:rPr>
      <w:rFonts w:ascii="Arial" w:eastAsia="Times New Roman" w:hAnsi="Arial" w:cs="Arial"/>
      <w:sz w:val="24"/>
    </w:rPr>
  </w:style>
  <w:style w:type="paragraph" w:customStyle="1" w:styleId="StyleHeading2TimesNewRoman12ptNotItalic">
    <w:name w:val="Style Heading 2 + Times New Roman 12 pt Not Italic"/>
    <w:basedOn w:val="Heading2"/>
    <w:rsid w:val="008F6EE2"/>
    <w:pPr>
      <w:ind w:left="576"/>
    </w:pPr>
    <w:rPr>
      <w:rFonts w:ascii="Times New Roman" w:hAnsi="Times New Roman"/>
      <w:i w:val="0"/>
      <w:iCs w:val="0"/>
      <w:sz w:val="24"/>
    </w:rPr>
  </w:style>
  <w:style w:type="paragraph" w:customStyle="1" w:styleId="Level5">
    <w:name w:val="Level 5"/>
    <w:basedOn w:val="Normal"/>
    <w:rsid w:val="00A602EA"/>
    <w:pPr>
      <w:widowControl w:val="0"/>
      <w:numPr>
        <w:ilvl w:val="4"/>
        <w:numId w:val="2"/>
      </w:numPr>
      <w:autoSpaceDE w:val="0"/>
      <w:autoSpaceDN w:val="0"/>
      <w:adjustRightInd w:val="0"/>
      <w:outlineLvl w:val="4"/>
    </w:pPr>
    <w:rPr>
      <w:rFonts w:eastAsia="Times New Roman" w:cs="Times New Roman"/>
      <w:sz w:val="20"/>
      <w:szCs w:val="24"/>
    </w:rPr>
  </w:style>
  <w:style w:type="paragraph" w:customStyle="1" w:styleId="Level6">
    <w:name w:val="Level 6"/>
    <w:basedOn w:val="Normal"/>
    <w:rsid w:val="00A602EA"/>
    <w:pPr>
      <w:widowControl w:val="0"/>
      <w:numPr>
        <w:ilvl w:val="5"/>
        <w:numId w:val="2"/>
      </w:numPr>
      <w:autoSpaceDE w:val="0"/>
      <w:autoSpaceDN w:val="0"/>
      <w:adjustRightInd w:val="0"/>
      <w:outlineLvl w:val="5"/>
    </w:pPr>
    <w:rPr>
      <w:rFonts w:eastAsia="Times New Roman" w:cs="Times New Roman"/>
      <w:sz w:val="20"/>
      <w:szCs w:val="24"/>
    </w:rPr>
  </w:style>
  <w:style w:type="paragraph" w:styleId="Header">
    <w:name w:val="header"/>
    <w:basedOn w:val="Normal"/>
    <w:link w:val="HeaderChar"/>
    <w:uiPriority w:val="99"/>
    <w:unhideWhenUsed/>
    <w:rsid w:val="00345308"/>
    <w:pPr>
      <w:tabs>
        <w:tab w:val="center" w:pos="4680"/>
        <w:tab w:val="right" w:pos="9360"/>
      </w:tabs>
    </w:pPr>
  </w:style>
  <w:style w:type="character" w:customStyle="1" w:styleId="HeaderChar">
    <w:name w:val="Header Char"/>
    <w:basedOn w:val="DefaultParagraphFont"/>
    <w:link w:val="Header"/>
    <w:uiPriority w:val="99"/>
    <w:rsid w:val="00345308"/>
  </w:style>
  <w:style w:type="paragraph" w:styleId="Footer">
    <w:name w:val="footer"/>
    <w:basedOn w:val="Normal"/>
    <w:link w:val="FooterChar"/>
    <w:uiPriority w:val="99"/>
    <w:unhideWhenUsed/>
    <w:rsid w:val="00345308"/>
    <w:pPr>
      <w:tabs>
        <w:tab w:val="center" w:pos="4680"/>
        <w:tab w:val="right" w:pos="9360"/>
      </w:tabs>
    </w:pPr>
  </w:style>
  <w:style w:type="character" w:customStyle="1" w:styleId="FooterChar">
    <w:name w:val="Footer Char"/>
    <w:basedOn w:val="DefaultParagraphFont"/>
    <w:link w:val="Footer"/>
    <w:uiPriority w:val="99"/>
    <w:rsid w:val="00345308"/>
  </w:style>
  <w:style w:type="paragraph" w:styleId="ListParagraph">
    <w:name w:val="List Paragraph"/>
    <w:basedOn w:val="Normal"/>
    <w:uiPriority w:val="34"/>
    <w:qFormat/>
    <w:rsid w:val="00D8321D"/>
    <w:pPr>
      <w:ind w:left="720"/>
      <w:contextualSpacing/>
    </w:pPr>
  </w:style>
  <w:style w:type="paragraph" w:styleId="DocumentMap">
    <w:name w:val="Document Map"/>
    <w:basedOn w:val="Normal"/>
    <w:link w:val="DocumentMapChar"/>
    <w:uiPriority w:val="99"/>
    <w:unhideWhenUsed/>
    <w:rsid w:val="00AF21F9"/>
    <w:rPr>
      <w:rFonts w:ascii="Lucida Grande" w:hAnsi="Lucida Grande"/>
      <w:szCs w:val="24"/>
    </w:rPr>
  </w:style>
  <w:style w:type="character" w:customStyle="1" w:styleId="DocumentMapChar">
    <w:name w:val="Document Map Char"/>
    <w:basedOn w:val="DefaultParagraphFont"/>
    <w:link w:val="DocumentMap"/>
    <w:uiPriority w:val="99"/>
    <w:rsid w:val="00AF21F9"/>
    <w:rPr>
      <w:rFonts w:ascii="Lucida Grande" w:hAnsi="Lucida Grande"/>
      <w:sz w:val="24"/>
      <w:szCs w:val="24"/>
    </w:rPr>
  </w:style>
  <w:style w:type="character" w:styleId="PageNumber">
    <w:name w:val="page number"/>
    <w:basedOn w:val="DefaultParagraphFont"/>
    <w:uiPriority w:val="99"/>
    <w:unhideWhenUsed/>
    <w:rsid w:val="003B7D16"/>
  </w:style>
  <w:style w:type="character" w:styleId="CommentReference">
    <w:name w:val="annotation reference"/>
    <w:basedOn w:val="DefaultParagraphFont"/>
    <w:uiPriority w:val="99"/>
    <w:unhideWhenUsed/>
    <w:rsid w:val="00302F17"/>
    <w:rPr>
      <w:sz w:val="16"/>
      <w:szCs w:val="16"/>
    </w:rPr>
  </w:style>
  <w:style w:type="paragraph" w:styleId="CommentText">
    <w:name w:val="annotation text"/>
    <w:basedOn w:val="Normal"/>
    <w:link w:val="CommentTextChar"/>
    <w:uiPriority w:val="99"/>
    <w:unhideWhenUsed/>
    <w:rsid w:val="00302F17"/>
    <w:rPr>
      <w:sz w:val="20"/>
      <w:szCs w:val="20"/>
    </w:rPr>
  </w:style>
  <w:style w:type="character" w:customStyle="1" w:styleId="CommentTextChar">
    <w:name w:val="Comment Text Char"/>
    <w:basedOn w:val="DefaultParagraphFont"/>
    <w:link w:val="CommentText"/>
    <w:uiPriority w:val="99"/>
    <w:rsid w:val="00302F17"/>
    <w:rPr>
      <w:sz w:val="20"/>
      <w:szCs w:val="20"/>
    </w:rPr>
  </w:style>
  <w:style w:type="paragraph" w:styleId="CommentSubject">
    <w:name w:val="annotation subject"/>
    <w:basedOn w:val="CommentText"/>
    <w:next w:val="CommentText"/>
    <w:link w:val="CommentSubjectChar"/>
    <w:uiPriority w:val="99"/>
    <w:unhideWhenUsed/>
    <w:rsid w:val="00302F17"/>
    <w:rPr>
      <w:b/>
      <w:bCs/>
    </w:rPr>
  </w:style>
  <w:style w:type="character" w:customStyle="1" w:styleId="CommentSubjectChar">
    <w:name w:val="Comment Subject Char"/>
    <w:basedOn w:val="CommentTextChar"/>
    <w:link w:val="CommentSubject"/>
    <w:uiPriority w:val="99"/>
    <w:rsid w:val="00302F17"/>
    <w:rPr>
      <w:b/>
      <w:bCs/>
      <w:sz w:val="20"/>
      <w:szCs w:val="20"/>
    </w:rPr>
  </w:style>
  <w:style w:type="paragraph" w:customStyle="1" w:styleId="Tabletitle">
    <w:name w:val="Table title"/>
    <w:basedOn w:val="Normal"/>
    <w:link w:val="TabletitleChar3"/>
    <w:uiPriority w:val="99"/>
    <w:qFormat/>
    <w:rsid w:val="00F507A2"/>
    <w:rPr>
      <w:rFonts w:eastAsia="Times New Roman" w:cs="Times New Roman"/>
      <w:b/>
      <w:bCs/>
      <w:szCs w:val="24"/>
    </w:rPr>
  </w:style>
  <w:style w:type="character" w:customStyle="1" w:styleId="TabletitleChar3">
    <w:name w:val="Table title Char3"/>
    <w:basedOn w:val="DefaultParagraphFont"/>
    <w:link w:val="Tabletitle"/>
    <w:uiPriority w:val="99"/>
    <w:rsid w:val="00F507A2"/>
    <w:rPr>
      <w:rFonts w:ascii="Times New Roman" w:eastAsia="Times New Roman" w:hAnsi="Times New Roman" w:cs="Times New Roman"/>
      <w:b/>
      <w:bCs/>
      <w:sz w:val="24"/>
      <w:szCs w:val="24"/>
    </w:rPr>
  </w:style>
  <w:style w:type="paragraph" w:customStyle="1" w:styleId="Default">
    <w:name w:val="Default"/>
    <w:rsid w:val="00F507A2"/>
    <w:pPr>
      <w:autoSpaceDE w:val="0"/>
      <w:autoSpaceDN w:val="0"/>
      <w:adjustRightInd w:val="0"/>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F507A2"/>
    <w:pPr>
      <w:widowControl w:val="0"/>
    </w:pPr>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locked/>
    <w:rsid w:val="00F507A2"/>
    <w:rPr>
      <w:rFonts w:ascii="Times New Roman" w:eastAsia="Times New Roman" w:hAnsi="Times New Roman" w:cs="Times New Roman"/>
      <w:sz w:val="20"/>
      <w:szCs w:val="20"/>
    </w:rPr>
  </w:style>
  <w:style w:type="character" w:customStyle="1" w:styleId="Heading4CharCharCharChar">
    <w:name w:val="Heading 4 Char Char Char Char"/>
    <w:rsid w:val="001C244F"/>
    <w:rPr>
      <w:rFonts w:ascii="Times New Roman" w:hAnsi="Times New Roman"/>
      <w:b/>
      <w:bCs/>
      <w:sz w:val="28"/>
      <w:szCs w:val="28"/>
      <w:lang w:val="en-US" w:eastAsia="en-US" w:bidi="ar-SA"/>
    </w:rPr>
  </w:style>
  <w:style w:type="paragraph" w:styleId="Caption">
    <w:name w:val="caption"/>
    <w:basedOn w:val="Normal"/>
    <w:next w:val="Normal"/>
    <w:qFormat/>
    <w:rsid w:val="005F0CB0"/>
    <w:pPr>
      <w:spacing w:before="120" w:after="120"/>
    </w:pPr>
    <w:rPr>
      <w:rFonts w:eastAsia="Times New Roman" w:cs="Times New Roman"/>
      <w:b/>
      <w:bCs/>
      <w:szCs w:val="20"/>
    </w:rPr>
  </w:style>
  <w:style w:type="character" w:styleId="Hyperlink">
    <w:name w:val="Hyperlink"/>
    <w:basedOn w:val="DefaultParagraphFont"/>
    <w:uiPriority w:val="99"/>
    <w:rsid w:val="007E3424"/>
    <w:rPr>
      <w:color w:val="0000FF"/>
      <w:u w:val="single"/>
    </w:rPr>
  </w:style>
  <w:style w:type="paragraph" w:styleId="BodyText">
    <w:name w:val="Body Text"/>
    <w:basedOn w:val="Normal"/>
    <w:link w:val="BodyTextChar"/>
    <w:rsid w:val="00102B4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pPr>
    <w:rPr>
      <w:rFonts w:eastAsia="Times New Roman" w:cs="Times New Roman"/>
      <w:szCs w:val="24"/>
    </w:rPr>
  </w:style>
  <w:style w:type="character" w:customStyle="1" w:styleId="BodyTextChar">
    <w:name w:val="Body Text Char"/>
    <w:basedOn w:val="DefaultParagraphFont"/>
    <w:link w:val="BodyText"/>
    <w:rsid w:val="00102B4E"/>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B0277A"/>
    <w:rPr>
      <w:color w:val="800080" w:themeColor="followedHyperlink"/>
      <w:u w:val="single"/>
    </w:rPr>
  </w:style>
  <w:style w:type="character" w:styleId="Emphasis">
    <w:name w:val="Emphasis"/>
    <w:basedOn w:val="DefaultParagraphFont"/>
    <w:uiPriority w:val="20"/>
    <w:qFormat/>
    <w:rsid w:val="00663B31"/>
    <w:rPr>
      <w:i/>
      <w:iCs/>
    </w:rPr>
  </w:style>
  <w:style w:type="table" w:styleId="TableGrid">
    <w:name w:val="Table Grid"/>
    <w:basedOn w:val="TableNormal"/>
    <w:uiPriority w:val="59"/>
    <w:rsid w:val="00463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463EB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ase">
    <w:name w:val="base"/>
    <w:rsid w:val="004610EE"/>
    <w:rPr>
      <w:rFonts w:cs="Times New Roman"/>
    </w:rPr>
  </w:style>
  <w:style w:type="character" w:styleId="Strong">
    <w:name w:val="Strong"/>
    <w:basedOn w:val="DefaultParagraphFont"/>
    <w:uiPriority w:val="22"/>
    <w:qFormat/>
    <w:rsid w:val="002E5603"/>
    <w:rPr>
      <w:b/>
      <w:bCs/>
    </w:rPr>
  </w:style>
  <w:style w:type="paragraph" w:styleId="Revision">
    <w:name w:val="Revision"/>
    <w:hidden/>
    <w:uiPriority w:val="99"/>
    <w:rsid w:val="00725690"/>
    <w:rPr>
      <w:rFonts w:ascii="Times New Roman" w:hAnsi="Times New Roman"/>
      <w:sz w:val="24"/>
    </w:rPr>
  </w:style>
  <w:style w:type="paragraph" w:customStyle="1" w:styleId="TableParagraph">
    <w:name w:val="Table Paragraph"/>
    <w:basedOn w:val="Normal"/>
    <w:uiPriority w:val="1"/>
    <w:qFormat/>
    <w:rsid w:val="004B512F"/>
    <w:pPr>
      <w:widowControl w:val="0"/>
      <w:autoSpaceDE w:val="0"/>
      <w:autoSpaceDN w:val="0"/>
      <w:adjustRightInd w:val="0"/>
    </w:pPr>
    <w:rPr>
      <w:rFonts w:cs="Times New Roman"/>
      <w:szCs w:val="24"/>
    </w:rPr>
  </w:style>
  <w:style w:type="table" w:customStyle="1" w:styleId="GridTable4-Accent11">
    <w:name w:val="Grid Table 4 - Accent 11"/>
    <w:basedOn w:val="TableNormal"/>
    <w:uiPriority w:val="49"/>
    <w:rsid w:val="00C2247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DefaultParagraphFont"/>
    <w:rsid w:val="00F91D52"/>
  </w:style>
  <w:style w:type="character" w:customStyle="1" w:styleId="Heading4Char2">
    <w:name w:val="Heading 4 Char2"/>
    <w:aliases w:val="Heading 4 Char Char Char2"/>
    <w:basedOn w:val="DefaultParagraphFont"/>
    <w:rsid w:val="004937A4"/>
    <w:rPr>
      <w:rFonts w:ascii="Times New Roman" w:eastAsia="Times New Roman" w:hAnsi="Times New Roman" w:cs="Times New Roman"/>
      <w:b/>
      <w:bCs/>
      <w:sz w:val="28"/>
      <w:szCs w:val="28"/>
    </w:rPr>
  </w:style>
  <w:style w:type="character" w:customStyle="1" w:styleId="TabletitleChar1">
    <w:name w:val="Table title Char1"/>
    <w:basedOn w:val="DefaultParagraphFont"/>
    <w:rsid w:val="004937A4"/>
    <w:rPr>
      <w:bCs/>
      <w:sz w:val="24"/>
      <w:szCs w:val="24"/>
      <w:lang w:val="en-US" w:eastAsia="en-US" w:bidi="ar-SA"/>
    </w:rPr>
  </w:style>
  <w:style w:type="paragraph" w:styleId="BodyTextIndent">
    <w:name w:val="Body Text Indent"/>
    <w:basedOn w:val="Normal"/>
    <w:link w:val="BodyTextIndentChar"/>
    <w:rsid w:val="004937A4"/>
    <w:pPr>
      <w:spacing w:after="120"/>
      <w:ind w:left="360"/>
    </w:pPr>
    <w:rPr>
      <w:rFonts w:eastAsia="Times New Roman" w:cs="Times New Roman"/>
      <w:szCs w:val="24"/>
    </w:rPr>
  </w:style>
  <w:style w:type="character" w:customStyle="1" w:styleId="BodyTextIndentChar">
    <w:name w:val="Body Text Indent Char"/>
    <w:basedOn w:val="DefaultParagraphFont"/>
    <w:link w:val="BodyTextIndent"/>
    <w:rsid w:val="004937A4"/>
    <w:rPr>
      <w:rFonts w:ascii="Times New Roman" w:eastAsia="Times New Roman" w:hAnsi="Times New Roman" w:cs="Times New Roman"/>
      <w:sz w:val="24"/>
      <w:szCs w:val="24"/>
    </w:rPr>
  </w:style>
  <w:style w:type="paragraph" w:styleId="BodyTextIndent3">
    <w:name w:val="Body Text Indent 3"/>
    <w:basedOn w:val="Normal"/>
    <w:link w:val="BodyTextIndent3Char"/>
    <w:rsid w:val="004937A4"/>
    <w:pPr>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rsid w:val="004937A4"/>
    <w:rPr>
      <w:rFonts w:ascii="Times New Roman" w:eastAsia="Times New Roman" w:hAnsi="Times New Roman" w:cs="Times New Roman"/>
      <w:sz w:val="16"/>
      <w:szCs w:val="16"/>
    </w:rPr>
  </w:style>
  <w:style w:type="paragraph" w:customStyle="1" w:styleId="CM3">
    <w:name w:val="CM3"/>
    <w:basedOn w:val="Normal"/>
    <w:next w:val="Normal"/>
    <w:rsid w:val="004937A4"/>
    <w:pPr>
      <w:autoSpaceDE w:val="0"/>
      <w:autoSpaceDN w:val="0"/>
      <w:adjustRightInd w:val="0"/>
      <w:spacing w:line="271" w:lineRule="auto"/>
    </w:pPr>
    <w:rPr>
      <w:rFonts w:eastAsia="Times New Roman" w:cs="Times New Roman"/>
      <w:szCs w:val="24"/>
    </w:rPr>
  </w:style>
  <w:style w:type="character" w:customStyle="1" w:styleId="moz-txt-tag">
    <w:name w:val="moz-txt-tag"/>
    <w:basedOn w:val="DefaultParagraphFont"/>
    <w:rsid w:val="004937A4"/>
  </w:style>
  <w:style w:type="paragraph" w:styleId="FootnoteText">
    <w:name w:val="footnote text"/>
    <w:basedOn w:val="Normal"/>
    <w:link w:val="FootnoteTextChar1"/>
    <w:uiPriority w:val="99"/>
    <w:rsid w:val="004937A4"/>
    <w:rPr>
      <w:rFonts w:eastAsia="Times New Roman" w:cs="Times New Roman"/>
      <w:sz w:val="20"/>
      <w:szCs w:val="20"/>
    </w:rPr>
  </w:style>
  <w:style w:type="character" w:customStyle="1" w:styleId="FootnoteTextChar">
    <w:name w:val="Footnote Text Char"/>
    <w:basedOn w:val="DefaultParagraphFont"/>
    <w:uiPriority w:val="99"/>
    <w:rsid w:val="004937A4"/>
    <w:rPr>
      <w:rFonts w:ascii="Times New Roman" w:hAnsi="Times New Roman"/>
      <w:sz w:val="24"/>
      <w:szCs w:val="24"/>
    </w:rPr>
  </w:style>
  <w:style w:type="character" w:customStyle="1" w:styleId="FootnoteTextChar1">
    <w:name w:val="Footnote Text Char1"/>
    <w:basedOn w:val="DefaultParagraphFont"/>
    <w:link w:val="FootnoteText"/>
    <w:locked/>
    <w:rsid w:val="004937A4"/>
    <w:rPr>
      <w:rFonts w:ascii="Times New Roman" w:eastAsia="Times New Roman" w:hAnsi="Times New Roman" w:cs="Times New Roman"/>
      <w:sz w:val="20"/>
      <w:szCs w:val="20"/>
    </w:rPr>
  </w:style>
  <w:style w:type="paragraph" w:customStyle="1" w:styleId="Heading11">
    <w:name w:val="Heading 11"/>
    <w:rsid w:val="004937A4"/>
    <w:rPr>
      <w:rFonts w:ascii="Courier" w:eastAsia="Times New Roman" w:hAnsi="Courier" w:cs="Times New Roman"/>
      <w:b/>
      <w:sz w:val="24"/>
      <w:szCs w:val="24"/>
      <w:u w:val="single"/>
    </w:rPr>
  </w:style>
  <w:style w:type="character" w:customStyle="1" w:styleId="TabletitleChar">
    <w:name w:val="Table title Char"/>
    <w:basedOn w:val="DefaultParagraphFont"/>
    <w:rsid w:val="004937A4"/>
    <w:rPr>
      <w:bCs/>
      <w:sz w:val="24"/>
      <w:szCs w:val="24"/>
      <w:lang w:val="en-US" w:eastAsia="en-US" w:bidi="ar-SA"/>
    </w:rPr>
  </w:style>
  <w:style w:type="paragraph" w:customStyle="1" w:styleId="Heading5best">
    <w:name w:val="Heading 5 best"/>
    <w:basedOn w:val="Heading4"/>
    <w:rsid w:val="004937A4"/>
    <w:pPr>
      <w:widowControl w:val="0"/>
      <w:numPr>
        <w:ilvl w:val="0"/>
        <w:numId w:val="0"/>
      </w:numPr>
      <w:tabs>
        <w:tab w:val="num" w:pos="1440"/>
      </w:tabs>
      <w:autoSpaceDE w:val="0"/>
      <w:autoSpaceDN w:val="0"/>
      <w:adjustRightInd w:val="0"/>
      <w:ind w:left="1440" w:hanging="1440"/>
    </w:pPr>
    <w:rPr>
      <w:b w:val="0"/>
      <w:bCs w:val="0"/>
      <w:sz w:val="24"/>
    </w:rPr>
  </w:style>
  <w:style w:type="paragraph" w:customStyle="1" w:styleId="Level4">
    <w:name w:val="Level 4"/>
    <w:basedOn w:val="Normal"/>
    <w:rsid w:val="004937A4"/>
    <w:pPr>
      <w:widowControl w:val="0"/>
      <w:autoSpaceDE w:val="0"/>
      <w:autoSpaceDN w:val="0"/>
      <w:adjustRightInd w:val="0"/>
      <w:outlineLvl w:val="3"/>
    </w:pPr>
    <w:rPr>
      <w:rFonts w:eastAsia="Times New Roman" w:cs="Times New Roman"/>
      <w:sz w:val="20"/>
      <w:szCs w:val="24"/>
    </w:rPr>
  </w:style>
  <w:style w:type="paragraph" w:customStyle="1" w:styleId="month">
    <w:name w:val="month"/>
    <w:basedOn w:val="Normal"/>
    <w:rsid w:val="004937A4"/>
    <w:rPr>
      <w:rFonts w:ascii="Times" w:eastAsia="Times New Roman" w:hAnsi="Times" w:cs="Times New Roman"/>
      <w:b/>
      <w:szCs w:val="20"/>
    </w:rPr>
  </w:style>
  <w:style w:type="paragraph" w:customStyle="1" w:styleId="a">
    <w:name w:val="ö"/>
    <w:basedOn w:val="Normal"/>
    <w:rsid w:val="004937A4"/>
    <w:pPr>
      <w:widowControl w:val="0"/>
      <w:tabs>
        <w:tab w:val="left" w:pos="720"/>
      </w:tabs>
      <w:autoSpaceDE w:val="0"/>
      <w:autoSpaceDN w:val="0"/>
      <w:adjustRightInd w:val="0"/>
      <w:ind w:left="720" w:hanging="720"/>
      <w:outlineLvl w:val="0"/>
    </w:pPr>
    <w:rPr>
      <w:rFonts w:eastAsia="Times New Roman" w:cs="Times New Roman"/>
      <w:szCs w:val="24"/>
    </w:rPr>
  </w:style>
  <w:style w:type="paragraph" w:customStyle="1" w:styleId="xl44">
    <w:name w:val="xl44"/>
    <w:basedOn w:val="Normal"/>
    <w:rsid w:val="004937A4"/>
    <w:pPr>
      <w:pBdr>
        <w:left w:val="single" w:sz="8" w:space="0" w:color="auto"/>
        <w:right w:val="single" w:sz="8" w:space="0" w:color="auto"/>
      </w:pBdr>
      <w:spacing w:before="100" w:after="100"/>
      <w:textAlignment w:val="top"/>
    </w:pPr>
    <w:rPr>
      <w:rFonts w:ascii="Arial" w:eastAsia="Arial Unicode MS" w:hAnsi="Arial" w:cs="Times New Roman"/>
      <w:sz w:val="16"/>
      <w:szCs w:val="24"/>
    </w:rPr>
  </w:style>
  <w:style w:type="character" w:customStyle="1" w:styleId="EmailStyle48">
    <w:name w:val="EmailStyle48"/>
    <w:basedOn w:val="DefaultParagraphFont"/>
    <w:semiHidden/>
    <w:rsid w:val="004937A4"/>
    <w:rPr>
      <w:rFonts w:ascii="Arial" w:hAnsi="Arial" w:cs="Arial" w:hint="default"/>
      <w:color w:val="auto"/>
      <w:sz w:val="20"/>
      <w:szCs w:val="20"/>
    </w:rPr>
  </w:style>
  <w:style w:type="paragraph" w:styleId="BodyTextIndent2">
    <w:name w:val="Body Text Indent 2"/>
    <w:basedOn w:val="Normal"/>
    <w:link w:val="BodyTextIndent2Char"/>
    <w:rsid w:val="004937A4"/>
    <w:pPr>
      <w:spacing w:after="120" w:line="480" w:lineRule="auto"/>
      <w:ind w:left="360"/>
    </w:pPr>
    <w:rPr>
      <w:rFonts w:eastAsia="Times New Roman" w:cs="Times New Roman"/>
      <w:szCs w:val="24"/>
    </w:rPr>
  </w:style>
  <w:style w:type="character" w:customStyle="1" w:styleId="BodyTextIndent2Char">
    <w:name w:val="Body Text Indent 2 Char"/>
    <w:basedOn w:val="DefaultParagraphFont"/>
    <w:link w:val="BodyTextIndent2"/>
    <w:rsid w:val="004937A4"/>
    <w:rPr>
      <w:rFonts w:ascii="Times New Roman" w:eastAsia="Times New Roman" w:hAnsi="Times New Roman" w:cs="Times New Roman"/>
      <w:sz w:val="24"/>
      <w:szCs w:val="24"/>
    </w:rPr>
  </w:style>
  <w:style w:type="paragraph" w:styleId="Subtitle">
    <w:name w:val="Subtitle"/>
    <w:basedOn w:val="Normal"/>
    <w:link w:val="SubtitleChar"/>
    <w:qFormat/>
    <w:rsid w:val="004937A4"/>
    <w:pPr>
      <w:ind w:left="1440" w:hanging="1440"/>
    </w:pPr>
    <w:rPr>
      <w:rFonts w:eastAsia="Times New Roman" w:cs="Times New Roman"/>
      <w:b/>
      <w:bCs/>
      <w:szCs w:val="24"/>
      <w:u w:val="single"/>
    </w:rPr>
  </w:style>
  <w:style w:type="character" w:customStyle="1" w:styleId="SubtitleChar">
    <w:name w:val="Subtitle Char"/>
    <w:basedOn w:val="DefaultParagraphFont"/>
    <w:link w:val="Subtitle"/>
    <w:rsid w:val="004937A4"/>
    <w:rPr>
      <w:rFonts w:ascii="Times New Roman" w:eastAsia="Times New Roman" w:hAnsi="Times New Roman" w:cs="Times New Roman"/>
      <w:b/>
      <w:bCs/>
      <w:sz w:val="24"/>
      <w:szCs w:val="24"/>
      <w:u w:val="single"/>
    </w:rPr>
  </w:style>
  <w:style w:type="paragraph" w:customStyle="1" w:styleId="Figuretitle">
    <w:name w:val="Figure title"/>
    <w:basedOn w:val="Normal"/>
    <w:link w:val="FiguretitleChar1"/>
    <w:qFormat/>
    <w:rsid w:val="004937A4"/>
    <w:rPr>
      <w:rFonts w:eastAsia="Times New Roman" w:cs="Times New Roman"/>
      <w:szCs w:val="24"/>
    </w:rPr>
  </w:style>
  <w:style w:type="paragraph" w:customStyle="1" w:styleId="xl30">
    <w:name w:val="xl30"/>
    <w:basedOn w:val="Normal"/>
    <w:rsid w:val="004937A4"/>
    <w:pPr>
      <w:pBdr>
        <w:left w:val="single" w:sz="4" w:space="0" w:color="auto"/>
        <w:bottom w:val="single" w:sz="4" w:space="0" w:color="auto"/>
        <w:right w:val="single" w:sz="4" w:space="0" w:color="auto"/>
      </w:pBdr>
      <w:spacing w:before="100" w:after="100"/>
      <w:jc w:val="center"/>
    </w:pPr>
    <w:rPr>
      <w:rFonts w:ascii="Arial" w:eastAsia="Arial Unicode MS" w:hAnsi="Arial" w:cs="Times New Roman"/>
      <w:sz w:val="16"/>
      <w:szCs w:val="24"/>
    </w:rPr>
  </w:style>
  <w:style w:type="character" w:customStyle="1" w:styleId="title11">
    <w:name w:val="title11"/>
    <w:basedOn w:val="DefaultParagraphFont"/>
    <w:rsid w:val="004937A4"/>
    <w:rPr>
      <w:rFonts w:ascii="Arial" w:hAnsi="Arial" w:cs="Arial" w:hint="default"/>
      <w:b/>
      <w:bCs/>
      <w:color w:val="993333"/>
      <w:sz w:val="36"/>
      <w:szCs w:val="36"/>
    </w:rPr>
  </w:style>
  <w:style w:type="paragraph" w:styleId="NormalWeb">
    <w:name w:val="Normal (Web)"/>
    <w:basedOn w:val="Normal"/>
    <w:uiPriority w:val="99"/>
    <w:rsid w:val="004937A4"/>
    <w:pPr>
      <w:spacing w:before="100" w:beforeAutospacing="1" w:after="100" w:afterAutospacing="1"/>
    </w:pPr>
    <w:rPr>
      <w:rFonts w:eastAsia="Times New Roman" w:cs="Times New Roman"/>
      <w:szCs w:val="24"/>
    </w:rPr>
  </w:style>
  <w:style w:type="paragraph" w:styleId="ListBullet">
    <w:name w:val="List Bullet"/>
    <w:basedOn w:val="Normal"/>
    <w:autoRedefine/>
    <w:rsid w:val="004937A4"/>
    <w:pPr>
      <w:outlineLvl w:val="0"/>
    </w:pPr>
    <w:rPr>
      <w:rFonts w:ascii="Arial" w:eastAsia="Times New Roman" w:hAnsi="Arial" w:cs="Arial"/>
      <w:sz w:val="20"/>
      <w:szCs w:val="20"/>
    </w:rPr>
  </w:style>
  <w:style w:type="paragraph" w:styleId="List">
    <w:name w:val="List"/>
    <w:basedOn w:val="Normal"/>
    <w:rsid w:val="004937A4"/>
    <w:pPr>
      <w:ind w:left="360" w:hanging="360"/>
    </w:pPr>
    <w:rPr>
      <w:rFonts w:eastAsia="Times New Roman" w:cs="Times New Roman"/>
      <w:szCs w:val="24"/>
    </w:rPr>
  </w:style>
  <w:style w:type="character" w:styleId="LineNumber">
    <w:name w:val="line number"/>
    <w:basedOn w:val="DefaultParagraphFont"/>
    <w:rsid w:val="004937A4"/>
  </w:style>
  <w:style w:type="paragraph" w:styleId="BodyText3">
    <w:name w:val="Body Text 3"/>
    <w:basedOn w:val="Normal"/>
    <w:link w:val="BodyText3Char"/>
    <w:rsid w:val="004937A4"/>
    <w:pPr>
      <w:spacing w:after="120"/>
    </w:pPr>
    <w:rPr>
      <w:rFonts w:eastAsia="Times New Roman" w:cs="Times New Roman"/>
      <w:sz w:val="16"/>
      <w:szCs w:val="16"/>
    </w:rPr>
  </w:style>
  <w:style w:type="character" w:customStyle="1" w:styleId="BodyText3Char">
    <w:name w:val="Body Text 3 Char"/>
    <w:basedOn w:val="DefaultParagraphFont"/>
    <w:link w:val="BodyText3"/>
    <w:rsid w:val="004937A4"/>
    <w:rPr>
      <w:rFonts w:ascii="Times New Roman" w:eastAsia="Times New Roman" w:hAnsi="Times New Roman" w:cs="Times New Roman"/>
      <w:sz w:val="16"/>
      <w:szCs w:val="16"/>
    </w:rPr>
  </w:style>
  <w:style w:type="paragraph" w:customStyle="1" w:styleId="BodyText2">
    <w:name w:val="Body Text 2*"/>
    <w:basedOn w:val="Normal"/>
    <w:rsid w:val="004937A4"/>
    <w:pPr>
      <w:ind w:left="360" w:hanging="360"/>
    </w:pPr>
    <w:rPr>
      <w:rFonts w:eastAsia="Times New Roman" w:cs="Times New Roman"/>
      <w:szCs w:val="20"/>
      <w:lang w:val="en-GB"/>
    </w:rPr>
  </w:style>
  <w:style w:type="paragraph" w:customStyle="1" w:styleId="Level8">
    <w:name w:val="Level 8"/>
    <w:rsid w:val="004937A4"/>
    <w:pPr>
      <w:autoSpaceDE w:val="0"/>
      <w:autoSpaceDN w:val="0"/>
      <w:adjustRightInd w:val="0"/>
      <w:ind w:left="-1440"/>
    </w:pPr>
    <w:rPr>
      <w:rFonts w:ascii="Times New Roman" w:eastAsia="Times New Roman" w:hAnsi="Times New Roman" w:cs="Times New Roman"/>
      <w:sz w:val="24"/>
      <w:szCs w:val="24"/>
    </w:rPr>
  </w:style>
  <w:style w:type="paragraph" w:customStyle="1" w:styleId="Legal1">
    <w:name w:val="Legal 1"/>
    <w:basedOn w:val="Normal"/>
    <w:rsid w:val="004937A4"/>
    <w:pPr>
      <w:widowControl w:val="0"/>
      <w:tabs>
        <w:tab w:val="num" w:pos="720"/>
      </w:tabs>
      <w:autoSpaceDE w:val="0"/>
      <w:autoSpaceDN w:val="0"/>
      <w:adjustRightInd w:val="0"/>
      <w:ind w:left="360" w:hanging="360"/>
      <w:outlineLvl w:val="0"/>
    </w:pPr>
    <w:rPr>
      <w:rFonts w:eastAsia="Times New Roman" w:cs="Times New Roman"/>
      <w:szCs w:val="24"/>
    </w:rPr>
  </w:style>
  <w:style w:type="paragraph" w:customStyle="1" w:styleId="Legal4">
    <w:name w:val="Legal 4"/>
    <w:basedOn w:val="Normal"/>
    <w:rsid w:val="004937A4"/>
    <w:pPr>
      <w:widowControl w:val="0"/>
      <w:autoSpaceDE w:val="0"/>
      <w:autoSpaceDN w:val="0"/>
      <w:adjustRightInd w:val="0"/>
      <w:ind w:left="1800" w:hanging="360"/>
      <w:outlineLvl w:val="3"/>
    </w:pPr>
    <w:rPr>
      <w:rFonts w:eastAsia="Times New Roman" w:cs="Times New Roman"/>
      <w:szCs w:val="24"/>
    </w:rPr>
  </w:style>
  <w:style w:type="paragraph" w:customStyle="1" w:styleId="Legal6">
    <w:name w:val="Legal 6"/>
    <w:basedOn w:val="Normal"/>
    <w:rsid w:val="004937A4"/>
    <w:pPr>
      <w:widowControl w:val="0"/>
      <w:autoSpaceDE w:val="0"/>
      <w:autoSpaceDN w:val="0"/>
      <w:adjustRightInd w:val="0"/>
      <w:ind w:left="3960" w:hanging="720"/>
      <w:outlineLvl w:val="5"/>
    </w:pPr>
    <w:rPr>
      <w:rFonts w:eastAsia="Times New Roman" w:cs="Times New Roman"/>
      <w:szCs w:val="24"/>
    </w:rPr>
  </w:style>
  <w:style w:type="paragraph" w:styleId="TOC1">
    <w:name w:val="toc 1"/>
    <w:basedOn w:val="Normal"/>
    <w:next w:val="Normal"/>
    <w:autoRedefine/>
    <w:uiPriority w:val="39"/>
    <w:rsid w:val="004937A4"/>
    <w:pPr>
      <w:tabs>
        <w:tab w:val="right" w:leader="dot" w:pos="8630"/>
      </w:tabs>
      <w:ind w:left="360" w:hanging="360"/>
    </w:pPr>
    <w:rPr>
      <w:rFonts w:eastAsia="Times New Roman" w:cs="Times New Roman"/>
      <w:noProof/>
      <w:szCs w:val="24"/>
    </w:rPr>
  </w:style>
  <w:style w:type="paragraph" w:styleId="TOC2">
    <w:name w:val="toc 2"/>
    <w:aliases w:val="TOC 2a"/>
    <w:basedOn w:val="Normal"/>
    <w:next w:val="Normal"/>
    <w:autoRedefine/>
    <w:uiPriority w:val="39"/>
    <w:rsid w:val="004937A4"/>
    <w:pPr>
      <w:tabs>
        <w:tab w:val="left" w:pos="1260"/>
        <w:tab w:val="left" w:pos="1980"/>
        <w:tab w:val="right" w:leader="dot" w:pos="8630"/>
      </w:tabs>
      <w:ind w:left="540"/>
    </w:pPr>
    <w:rPr>
      <w:rFonts w:ascii="Arial" w:eastAsia="Times New Roman" w:hAnsi="Arial" w:cs="Arial"/>
      <w:b/>
      <w:bCs/>
      <w:iCs/>
      <w:noProof/>
      <w:szCs w:val="24"/>
      <w:lang w:val="x-none" w:eastAsia="x-none"/>
    </w:rPr>
  </w:style>
  <w:style w:type="paragraph" w:styleId="TOC3">
    <w:name w:val="toc 3"/>
    <w:basedOn w:val="Normal"/>
    <w:next w:val="Normal"/>
    <w:autoRedefine/>
    <w:uiPriority w:val="39"/>
    <w:rsid w:val="004937A4"/>
    <w:pPr>
      <w:tabs>
        <w:tab w:val="left" w:pos="1260"/>
        <w:tab w:val="left" w:pos="1980"/>
        <w:tab w:val="right" w:leader="dot" w:pos="8630"/>
      </w:tabs>
      <w:ind w:left="480" w:firstLine="240"/>
    </w:pPr>
    <w:rPr>
      <w:rFonts w:eastAsiaTheme="majorEastAsia" w:cs="Times New Roman"/>
      <w:bCs/>
      <w:noProof/>
      <w:szCs w:val="24"/>
    </w:rPr>
  </w:style>
  <w:style w:type="paragraph" w:styleId="TOC4">
    <w:name w:val="toc 4"/>
    <w:basedOn w:val="Normal"/>
    <w:next w:val="Normal"/>
    <w:autoRedefine/>
    <w:uiPriority w:val="39"/>
    <w:rsid w:val="004937A4"/>
    <w:pPr>
      <w:tabs>
        <w:tab w:val="left" w:pos="1260"/>
        <w:tab w:val="left" w:pos="1980"/>
        <w:tab w:val="left" w:pos="2700"/>
        <w:tab w:val="right" w:leader="dot" w:pos="8630"/>
      </w:tabs>
      <w:ind w:left="2700" w:hanging="2250"/>
    </w:pPr>
    <w:rPr>
      <w:rFonts w:eastAsia="Times New Roman" w:cs="Times New Roman"/>
      <w:noProof/>
      <w:szCs w:val="24"/>
    </w:rPr>
  </w:style>
  <w:style w:type="paragraph" w:styleId="TOC5">
    <w:name w:val="toc 5"/>
    <w:basedOn w:val="Normal"/>
    <w:next w:val="Normal"/>
    <w:autoRedefine/>
    <w:uiPriority w:val="39"/>
    <w:rsid w:val="004937A4"/>
    <w:pPr>
      <w:ind w:left="960"/>
    </w:pPr>
    <w:rPr>
      <w:rFonts w:eastAsia="Times New Roman" w:cs="Times New Roman"/>
      <w:szCs w:val="24"/>
    </w:rPr>
  </w:style>
  <w:style w:type="paragraph" w:customStyle="1" w:styleId="xl24">
    <w:name w:val="xl24"/>
    <w:basedOn w:val="Normal"/>
    <w:rsid w:val="004937A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Cs w:val="24"/>
    </w:rPr>
  </w:style>
  <w:style w:type="paragraph" w:customStyle="1" w:styleId="xl25">
    <w:name w:val="xl25"/>
    <w:basedOn w:val="Normal"/>
    <w:rsid w:val="004937A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Times New Roman"/>
      <w:b/>
      <w:bCs/>
      <w:szCs w:val="24"/>
    </w:rPr>
  </w:style>
  <w:style w:type="paragraph" w:customStyle="1" w:styleId="xl26">
    <w:name w:val="xl26"/>
    <w:basedOn w:val="Normal"/>
    <w:rsid w:val="004937A4"/>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Times New Roman"/>
      <w:b/>
      <w:bCs/>
      <w:szCs w:val="24"/>
    </w:rPr>
  </w:style>
  <w:style w:type="paragraph" w:customStyle="1" w:styleId="xl27">
    <w:name w:val="xl27"/>
    <w:basedOn w:val="Normal"/>
    <w:rsid w:val="004937A4"/>
    <w:pPr>
      <w:pBdr>
        <w:bottom w:val="single" w:sz="4" w:space="0" w:color="auto"/>
        <w:right w:val="single" w:sz="4" w:space="0" w:color="auto"/>
      </w:pBdr>
      <w:spacing w:before="100" w:beforeAutospacing="1" w:after="100" w:afterAutospacing="1"/>
      <w:jc w:val="center"/>
    </w:pPr>
    <w:rPr>
      <w:rFonts w:eastAsia="Arial Unicode MS" w:cs="Times New Roman"/>
      <w:szCs w:val="24"/>
    </w:rPr>
  </w:style>
  <w:style w:type="paragraph" w:customStyle="1" w:styleId="xl28">
    <w:name w:val="xl28"/>
    <w:basedOn w:val="Normal"/>
    <w:rsid w:val="004937A4"/>
    <w:pPr>
      <w:pBdr>
        <w:bottom w:val="single" w:sz="4" w:space="0" w:color="auto"/>
        <w:right w:val="single" w:sz="4" w:space="0" w:color="auto"/>
      </w:pBdr>
      <w:shd w:val="clear" w:color="auto" w:fill="C0C0C0"/>
      <w:spacing w:before="100" w:beforeAutospacing="1" w:after="100" w:afterAutospacing="1"/>
      <w:jc w:val="center"/>
    </w:pPr>
    <w:rPr>
      <w:rFonts w:eastAsia="Arial Unicode MS" w:cs="Times New Roman"/>
      <w:b/>
      <w:bCs/>
      <w:szCs w:val="24"/>
    </w:rPr>
  </w:style>
  <w:style w:type="paragraph" w:customStyle="1" w:styleId="xl29">
    <w:name w:val="xl29"/>
    <w:basedOn w:val="Normal"/>
    <w:rsid w:val="004937A4"/>
    <w:pPr>
      <w:pBdr>
        <w:bottom w:val="single" w:sz="4" w:space="0" w:color="auto"/>
        <w:right w:val="single" w:sz="4" w:space="0" w:color="auto"/>
      </w:pBdr>
      <w:shd w:val="clear" w:color="auto" w:fill="C0C0C0"/>
      <w:spacing w:before="100" w:beforeAutospacing="1" w:after="100" w:afterAutospacing="1"/>
      <w:jc w:val="center"/>
    </w:pPr>
    <w:rPr>
      <w:rFonts w:eastAsia="Arial Unicode MS" w:cs="Times New Roman"/>
      <w:b/>
      <w:bCs/>
      <w:szCs w:val="24"/>
    </w:rPr>
  </w:style>
  <w:style w:type="paragraph" w:customStyle="1" w:styleId="xl31">
    <w:name w:val="xl31"/>
    <w:basedOn w:val="Normal"/>
    <w:rsid w:val="004937A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xl32">
    <w:name w:val="xl32"/>
    <w:basedOn w:val="Normal"/>
    <w:rsid w:val="004937A4"/>
    <w:pPr>
      <w:pBdr>
        <w:top w:val="single" w:sz="4" w:space="0" w:color="auto"/>
        <w:left w:val="single" w:sz="4" w:space="0" w:color="auto"/>
        <w:right w:val="single" w:sz="4" w:space="0" w:color="auto"/>
      </w:pBdr>
      <w:spacing w:before="100" w:beforeAutospacing="1" w:after="100" w:afterAutospacing="1"/>
    </w:pPr>
    <w:rPr>
      <w:rFonts w:eastAsia="Arial Unicode MS" w:cs="Times New Roman"/>
      <w:szCs w:val="24"/>
    </w:rPr>
  </w:style>
  <w:style w:type="paragraph" w:customStyle="1" w:styleId="xl33">
    <w:name w:val="xl33"/>
    <w:basedOn w:val="Normal"/>
    <w:rsid w:val="004937A4"/>
    <w:pPr>
      <w:pBdr>
        <w:left w:val="single" w:sz="4" w:space="0" w:color="auto"/>
        <w:right w:val="single" w:sz="4" w:space="0" w:color="auto"/>
      </w:pBdr>
      <w:spacing w:before="100" w:beforeAutospacing="1" w:after="100" w:afterAutospacing="1"/>
    </w:pPr>
    <w:rPr>
      <w:rFonts w:eastAsia="Arial Unicode MS" w:cs="Times New Roman"/>
      <w:szCs w:val="24"/>
    </w:rPr>
  </w:style>
  <w:style w:type="paragraph" w:customStyle="1" w:styleId="xl34">
    <w:name w:val="xl34"/>
    <w:basedOn w:val="Normal"/>
    <w:rsid w:val="004937A4"/>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eastAsia="Arial Unicode MS" w:cs="Times New Roman"/>
      <w:b/>
      <w:bCs/>
      <w:szCs w:val="24"/>
    </w:rPr>
  </w:style>
  <w:style w:type="paragraph" w:customStyle="1" w:styleId="xl35">
    <w:name w:val="xl35"/>
    <w:basedOn w:val="Normal"/>
    <w:rsid w:val="004937A4"/>
    <w:pPr>
      <w:pBdr>
        <w:top w:val="single" w:sz="4" w:space="0" w:color="auto"/>
        <w:bottom w:val="single" w:sz="4" w:space="0" w:color="auto"/>
        <w:right w:val="single" w:sz="4" w:space="0" w:color="000000"/>
      </w:pBdr>
      <w:shd w:val="clear" w:color="auto" w:fill="C0C0C0"/>
      <w:spacing w:before="100" w:beforeAutospacing="1" w:after="100" w:afterAutospacing="1"/>
      <w:jc w:val="center"/>
    </w:pPr>
    <w:rPr>
      <w:rFonts w:eastAsia="Arial Unicode MS" w:cs="Times New Roman"/>
      <w:b/>
      <w:bCs/>
      <w:szCs w:val="24"/>
    </w:rPr>
  </w:style>
  <w:style w:type="paragraph" w:customStyle="1" w:styleId="xl36">
    <w:name w:val="xl36"/>
    <w:basedOn w:val="Normal"/>
    <w:rsid w:val="004937A4"/>
    <w:pPr>
      <w:pBdr>
        <w:top w:val="single" w:sz="4" w:space="0" w:color="auto"/>
        <w:left w:val="single" w:sz="4" w:space="0" w:color="000000"/>
        <w:bottom w:val="single" w:sz="4" w:space="0" w:color="auto"/>
      </w:pBdr>
      <w:shd w:val="clear" w:color="auto" w:fill="C0C0C0"/>
      <w:spacing w:before="100" w:beforeAutospacing="1" w:after="100" w:afterAutospacing="1"/>
      <w:jc w:val="center"/>
    </w:pPr>
    <w:rPr>
      <w:rFonts w:eastAsia="Arial Unicode MS" w:cs="Times New Roman"/>
      <w:b/>
      <w:bCs/>
      <w:szCs w:val="24"/>
    </w:rPr>
  </w:style>
  <w:style w:type="paragraph" w:customStyle="1" w:styleId="xl37">
    <w:name w:val="xl37"/>
    <w:basedOn w:val="Normal"/>
    <w:rsid w:val="004937A4"/>
    <w:pPr>
      <w:pBdr>
        <w:bottom w:val="single" w:sz="4" w:space="0" w:color="auto"/>
        <w:right w:val="single" w:sz="4" w:space="0" w:color="auto"/>
      </w:pBdr>
      <w:shd w:val="clear" w:color="auto" w:fill="FFFFFF"/>
      <w:spacing w:before="100" w:beforeAutospacing="1" w:after="100" w:afterAutospacing="1"/>
      <w:jc w:val="center"/>
    </w:pPr>
    <w:rPr>
      <w:rFonts w:eastAsia="Arial Unicode MS" w:cs="Times New Roman"/>
      <w:szCs w:val="24"/>
    </w:rPr>
  </w:style>
  <w:style w:type="paragraph" w:customStyle="1" w:styleId="xl38">
    <w:name w:val="xl38"/>
    <w:basedOn w:val="Normal"/>
    <w:rsid w:val="004937A4"/>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Times New Roman"/>
      <w:b/>
      <w:bCs/>
      <w:szCs w:val="24"/>
    </w:rPr>
  </w:style>
  <w:style w:type="paragraph" w:customStyle="1" w:styleId="xl39">
    <w:name w:val="xl39"/>
    <w:basedOn w:val="Normal"/>
    <w:rsid w:val="004937A4"/>
    <w:pPr>
      <w:pBdr>
        <w:left w:val="single" w:sz="4" w:space="0" w:color="auto"/>
        <w:right w:val="single" w:sz="4" w:space="0" w:color="auto"/>
      </w:pBdr>
      <w:shd w:val="clear" w:color="auto" w:fill="C0C0C0"/>
      <w:spacing w:before="100" w:beforeAutospacing="1" w:after="100" w:afterAutospacing="1"/>
      <w:jc w:val="center"/>
    </w:pPr>
    <w:rPr>
      <w:rFonts w:eastAsia="Arial Unicode MS" w:cs="Times New Roman"/>
      <w:b/>
      <w:bCs/>
      <w:szCs w:val="24"/>
    </w:rPr>
  </w:style>
  <w:style w:type="character" w:styleId="EndnoteReference">
    <w:name w:val="endnote reference"/>
    <w:basedOn w:val="DefaultParagraphFont"/>
    <w:rsid w:val="004937A4"/>
    <w:rPr>
      <w:vertAlign w:val="superscript"/>
    </w:rPr>
  </w:style>
  <w:style w:type="paragraph" w:customStyle="1" w:styleId="xl40">
    <w:name w:val="xl40"/>
    <w:basedOn w:val="Normal"/>
    <w:rsid w:val="004937A4"/>
    <w:pPr>
      <w:pBdr>
        <w:bottom w:val="double" w:sz="6" w:space="0" w:color="auto"/>
        <w:right w:val="single" w:sz="4" w:space="0" w:color="auto"/>
      </w:pBdr>
      <w:shd w:val="clear" w:color="auto" w:fill="FFFFFF"/>
      <w:spacing w:before="100" w:beforeAutospacing="1" w:after="100" w:afterAutospacing="1"/>
      <w:jc w:val="center"/>
    </w:pPr>
    <w:rPr>
      <w:rFonts w:eastAsia="Arial Unicode MS" w:cs="Times New Roman"/>
      <w:szCs w:val="24"/>
    </w:rPr>
  </w:style>
  <w:style w:type="paragraph" w:customStyle="1" w:styleId="xl41">
    <w:name w:val="xl41"/>
    <w:basedOn w:val="Normal"/>
    <w:rsid w:val="004937A4"/>
    <w:pPr>
      <w:pBdr>
        <w:right w:val="single" w:sz="4" w:space="0" w:color="auto"/>
      </w:pBdr>
      <w:shd w:val="clear" w:color="auto" w:fill="FFFFFF"/>
      <w:spacing w:before="100" w:beforeAutospacing="1" w:after="100" w:afterAutospacing="1"/>
      <w:jc w:val="center"/>
    </w:pPr>
    <w:rPr>
      <w:rFonts w:eastAsia="Arial Unicode MS" w:cs="Times New Roman"/>
      <w:szCs w:val="24"/>
    </w:rPr>
  </w:style>
  <w:style w:type="paragraph" w:customStyle="1" w:styleId="xl42">
    <w:name w:val="xl42"/>
    <w:basedOn w:val="Normal"/>
    <w:rsid w:val="004937A4"/>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24"/>
    </w:rPr>
  </w:style>
  <w:style w:type="paragraph" w:customStyle="1" w:styleId="xl43">
    <w:name w:val="xl43"/>
    <w:basedOn w:val="Normal"/>
    <w:rsid w:val="004937A4"/>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Cs w:val="24"/>
    </w:rPr>
  </w:style>
  <w:style w:type="paragraph" w:customStyle="1" w:styleId="xl45">
    <w:name w:val="xl45"/>
    <w:basedOn w:val="Normal"/>
    <w:rsid w:val="004937A4"/>
    <w:pPr>
      <w:pBdr>
        <w:left w:val="single" w:sz="4" w:space="0" w:color="auto"/>
        <w:right w:val="single" w:sz="4" w:space="0" w:color="auto"/>
      </w:pBdr>
      <w:spacing w:before="100" w:beforeAutospacing="1" w:after="100" w:afterAutospacing="1"/>
      <w:textAlignment w:val="top"/>
    </w:pPr>
    <w:rPr>
      <w:rFonts w:eastAsia="Arial Unicode MS" w:cs="Times New Roman"/>
      <w:szCs w:val="24"/>
    </w:rPr>
  </w:style>
  <w:style w:type="paragraph" w:customStyle="1" w:styleId="xl46">
    <w:name w:val="xl46"/>
    <w:basedOn w:val="Normal"/>
    <w:rsid w:val="004937A4"/>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cs="Times New Roman"/>
      <w:szCs w:val="24"/>
    </w:rPr>
  </w:style>
  <w:style w:type="paragraph" w:customStyle="1" w:styleId="font5">
    <w:name w:val="font5"/>
    <w:basedOn w:val="Normal"/>
    <w:rsid w:val="004937A4"/>
    <w:pPr>
      <w:spacing w:before="100" w:beforeAutospacing="1" w:after="100" w:afterAutospacing="1"/>
    </w:pPr>
    <w:rPr>
      <w:rFonts w:eastAsia="Arial Unicode MS" w:cs="Times New Roman"/>
      <w:b/>
      <w:bCs/>
      <w:sz w:val="20"/>
      <w:szCs w:val="20"/>
    </w:rPr>
  </w:style>
  <w:style w:type="paragraph" w:customStyle="1" w:styleId="xl47">
    <w:name w:val="xl47"/>
    <w:basedOn w:val="Normal"/>
    <w:rsid w:val="004937A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customStyle="1" w:styleId="xl48">
    <w:name w:val="xl48"/>
    <w:basedOn w:val="Normal"/>
    <w:rsid w:val="004937A4"/>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eastAsia="Arial Unicode MS" w:cs="Times New Roman"/>
      <w:b/>
      <w:bCs/>
      <w:szCs w:val="24"/>
    </w:rPr>
  </w:style>
  <w:style w:type="paragraph" w:styleId="BodyText20">
    <w:name w:val="Body Text 2"/>
    <w:basedOn w:val="Normal"/>
    <w:link w:val="BodyText2Char"/>
    <w:rsid w:val="004937A4"/>
    <w:rPr>
      <w:rFonts w:eastAsia="Times New Roman" w:cs="Times New Roman"/>
      <w:color w:val="FFFFFF"/>
      <w:sz w:val="18"/>
      <w:szCs w:val="24"/>
    </w:rPr>
  </w:style>
  <w:style w:type="character" w:customStyle="1" w:styleId="BodyText2Char">
    <w:name w:val="Body Text 2 Char"/>
    <w:basedOn w:val="DefaultParagraphFont"/>
    <w:link w:val="BodyText20"/>
    <w:rsid w:val="004937A4"/>
    <w:rPr>
      <w:rFonts w:ascii="Times New Roman" w:eastAsia="Times New Roman" w:hAnsi="Times New Roman" w:cs="Times New Roman"/>
      <w:color w:val="FFFFFF"/>
      <w:sz w:val="18"/>
      <w:szCs w:val="24"/>
    </w:rPr>
  </w:style>
  <w:style w:type="paragraph" w:customStyle="1" w:styleId="Level1">
    <w:name w:val="Level 1"/>
    <w:basedOn w:val="Normal"/>
    <w:rsid w:val="004937A4"/>
    <w:pPr>
      <w:widowControl w:val="0"/>
      <w:tabs>
        <w:tab w:val="num" w:pos="720"/>
      </w:tabs>
      <w:autoSpaceDE w:val="0"/>
      <w:autoSpaceDN w:val="0"/>
      <w:adjustRightInd w:val="0"/>
      <w:ind w:left="432" w:hanging="432"/>
      <w:outlineLvl w:val="0"/>
    </w:pPr>
    <w:rPr>
      <w:rFonts w:eastAsia="Times New Roman" w:cs="Times New Roman"/>
      <w:sz w:val="20"/>
      <w:szCs w:val="24"/>
    </w:rPr>
  </w:style>
  <w:style w:type="paragraph" w:customStyle="1" w:styleId="Level2">
    <w:name w:val="Level 2"/>
    <w:basedOn w:val="Normal"/>
    <w:rsid w:val="004937A4"/>
    <w:pPr>
      <w:widowControl w:val="0"/>
      <w:tabs>
        <w:tab w:val="num" w:pos="576"/>
      </w:tabs>
      <w:autoSpaceDE w:val="0"/>
      <w:autoSpaceDN w:val="0"/>
      <w:adjustRightInd w:val="0"/>
      <w:ind w:left="576" w:hanging="576"/>
      <w:outlineLvl w:val="1"/>
    </w:pPr>
    <w:rPr>
      <w:rFonts w:eastAsia="Times New Roman" w:cs="Times New Roman"/>
      <w:sz w:val="20"/>
      <w:szCs w:val="24"/>
    </w:rPr>
  </w:style>
  <w:style w:type="paragraph" w:customStyle="1" w:styleId="Level3">
    <w:name w:val="Level 3"/>
    <w:basedOn w:val="Normal"/>
    <w:rsid w:val="004937A4"/>
    <w:pPr>
      <w:widowControl w:val="0"/>
      <w:tabs>
        <w:tab w:val="num" w:pos="720"/>
      </w:tabs>
      <w:autoSpaceDE w:val="0"/>
      <w:autoSpaceDN w:val="0"/>
      <w:adjustRightInd w:val="0"/>
      <w:ind w:left="720" w:hanging="720"/>
      <w:outlineLvl w:val="2"/>
    </w:pPr>
    <w:rPr>
      <w:rFonts w:eastAsia="Times New Roman" w:cs="Times New Roman"/>
      <w:sz w:val="20"/>
      <w:szCs w:val="24"/>
    </w:rPr>
  </w:style>
  <w:style w:type="paragraph" w:customStyle="1" w:styleId="a0">
    <w:name w:val="û"/>
    <w:basedOn w:val="Normal"/>
    <w:rsid w:val="004937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5"/>
    </w:pPr>
    <w:rPr>
      <w:rFonts w:eastAsia="Times New Roman" w:cs="Times New Roman"/>
      <w:szCs w:val="24"/>
    </w:rPr>
  </w:style>
  <w:style w:type="paragraph" w:customStyle="1" w:styleId="a1">
    <w:name w:val="ü"/>
    <w:basedOn w:val="Normal"/>
    <w:rsid w:val="004937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6"/>
    </w:pPr>
    <w:rPr>
      <w:rFonts w:eastAsia="Times New Roman" w:cs="Times New Roman"/>
      <w:szCs w:val="24"/>
    </w:rPr>
  </w:style>
  <w:style w:type="paragraph" w:customStyle="1" w:styleId="a2">
    <w:name w:val="ý"/>
    <w:basedOn w:val="Normal"/>
    <w:rsid w:val="004937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outlineLvl w:val="7"/>
    </w:pPr>
    <w:rPr>
      <w:rFonts w:eastAsia="Times New Roman" w:cs="Times New Roman"/>
      <w:szCs w:val="24"/>
    </w:rPr>
  </w:style>
  <w:style w:type="paragraph" w:styleId="TOC6">
    <w:name w:val="toc 6"/>
    <w:basedOn w:val="Normal"/>
    <w:next w:val="Normal"/>
    <w:autoRedefine/>
    <w:uiPriority w:val="39"/>
    <w:rsid w:val="004937A4"/>
    <w:pPr>
      <w:ind w:left="1200"/>
    </w:pPr>
    <w:rPr>
      <w:rFonts w:eastAsia="Times New Roman" w:cs="Times New Roman"/>
      <w:szCs w:val="24"/>
    </w:rPr>
  </w:style>
  <w:style w:type="paragraph" w:styleId="TOC7">
    <w:name w:val="toc 7"/>
    <w:basedOn w:val="Normal"/>
    <w:next w:val="Normal"/>
    <w:autoRedefine/>
    <w:uiPriority w:val="39"/>
    <w:rsid w:val="004937A4"/>
    <w:pPr>
      <w:ind w:left="1440"/>
    </w:pPr>
    <w:rPr>
      <w:rFonts w:eastAsia="Times New Roman" w:cs="Times New Roman"/>
      <w:szCs w:val="24"/>
    </w:rPr>
  </w:style>
  <w:style w:type="paragraph" w:styleId="TOC8">
    <w:name w:val="toc 8"/>
    <w:basedOn w:val="Normal"/>
    <w:next w:val="Normal"/>
    <w:autoRedefine/>
    <w:uiPriority w:val="39"/>
    <w:rsid w:val="004937A4"/>
    <w:pPr>
      <w:ind w:left="1680"/>
    </w:pPr>
    <w:rPr>
      <w:rFonts w:eastAsia="Times New Roman" w:cs="Times New Roman"/>
      <w:szCs w:val="24"/>
    </w:rPr>
  </w:style>
  <w:style w:type="paragraph" w:styleId="TOC9">
    <w:name w:val="toc 9"/>
    <w:basedOn w:val="Normal"/>
    <w:next w:val="Normal"/>
    <w:autoRedefine/>
    <w:uiPriority w:val="39"/>
    <w:rsid w:val="004937A4"/>
    <w:pPr>
      <w:ind w:left="1920"/>
    </w:pPr>
    <w:rPr>
      <w:rFonts w:eastAsia="Times New Roman" w:cs="Times New Roman"/>
      <w:szCs w:val="24"/>
    </w:rPr>
  </w:style>
  <w:style w:type="paragraph" w:customStyle="1" w:styleId="Legal2">
    <w:name w:val="Legal 2"/>
    <w:basedOn w:val="Normal"/>
    <w:rsid w:val="004937A4"/>
    <w:pPr>
      <w:widowControl w:val="0"/>
      <w:autoSpaceDE w:val="0"/>
      <w:autoSpaceDN w:val="0"/>
      <w:adjustRightInd w:val="0"/>
      <w:ind w:left="720" w:hanging="360"/>
      <w:outlineLvl w:val="1"/>
    </w:pPr>
    <w:rPr>
      <w:rFonts w:eastAsia="Times New Roman" w:cs="Times New Roman"/>
      <w:szCs w:val="24"/>
    </w:rPr>
  </w:style>
  <w:style w:type="character" w:styleId="FootnoteReference">
    <w:name w:val="footnote reference"/>
    <w:basedOn w:val="DefaultParagraphFont"/>
    <w:uiPriority w:val="99"/>
    <w:rsid w:val="004937A4"/>
    <w:rPr>
      <w:vertAlign w:val="superscript"/>
    </w:rPr>
  </w:style>
  <w:style w:type="paragraph" w:customStyle="1" w:styleId="Legal5">
    <w:name w:val="Legal 5"/>
    <w:rsid w:val="004937A4"/>
    <w:pPr>
      <w:widowControl w:val="0"/>
      <w:autoSpaceDE w:val="0"/>
      <w:autoSpaceDN w:val="0"/>
      <w:adjustRightInd w:val="0"/>
      <w:ind w:left="720"/>
      <w:jc w:val="both"/>
    </w:pPr>
    <w:rPr>
      <w:rFonts w:ascii="Times New Roman" w:eastAsia="Times New Roman" w:hAnsi="Times New Roman" w:cs="Times New Roman"/>
      <w:sz w:val="24"/>
      <w:szCs w:val="24"/>
    </w:rPr>
  </w:style>
  <w:style w:type="paragraph" w:styleId="Title">
    <w:name w:val="Title"/>
    <w:basedOn w:val="Normal"/>
    <w:link w:val="TitleChar"/>
    <w:qFormat/>
    <w:rsid w:val="004937A4"/>
    <w:pPr>
      <w:widowControl w:val="0"/>
      <w:autoSpaceDE w:val="0"/>
      <w:autoSpaceDN w:val="0"/>
      <w:adjustRightInd w:val="0"/>
      <w:jc w:val="center"/>
    </w:pPr>
    <w:rPr>
      <w:rFonts w:eastAsia="Times New Roman" w:cs="Times New Roman"/>
      <w:b/>
      <w:bCs/>
      <w:szCs w:val="24"/>
    </w:rPr>
  </w:style>
  <w:style w:type="character" w:customStyle="1" w:styleId="TitleChar">
    <w:name w:val="Title Char"/>
    <w:basedOn w:val="DefaultParagraphFont"/>
    <w:link w:val="Title"/>
    <w:rsid w:val="004937A4"/>
    <w:rPr>
      <w:rFonts w:ascii="Times New Roman" w:eastAsia="Times New Roman" w:hAnsi="Times New Roman" w:cs="Times New Roman"/>
      <w:b/>
      <w:bCs/>
      <w:sz w:val="24"/>
      <w:szCs w:val="24"/>
    </w:rPr>
  </w:style>
  <w:style w:type="paragraph" w:customStyle="1" w:styleId="Level7">
    <w:name w:val="Level 7"/>
    <w:rsid w:val="004937A4"/>
    <w:pPr>
      <w:autoSpaceDE w:val="0"/>
      <w:autoSpaceDN w:val="0"/>
      <w:adjustRightInd w:val="0"/>
      <w:ind w:left="-1440"/>
    </w:pPr>
    <w:rPr>
      <w:rFonts w:ascii="Times New Roman" w:eastAsia="Times New Roman" w:hAnsi="Times New Roman" w:cs="Times New Roman"/>
      <w:sz w:val="24"/>
      <w:szCs w:val="24"/>
    </w:rPr>
  </w:style>
  <w:style w:type="paragraph" w:customStyle="1" w:styleId="Level9">
    <w:name w:val="Level 9"/>
    <w:rsid w:val="004937A4"/>
    <w:pPr>
      <w:autoSpaceDE w:val="0"/>
      <w:autoSpaceDN w:val="0"/>
      <w:adjustRightInd w:val="0"/>
      <w:ind w:left="-1440"/>
    </w:pPr>
    <w:rPr>
      <w:rFonts w:ascii="Times New Roman" w:eastAsia="Times New Roman" w:hAnsi="Times New Roman" w:cs="Times New Roman"/>
      <w:b/>
      <w:bCs/>
      <w:sz w:val="24"/>
      <w:szCs w:val="24"/>
    </w:rPr>
  </w:style>
  <w:style w:type="paragraph" w:customStyle="1" w:styleId="Outline1">
    <w:name w:val="Outline 1"/>
    <w:basedOn w:val="Normal"/>
    <w:rsid w:val="004937A4"/>
    <w:pPr>
      <w:ind w:left="720"/>
    </w:pPr>
    <w:rPr>
      <w:rFonts w:eastAsia="Times New Roman" w:cs="Times New Roman"/>
      <w:sz w:val="20"/>
      <w:szCs w:val="20"/>
      <w:lang w:val="en-GB"/>
    </w:rPr>
  </w:style>
  <w:style w:type="paragraph" w:customStyle="1" w:styleId="Legal3">
    <w:name w:val="Legal 3"/>
    <w:basedOn w:val="Normal"/>
    <w:rsid w:val="004937A4"/>
    <w:pPr>
      <w:widowControl w:val="0"/>
      <w:autoSpaceDE w:val="0"/>
      <w:autoSpaceDN w:val="0"/>
      <w:adjustRightInd w:val="0"/>
      <w:ind w:left="1080" w:hanging="360"/>
      <w:outlineLvl w:val="2"/>
    </w:pPr>
    <w:rPr>
      <w:rFonts w:eastAsia="Times New Roman" w:cs="Times New Roman"/>
      <w:szCs w:val="24"/>
    </w:rPr>
  </w:style>
  <w:style w:type="paragraph" w:customStyle="1" w:styleId="Legal7">
    <w:name w:val="Legal 7"/>
    <w:basedOn w:val="Normal"/>
    <w:rsid w:val="004937A4"/>
    <w:pPr>
      <w:widowControl w:val="0"/>
      <w:autoSpaceDE w:val="0"/>
      <w:autoSpaceDN w:val="0"/>
      <w:adjustRightInd w:val="0"/>
      <w:ind w:left="5400" w:hanging="720"/>
      <w:outlineLvl w:val="6"/>
    </w:pPr>
    <w:rPr>
      <w:rFonts w:eastAsia="Times New Roman" w:cs="Times New Roman"/>
      <w:szCs w:val="24"/>
    </w:rPr>
  </w:style>
  <w:style w:type="paragraph" w:styleId="Index1">
    <w:name w:val="index 1"/>
    <w:basedOn w:val="Normal"/>
    <w:next w:val="Normal"/>
    <w:autoRedefine/>
    <w:uiPriority w:val="99"/>
    <w:rsid w:val="004937A4"/>
    <w:pPr>
      <w:tabs>
        <w:tab w:val="right" w:leader="dot" w:pos="4310"/>
      </w:tabs>
      <w:ind w:left="240" w:hanging="240"/>
    </w:pPr>
    <w:rPr>
      <w:rFonts w:eastAsia="Times New Roman" w:cs="Times New Roman"/>
      <w:noProof/>
      <w:sz w:val="18"/>
      <w:szCs w:val="18"/>
    </w:rPr>
  </w:style>
  <w:style w:type="paragraph" w:styleId="EndnoteText">
    <w:name w:val="endnote text"/>
    <w:basedOn w:val="Normal"/>
    <w:link w:val="EndnoteTextChar"/>
    <w:rsid w:val="004937A4"/>
    <w:rPr>
      <w:rFonts w:eastAsia="Times New Roman" w:cs="Times New Roman"/>
      <w:sz w:val="20"/>
      <w:szCs w:val="20"/>
    </w:rPr>
  </w:style>
  <w:style w:type="character" w:customStyle="1" w:styleId="EndnoteTextChar">
    <w:name w:val="Endnote Text Char"/>
    <w:basedOn w:val="DefaultParagraphFont"/>
    <w:link w:val="EndnoteText"/>
    <w:rsid w:val="004937A4"/>
    <w:rPr>
      <w:rFonts w:ascii="Times New Roman" w:eastAsia="Times New Roman" w:hAnsi="Times New Roman" w:cs="Times New Roman"/>
      <w:sz w:val="20"/>
      <w:szCs w:val="20"/>
    </w:rPr>
  </w:style>
  <w:style w:type="character" w:customStyle="1" w:styleId="Bibliogrphy">
    <w:name w:val="Bibliogrphy"/>
    <w:basedOn w:val="DefaultParagraphFont"/>
    <w:rsid w:val="004937A4"/>
  </w:style>
  <w:style w:type="character" w:customStyle="1" w:styleId="FiguretitleChar">
    <w:name w:val="Figure title Char"/>
    <w:basedOn w:val="DefaultParagraphFont"/>
    <w:rsid w:val="004937A4"/>
    <w:rPr>
      <w:sz w:val="24"/>
      <w:szCs w:val="24"/>
      <w:lang w:val="en-US" w:eastAsia="en-US" w:bidi="ar-SA"/>
    </w:rPr>
  </w:style>
  <w:style w:type="paragraph" w:styleId="TableofFigures">
    <w:name w:val="table of figures"/>
    <w:aliases w:val="Table of Tables"/>
    <w:basedOn w:val="Normal"/>
    <w:next w:val="Normal"/>
    <w:uiPriority w:val="99"/>
    <w:rsid w:val="004937A4"/>
    <w:pPr>
      <w:ind w:left="480" w:hanging="480"/>
    </w:pPr>
    <w:rPr>
      <w:rFonts w:eastAsia="Times New Roman" w:cs="Times New Roman"/>
      <w:szCs w:val="24"/>
    </w:rPr>
  </w:style>
  <w:style w:type="paragraph" w:customStyle="1" w:styleId="font6">
    <w:name w:val="font6"/>
    <w:basedOn w:val="Normal"/>
    <w:rsid w:val="004937A4"/>
    <w:pPr>
      <w:spacing w:before="100" w:after="100"/>
    </w:pPr>
    <w:rPr>
      <w:rFonts w:ascii="Arial" w:eastAsia="Arial Unicode MS" w:hAnsi="Arial" w:cs="Times New Roman"/>
      <w:sz w:val="16"/>
      <w:szCs w:val="24"/>
    </w:rPr>
  </w:style>
  <w:style w:type="paragraph" w:customStyle="1" w:styleId="font7">
    <w:name w:val="font7"/>
    <w:basedOn w:val="Normal"/>
    <w:rsid w:val="004937A4"/>
    <w:pPr>
      <w:spacing w:before="100" w:after="100"/>
    </w:pPr>
    <w:rPr>
      <w:rFonts w:ascii="Arial" w:eastAsia="Arial Unicode MS" w:hAnsi="Arial" w:cs="Times New Roman"/>
      <w:b/>
      <w:sz w:val="16"/>
      <w:szCs w:val="24"/>
    </w:rPr>
  </w:style>
  <w:style w:type="paragraph" w:customStyle="1" w:styleId="font8">
    <w:name w:val="font8"/>
    <w:basedOn w:val="Normal"/>
    <w:rsid w:val="004937A4"/>
    <w:pPr>
      <w:spacing w:before="100" w:after="100"/>
    </w:pPr>
    <w:rPr>
      <w:rFonts w:ascii="Arial" w:eastAsia="Arial Unicode MS" w:hAnsi="Arial" w:cs="Times New Roman"/>
      <w:sz w:val="16"/>
      <w:szCs w:val="24"/>
    </w:rPr>
  </w:style>
  <w:style w:type="paragraph" w:customStyle="1" w:styleId="xl49">
    <w:name w:val="xl49"/>
    <w:basedOn w:val="Normal"/>
    <w:rsid w:val="004937A4"/>
    <w:pPr>
      <w:pBdr>
        <w:top w:val="single" w:sz="4" w:space="0" w:color="auto"/>
        <w:left w:val="single" w:sz="4" w:space="0" w:color="auto"/>
        <w:right w:val="single" w:sz="4" w:space="0" w:color="auto"/>
      </w:pBdr>
      <w:shd w:val="clear" w:color="auto" w:fill="FFFF00"/>
      <w:spacing w:before="100" w:after="100"/>
    </w:pPr>
    <w:rPr>
      <w:rFonts w:ascii="Arial" w:eastAsia="Arial Unicode MS" w:hAnsi="Arial" w:cs="Times New Roman"/>
      <w:sz w:val="16"/>
      <w:szCs w:val="24"/>
    </w:rPr>
  </w:style>
  <w:style w:type="paragraph" w:customStyle="1" w:styleId="xl50">
    <w:name w:val="xl50"/>
    <w:basedOn w:val="Normal"/>
    <w:rsid w:val="004937A4"/>
    <w:pPr>
      <w:pBdr>
        <w:top w:val="single" w:sz="4" w:space="0" w:color="auto"/>
        <w:right w:val="single" w:sz="4" w:space="0" w:color="auto"/>
      </w:pBdr>
      <w:spacing w:before="100" w:after="100"/>
      <w:jc w:val="center"/>
    </w:pPr>
    <w:rPr>
      <w:rFonts w:ascii="Arial" w:eastAsia="Arial Unicode MS" w:hAnsi="Arial" w:cs="Times New Roman"/>
      <w:sz w:val="16"/>
      <w:szCs w:val="24"/>
    </w:rPr>
  </w:style>
  <w:style w:type="paragraph" w:customStyle="1" w:styleId="xl51">
    <w:name w:val="xl51"/>
    <w:basedOn w:val="Normal"/>
    <w:rsid w:val="004937A4"/>
    <w:pPr>
      <w:pBdr>
        <w:top w:val="single" w:sz="4" w:space="0" w:color="auto"/>
        <w:right w:val="single" w:sz="4" w:space="0" w:color="auto"/>
      </w:pBdr>
      <w:spacing w:before="100" w:after="100"/>
      <w:jc w:val="center"/>
    </w:pPr>
    <w:rPr>
      <w:rFonts w:ascii="Arial" w:eastAsia="Arial Unicode MS" w:hAnsi="Arial" w:cs="Times New Roman"/>
      <w:sz w:val="16"/>
      <w:szCs w:val="24"/>
    </w:rPr>
  </w:style>
  <w:style w:type="paragraph" w:customStyle="1" w:styleId="xl52">
    <w:name w:val="xl52"/>
    <w:basedOn w:val="Normal"/>
    <w:rsid w:val="004937A4"/>
    <w:pPr>
      <w:pBdr>
        <w:top w:val="single" w:sz="4" w:space="0" w:color="auto"/>
        <w:left w:val="single" w:sz="4" w:space="0" w:color="auto"/>
        <w:right w:val="single" w:sz="4" w:space="0" w:color="auto"/>
      </w:pBdr>
      <w:shd w:val="clear" w:color="auto" w:fill="FFFF00"/>
      <w:spacing w:before="100" w:after="100"/>
    </w:pPr>
    <w:rPr>
      <w:rFonts w:ascii="Arial" w:eastAsia="Arial Unicode MS" w:hAnsi="Arial" w:cs="Times New Roman"/>
      <w:b/>
      <w:sz w:val="16"/>
      <w:szCs w:val="24"/>
    </w:rPr>
  </w:style>
  <w:style w:type="paragraph" w:customStyle="1" w:styleId="xl53">
    <w:name w:val="xl53"/>
    <w:basedOn w:val="Normal"/>
    <w:rsid w:val="004937A4"/>
    <w:pPr>
      <w:pBdr>
        <w:top w:val="single" w:sz="4" w:space="0" w:color="auto"/>
        <w:left w:val="single" w:sz="4" w:space="0" w:color="auto"/>
        <w:right w:val="single" w:sz="4" w:space="0" w:color="auto"/>
      </w:pBdr>
      <w:spacing w:before="100" w:after="100"/>
      <w:jc w:val="center"/>
    </w:pPr>
    <w:rPr>
      <w:rFonts w:ascii="Arial" w:eastAsia="Arial Unicode MS" w:hAnsi="Arial" w:cs="Times New Roman"/>
      <w:sz w:val="16"/>
      <w:szCs w:val="24"/>
    </w:rPr>
  </w:style>
  <w:style w:type="paragraph" w:customStyle="1" w:styleId="xl54">
    <w:name w:val="xl54"/>
    <w:basedOn w:val="Normal"/>
    <w:rsid w:val="004937A4"/>
    <w:pPr>
      <w:pBdr>
        <w:left w:val="single" w:sz="4" w:space="0" w:color="auto"/>
        <w:right w:val="single" w:sz="4" w:space="0" w:color="auto"/>
      </w:pBdr>
      <w:spacing w:before="100" w:after="100"/>
      <w:jc w:val="center"/>
    </w:pPr>
    <w:rPr>
      <w:rFonts w:ascii="Arial" w:eastAsia="Arial Unicode MS" w:hAnsi="Arial" w:cs="Times New Roman"/>
      <w:sz w:val="16"/>
      <w:szCs w:val="24"/>
    </w:rPr>
  </w:style>
  <w:style w:type="paragraph" w:customStyle="1" w:styleId="xl55">
    <w:name w:val="xl55"/>
    <w:basedOn w:val="Normal"/>
    <w:rsid w:val="004937A4"/>
    <w:pPr>
      <w:pBdr>
        <w:left w:val="single" w:sz="4" w:space="0" w:color="auto"/>
        <w:bottom w:val="single" w:sz="4" w:space="0" w:color="auto"/>
        <w:right w:val="single" w:sz="4" w:space="0" w:color="auto"/>
      </w:pBdr>
      <w:spacing w:before="100" w:after="100"/>
      <w:jc w:val="center"/>
    </w:pPr>
    <w:rPr>
      <w:rFonts w:ascii="Arial" w:eastAsia="Arial Unicode MS" w:hAnsi="Arial" w:cs="Times New Roman"/>
      <w:sz w:val="16"/>
      <w:szCs w:val="24"/>
    </w:rPr>
  </w:style>
  <w:style w:type="paragraph" w:customStyle="1" w:styleId="xl56">
    <w:name w:val="xl56"/>
    <w:basedOn w:val="Normal"/>
    <w:rsid w:val="004937A4"/>
    <w:pPr>
      <w:pBdr>
        <w:top w:val="single" w:sz="4" w:space="0" w:color="auto"/>
        <w:left w:val="single" w:sz="4" w:space="0" w:color="auto"/>
        <w:right w:val="single" w:sz="4" w:space="0" w:color="auto"/>
      </w:pBdr>
      <w:shd w:val="clear" w:color="auto" w:fill="FFFF00"/>
      <w:spacing w:before="100" w:after="100"/>
    </w:pPr>
    <w:rPr>
      <w:rFonts w:ascii="Arial" w:eastAsia="Arial Unicode MS" w:hAnsi="Arial" w:cs="Times New Roman"/>
      <w:b/>
      <w:sz w:val="16"/>
      <w:szCs w:val="24"/>
    </w:rPr>
  </w:style>
  <w:style w:type="paragraph" w:customStyle="1" w:styleId="xl57">
    <w:name w:val="xl57"/>
    <w:basedOn w:val="Normal"/>
    <w:rsid w:val="004937A4"/>
    <w:pPr>
      <w:pBdr>
        <w:top w:val="single" w:sz="4" w:space="0" w:color="auto"/>
        <w:left w:val="single" w:sz="4" w:space="0" w:color="auto"/>
        <w:right w:val="single" w:sz="4" w:space="0" w:color="auto"/>
      </w:pBdr>
      <w:spacing w:before="100" w:after="100"/>
    </w:pPr>
    <w:rPr>
      <w:rFonts w:ascii="Arial" w:eastAsia="Arial Unicode MS" w:hAnsi="Arial" w:cs="Times New Roman"/>
      <w:b/>
      <w:sz w:val="16"/>
      <w:szCs w:val="24"/>
    </w:rPr>
  </w:style>
  <w:style w:type="paragraph" w:customStyle="1" w:styleId="xl58">
    <w:name w:val="xl58"/>
    <w:basedOn w:val="Normal"/>
    <w:rsid w:val="004937A4"/>
    <w:pPr>
      <w:pBdr>
        <w:left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59">
    <w:name w:val="xl59"/>
    <w:basedOn w:val="Normal"/>
    <w:rsid w:val="004937A4"/>
    <w:pPr>
      <w:pBdr>
        <w:left w:val="single" w:sz="4" w:space="0" w:color="auto"/>
        <w:bottom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60">
    <w:name w:val="xl60"/>
    <w:basedOn w:val="Normal"/>
    <w:rsid w:val="004937A4"/>
    <w:pPr>
      <w:pBdr>
        <w:left w:val="single" w:sz="4" w:space="0" w:color="auto"/>
        <w:right w:val="single" w:sz="4" w:space="0" w:color="auto"/>
      </w:pBdr>
      <w:spacing w:before="100" w:after="100"/>
      <w:jc w:val="center"/>
    </w:pPr>
    <w:rPr>
      <w:rFonts w:ascii="Arial" w:eastAsia="Arial Unicode MS" w:hAnsi="Arial" w:cs="Times New Roman"/>
      <w:sz w:val="16"/>
      <w:szCs w:val="24"/>
    </w:rPr>
  </w:style>
  <w:style w:type="paragraph" w:customStyle="1" w:styleId="xl61">
    <w:name w:val="xl61"/>
    <w:basedOn w:val="Normal"/>
    <w:rsid w:val="004937A4"/>
    <w:pPr>
      <w:pBdr>
        <w:left w:val="single" w:sz="4" w:space="0" w:color="auto"/>
        <w:right w:val="single" w:sz="4" w:space="0" w:color="auto"/>
      </w:pBdr>
      <w:shd w:val="clear" w:color="auto" w:fill="FFFF00"/>
      <w:spacing w:before="100" w:after="100"/>
    </w:pPr>
    <w:rPr>
      <w:rFonts w:ascii="Arial" w:eastAsia="Arial Unicode MS" w:hAnsi="Arial" w:cs="Times New Roman"/>
      <w:b/>
      <w:sz w:val="16"/>
      <w:szCs w:val="24"/>
    </w:rPr>
  </w:style>
  <w:style w:type="paragraph" w:customStyle="1" w:styleId="xl62">
    <w:name w:val="xl62"/>
    <w:basedOn w:val="Normal"/>
    <w:rsid w:val="004937A4"/>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cs="Times New Roman"/>
      <w:b/>
      <w:sz w:val="16"/>
      <w:szCs w:val="24"/>
    </w:rPr>
  </w:style>
  <w:style w:type="paragraph" w:customStyle="1" w:styleId="xl63">
    <w:name w:val="xl63"/>
    <w:basedOn w:val="Normal"/>
    <w:rsid w:val="004937A4"/>
    <w:pPr>
      <w:pBdr>
        <w:left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64">
    <w:name w:val="xl64"/>
    <w:basedOn w:val="Normal"/>
    <w:rsid w:val="004937A4"/>
    <w:pPr>
      <w:pBdr>
        <w:left w:val="single" w:sz="4" w:space="0" w:color="auto"/>
        <w:bottom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65">
    <w:name w:val="xl65"/>
    <w:basedOn w:val="Normal"/>
    <w:rsid w:val="004937A4"/>
    <w:pPr>
      <w:pBdr>
        <w:top w:val="single" w:sz="4" w:space="0" w:color="auto"/>
        <w:left w:val="single" w:sz="4" w:space="0" w:color="auto"/>
        <w:bottom w:val="single" w:sz="4" w:space="0" w:color="auto"/>
        <w:right w:val="single" w:sz="4" w:space="0" w:color="auto"/>
      </w:pBdr>
      <w:shd w:val="clear" w:color="auto" w:fill="FFFF00"/>
      <w:spacing w:before="100" w:after="100"/>
    </w:pPr>
    <w:rPr>
      <w:rFonts w:ascii="Arial" w:eastAsia="Arial Unicode MS" w:hAnsi="Arial" w:cs="Times New Roman"/>
      <w:sz w:val="16"/>
      <w:szCs w:val="24"/>
    </w:rPr>
  </w:style>
  <w:style w:type="paragraph" w:customStyle="1" w:styleId="xl66">
    <w:name w:val="xl66"/>
    <w:basedOn w:val="Normal"/>
    <w:rsid w:val="004937A4"/>
    <w:pPr>
      <w:pBdr>
        <w:left w:val="single" w:sz="4" w:space="0" w:color="auto"/>
        <w:right w:val="single" w:sz="4" w:space="0" w:color="auto"/>
      </w:pBdr>
      <w:spacing w:before="100" w:after="100"/>
      <w:jc w:val="center"/>
    </w:pPr>
    <w:rPr>
      <w:rFonts w:ascii="Arial" w:eastAsia="Arial Unicode MS" w:hAnsi="Arial" w:cs="Times New Roman"/>
      <w:sz w:val="16"/>
      <w:szCs w:val="24"/>
    </w:rPr>
  </w:style>
  <w:style w:type="paragraph" w:customStyle="1" w:styleId="xl67">
    <w:name w:val="xl67"/>
    <w:basedOn w:val="Normal"/>
    <w:rsid w:val="004937A4"/>
    <w:pPr>
      <w:pBdr>
        <w:left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68">
    <w:name w:val="xl68"/>
    <w:basedOn w:val="Normal"/>
    <w:rsid w:val="004937A4"/>
    <w:pPr>
      <w:pBdr>
        <w:left w:val="single" w:sz="4" w:space="0" w:color="auto"/>
        <w:bottom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69">
    <w:name w:val="xl69"/>
    <w:basedOn w:val="Normal"/>
    <w:rsid w:val="004937A4"/>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cs="Times New Roman"/>
      <w:b/>
      <w:sz w:val="16"/>
      <w:szCs w:val="24"/>
    </w:rPr>
  </w:style>
  <w:style w:type="paragraph" w:customStyle="1" w:styleId="xl70">
    <w:name w:val="xl70"/>
    <w:basedOn w:val="Normal"/>
    <w:rsid w:val="004937A4"/>
    <w:pPr>
      <w:pBdr>
        <w:left w:val="single" w:sz="4" w:space="0" w:color="auto"/>
        <w:right w:val="single" w:sz="4" w:space="0" w:color="auto"/>
      </w:pBdr>
      <w:shd w:val="clear" w:color="auto" w:fill="FFFF00"/>
      <w:spacing w:before="100" w:after="100"/>
      <w:jc w:val="center"/>
    </w:pPr>
    <w:rPr>
      <w:rFonts w:ascii="Arial" w:eastAsia="Arial Unicode MS" w:hAnsi="Arial" w:cs="Times New Roman"/>
      <w:b/>
      <w:sz w:val="16"/>
      <w:szCs w:val="24"/>
    </w:rPr>
  </w:style>
  <w:style w:type="paragraph" w:customStyle="1" w:styleId="xl71">
    <w:name w:val="xl71"/>
    <w:basedOn w:val="Normal"/>
    <w:rsid w:val="004937A4"/>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cs="Times New Roman"/>
      <w:b/>
      <w:sz w:val="16"/>
      <w:szCs w:val="24"/>
    </w:rPr>
  </w:style>
  <w:style w:type="paragraph" w:customStyle="1" w:styleId="xl72">
    <w:name w:val="xl72"/>
    <w:basedOn w:val="Normal"/>
    <w:rsid w:val="004937A4"/>
    <w:pPr>
      <w:pBdr>
        <w:top w:val="single" w:sz="4" w:space="0" w:color="auto"/>
        <w:left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73">
    <w:name w:val="xl73"/>
    <w:basedOn w:val="Normal"/>
    <w:rsid w:val="004937A4"/>
    <w:pPr>
      <w:pBdr>
        <w:left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74">
    <w:name w:val="xl74"/>
    <w:basedOn w:val="Normal"/>
    <w:rsid w:val="004937A4"/>
    <w:pPr>
      <w:pBdr>
        <w:left w:val="single" w:sz="4" w:space="0" w:color="auto"/>
        <w:bottom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75">
    <w:name w:val="xl75"/>
    <w:basedOn w:val="Normal"/>
    <w:rsid w:val="004937A4"/>
    <w:pPr>
      <w:pBdr>
        <w:left w:val="single" w:sz="4" w:space="0" w:color="auto"/>
        <w:right w:val="single" w:sz="4" w:space="0" w:color="auto"/>
      </w:pBdr>
      <w:shd w:val="clear" w:color="auto" w:fill="FFFF00"/>
      <w:spacing w:before="100" w:after="100"/>
    </w:pPr>
    <w:rPr>
      <w:rFonts w:ascii="Arial" w:eastAsia="Arial Unicode MS" w:hAnsi="Arial" w:cs="Times New Roman"/>
      <w:sz w:val="16"/>
      <w:szCs w:val="24"/>
    </w:rPr>
  </w:style>
  <w:style w:type="paragraph" w:customStyle="1" w:styleId="xl76">
    <w:name w:val="xl76"/>
    <w:basedOn w:val="Normal"/>
    <w:rsid w:val="004937A4"/>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cs="Times New Roman"/>
      <w:sz w:val="16"/>
      <w:szCs w:val="24"/>
    </w:rPr>
  </w:style>
  <w:style w:type="paragraph" w:customStyle="1" w:styleId="xl77">
    <w:name w:val="xl77"/>
    <w:basedOn w:val="Normal"/>
    <w:rsid w:val="004937A4"/>
    <w:pPr>
      <w:pBdr>
        <w:left w:val="single" w:sz="4" w:space="0" w:color="auto"/>
        <w:right w:val="single" w:sz="4" w:space="0" w:color="auto"/>
      </w:pBdr>
      <w:shd w:val="clear" w:color="auto" w:fill="FFFF00"/>
      <w:spacing w:before="100" w:after="100"/>
    </w:pPr>
    <w:rPr>
      <w:rFonts w:ascii="Arial" w:eastAsia="Arial Unicode MS" w:hAnsi="Arial" w:cs="Times New Roman"/>
      <w:sz w:val="16"/>
      <w:szCs w:val="24"/>
    </w:rPr>
  </w:style>
  <w:style w:type="paragraph" w:customStyle="1" w:styleId="xl78">
    <w:name w:val="xl78"/>
    <w:basedOn w:val="Normal"/>
    <w:rsid w:val="004937A4"/>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cs="Times New Roman"/>
      <w:sz w:val="16"/>
      <w:szCs w:val="24"/>
    </w:rPr>
  </w:style>
  <w:style w:type="paragraph" w:customStyle="1" w:styleId="xl79">
    <w:name w:val="xl79"/>
    <w:basedOn w:val="Normal"/>
    <w:rsid w:val="004937A4"/>
    <w:pPr>
      <w:pBdr>
        <w:left w:val="single" w:sz="4" w:space="0" w:color="auto"/>
        <w:right w:val="single" w:sz="4" w:space="0" w:color="auto"/>
      </w:pBdr>
      <w:spacing w:before="100" w:after="100"/>
      <w:jc w:val="center"/>
    </w:pPr>
    <w:rPr>
      <w:rFonts w:ascii="Arial" w:eastAsia="Arial Unicode MS" w:hAnsi="Arial" w:cs="Times New Roman"/>
      <w:sz w:val="16"/>
      <w:szCs w:val="24"/>
    </w:rPr>
  </w:style>
  <w:style w:type="paragraph" w:customStyle="1" w:styleId="xl80">
    <w:name w:val="xl80"/>
    <w:basedOn w:val="Normal"/>
    <w:rsid w:val="004937A4"/>
    <w:pPr>
      <w:pBdr>
        <w:left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81">
    <w:name w:val="xl81"/>
    <w:basedOn w:val="Normal"/>
    <w:rsid w:val="004937A4"/>
    <w:pPr>
      <w:pBdr>
        <w:left w:val="single" w:sz="4" w:space="0" w:color="auto"/>
        <w:bottom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82">
    <w:name w:val="xl82"/>
    <w:basedOn w:val="Normal"/>
    <w:rsid w:val="004937A4"/>
    <w:pPr>
      <w:pBdr>
        <w:top w:val="single" w:sz="4" w:space="0" w:color="auto"/>
        <w:left w:val="single" w:sz="4" w:space="0" w:color="auto"/>
        <w:right w:val="single" w:sz="4" w:space="0" w:color="auto"/>
      </w:pBdr>
      <w:shd w:val="clear" w:color="auto" w:fill="FFFF00"/>
      <w:spacing w:before="100" w:after="100"/>
      <w:jc w:val="center"/>
    </w:pPr>
    <w:rPr>
      <w:rFonts w:ascii="Arial" w:eastAsia="Arial Unicode MS" w:hAnsi="Arial" w:cs="Times New Roman"/>
      <w:b/>
      <w:sz w:val="16"/>
      <w:szCs w:val="24"/>
    </w:rPr>
  </w:style>
  <w:style w:type="paragraph" w:customStyle="1" w:styleId="xl83">
    <w:name w:val="xl83"/>
    <w:basedOn w:val="Normal"/>
    <w:rsid w:val="004937A4"/>
    <w:pPr>
      <w:pBdr>
        <w:left w:val="single" w:sz="4" w:space="0" w:color="auto"/>
        <w:right w:val="single" w:sz="4" w:space="0" w:color="auto"/>
      </w:pBdr>
      <w:shd w:val="clear" w:color="auto" w:fill="FFFF00"/>
      <w:spacing w:before="100" w:after="100"/>
      <w:jc w:val="center"/>
    </w:pPr>
    <w:rPr>
      <w:rFonts w:ascii="Arial" w:eastAsia="Arial Unicode MS" w:hAnsi="Arial" w:cs="Times New Roman"/>
      <w:b/>
      <w:sz w:val="16"/>
      <w:szCs w:val="24"/>
    </w:rPr>
  </w:style>
  <w:style w:type="paragraph" w:customStyle="1" w:styleId="xl84">
    <w:name w:val="xl84"/>
    <w:basedOn w:val="Normal"/>
    <w:rsid w:val="004937A4"/>
    <w:pPr>
      <w:pBdr>
        <w:left w:val="single" w:sz="4" w:space="0" w:color="auto"/>
        <w:bottom w:val="single" w:sz="4" w:space="0" w:color="auto"/>
        <w:right w:val="single" w:sz="4" w:space="0" w:color="auto"/>
      </w:pBdr>
      <w:shd w:val="clear" w:color="auto" w:fill="FFFF00"/>
      <w:spacing w:before="100" w:after="100"/>
      <w:jc w:val="center"/>
    </w:pPr>
    <w:rPr>
      <w:rFonts w:ascii="Arial" w:eastAsia="Arial Unicode MS" w:hAnsi="Arial" w:cs="Times New Roman"/>
      <w:b/>
      <w:sz w:val="16"/>
      <w:szCs w:val="24"/>
    </w:rPr>
  </w:style>
  <w:style w:type="paragraph" w:customStyle="1" w:styleId="xl85">
    <w:name w:val="xl85"/>
    <w:basedOn w:val="Normal"/>
    <w:rsid w:val="004937A4"/>
    <w:pPr>
      <w:pBdr>
        <w:top w:val="single" w:sz="4" w:space="0" w:color="auto"/>
        <w:left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86">
    <w:name w:val="xl86"/>
    <w:basedOn w:val="Normal"/>
    <w:rsid w:val="004937A4"/>
    <w:pPr>
      <w:pBdr>
        <w:left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87">
    <w:name w:val="xl87"/>
    <w:basedOn w:val="Normal"/>
    <w:rsid w:val="004937A4"/>
    <w:pPr>
      <w:pBdr>
        <w:left w:val="single" w:sz="4" w:space="0" w:color="auto"/>
        <w:bottom w:val="single" w:sz="4" w:space="0" w:color="auto"/>
        <w:right w:val="single" w:sz="4" w:space="0" w:color="auto"/>
      </w:pBdr>
      <w:spacing w:before="100" w:after="100"/>
    </w:pPr>
    <w:rPr>
      <w:rFonts w:ascii="Arial" w:eastAsia="Arial Unicode MS" w:hAnsi="Arial" w:cs="Times New Roman"/>
      <w:sz w:val="16"/>
      <w:szCs w:val="24"/>
    </w:rPr>
  </w:style>
  <w:style w:type="paragraph" w:customStyle="1" w:styleId="xl88">
    <w:name w:val="xl88"/>
    <w:basedOn w:val="Normal"/>
    <w:rsid w:val="004937A4"/>
    <w:pPr>
      <w:pBdr>
        <w:left w:val="single" w:sz="4" w:space="0" w:color="auto"/>
        <w:right w:val="single" w:sz="4" w:space="0" w:color="auto"/>
      </w:pBdr>
      <w:shd w:val="clear" w:color="auto" w:fill="FFFF00"/>
      <w:spacing w:before="100" w:after="100"/>
    </w:pPr>
    <w:rPr>
      <w:rFonts w:ascii="Arial" w:eastAsia="Arial Unicode MS" w:hAnsi="Arial" w:cs="Times New Roman"/>
      <w:sz w:val="16"/>
      <w:szCs w:val="24"/>
    </w:rPr>
  </w:style>
  <w:style w:type="paragraph" w:customStyle="1" w:styleId="xl89">
    <w:name w:val="xl89"/>
    <w:basedOn w:val="Normal"/>
    <w:rsid w:val="004937A4"/>
    <w:pPr>
      <w:pBdr>
        <w:left w:val="single" w:sz="4" w:space="0" w:color="auto"/>
        <w:bottom w:val="single" w:sz="4" w:space="0" w:color="auto"/>
        <w:right w:val="single" w:sz="4" w:space="0" w:color="auto"/>
      </w:pBdr>
      <w:shd w:val="clear" w:color="auto" w:fill="FFFF00"/>
      <w:spacing w:before="100" w:after="100"/>
    </w:pPr>
    <w:rPr>
      <w:rFonts w:ascii="Arial" w:eastAsia="Arial Unicode MS" w:hAnsi="Arial" w:cs="Times New Roman"/>
      <w:sz w:val="16"/>
      <w:szCs w:val="24"/>
    </w:rPr>
  </w:style>
  <w:style w:type="paragraph" w:customStyle="1" w:styleId="font9">
    <w:name w:val="font9"/>
    <w:basedOn w:val="Normal"/>
    <w:rsid w:val="004937A4"/>
    <w:pPr>
      <w:spacing w:before="100" w:after="100"/>
    </w:pPr>
    <w:rPr>
      <w:rFonts w:ascii="Arial" w:eastAsia="Arial Unicode MS" w:hAnsi="Arial" w:cs="Times New Roman"/>
      <w:color w:val="FF0000"/>
      <w:sz w:val="16"/>
      <w:szCs w:val="24"/>
    </w:rPr>
  </w:style>
  <w:style w:type="paragraph" w:customStyle="1" w:styleId="font10">
    <w:name w:val="font10"/>
    <w:basedOn w:val="Normal"/>
    <w:rsid w:val="004937A4"/>
    <w:pPr>
      <w:spacing w:before="100" w:after="100"/>
    </w:pPr>
    <w:rPr>
      <w:rFonts w:ascii="Arial" w:eastAsia="Arial Unicode MS" w:hAnsi="Arial" w:cs="Times New Roman"/>
      <w:b/>
      <w:sz w:val="16"/>
      <w:szCs w:val="24"/>
    </w:rPr>
  </w:style>
  <w:style w:type="paragraph" w:customStyle="1" w:styleId="xl90">
    <w:name w:val="xl90"/>
    <w:basedOn w:val="Normal"/>
    <w:rsid w:val="004937A4"/>
    <w:pPr>
      <w:pBdr>
        <w:left w:val="single" w:sz="12" w:space="0" w:color="auto"/>
        <w:bottom w:val="single" w:sz="12" w:space="0" w:color="auto"/>
      </w:pBdr>
      <w:spacing w:before="100" w:after="100"/>
      <w:jc w:val="center"/>
    </w:pPr>
    <w:rPr>
      <w:rFonts w:ascii="Arial" w:eastAsia="Arial Unicode MS" w:hAnsi="Arial" w:cs="Times New Roman"/>
      <w:color w:val="000080"/>
      <w:sz w:val="16"/>
      <w:szCs w:val="24"/>
    </w:rPr>
  </w:style>
  <w:style w:type="paragraph" w:customStyle="1" w:styleId="xl91">
    <w:name w:val="xl91"/>
    <w:basedOn w:val="Normal"/>
    <w:rsid w:val="004937A4"/>
    <w:pPr>
      <w:pBdr>
        <w:bottom w:val="single" w:sz="12" w:space="0" w:color="auto"/>
      </w:pBdr>
      <w:spacing w:before="100" w:after="100"/>
      <w:jc w:val="center"/>
    </w:pPr>
    <w:rPr>
      <w:rFonts w:ascii="Arial" w:eastAsia="Arial Unicode MS" w:hAnsi="Arial" w:cs="Times New Roman"/>
      <w:color w:val="000080"/>
      <w:sz w:val="16"/>
      <w:szCs w:val="24"/>
    </w:rPr>
  </w:style>
  <w:style w:type="paragraph" w:customStyle="1" w:styleId="xl92">
    <w:name w:val="xl92"/>
    <w:basedOn w:val="Normal"/>
    <w:rsid w:val="004937A4"/>
    <w:pPr>
      <w:pBdr>
        <w:bottom w:val="single" w:sz="12" w:space="0" w:color="auto"/>
        <w:right w:val="single" w:sz="12" w:space="0" w:color="auto"/>
      </w:pBdr>
      <w:spacing w:before="100" w:after="100"/>
      <w:jc w:val="center"/>
    </w:pPr>
    <w:rPr>
      <w:rFonts w:ascii="Arial" w:eastAsia="Arial Unicode MS" w:hAnsi="Arial" w:cs="Times New Roman"/>
      <w:color w:val="000080"/>
      <w:sz w:val="16"/>
      <w:szCs w:val="24"/>
    </w:rPr>
  </w:style>
  <w:style w:type="paragraph" w:customStyle="1" w:styleId="xl93">
    <w:name w:val="xl93"/>
    <w:basedOn w:val="Normal"/>
    <w:rsid w:val="004937A4"/>
    <w:pPr>
      <w:pBdr>
        <w:top w:val="single" w:sz="4" w:space="0" w:color="auto"/>
        <w:left w:val="single" w:sz="12" w:space="0" w:color="auto"/>
        <w:bottom w:val="single" w:sz="4" w:space="0" w:color="auto"/>
      </w:pBdr>
      <w:spacing w:before="100" w:after="100"/>
    </w:pPr>
    <w:rPr>
      <w:rFonts w:ascii="Arial" w:eastAsia="Arial Unicode MS" w:hAnsi="Arial" w:cs="Times New Roman"/>
      <w:color w:val="FF00FF"/>
      <w:sz w:val="16"/>
      <w:szCs w:val="24"/>
    </w:rPr>
  </w:style>
  <w:style w:type="paragraph" w:customStyle="1" w:styleId="xl94">
    <w:name w:val="xl94"/>
    <w:basedOn w:val="Normal"/>
    <w:rsid w:val="004937A4"/>
    <w:pPr>
      <w:pBdr>
        <w:top w:val="single" w:sz="4" w:space="0" w:color="auto"/>
        <w:left w:val="single" w:sz="4" w:space="0" w:color="auto"/>
        <w:bottom w:val="single" w:sz="4" w:space="0" w:color="auto"/>
      </w:pBdr>
      <w:spacing w:before="100" w:after="100"/>
      <w:jc w:val="center"/>
    </w:pPr>
    <w:rPr>
      <w:rFonts w:ascii="Arial" w:eastAsia="Arial Unicode MS" w:hAnsi="Arial" w:cs="Times New Roman"/>
      <w:color w:val="800080"/>
      <w:sz w:val="16"/>
      <w:szCs w:val="24"/>
    </w:rPr>
  </w:style>
  <w:style w:type="paragraph" w:customStyle="1" w:styleId="xl95">
    <w:name w:val="xl95"/>
    <w:basedOn w:val="Normal"/>
    <w:rsid w:val="004937A4"/>
    <w:pPr>
      <w:pBdr>
        <w:top w:val="single" w:sz="4" w:space="0" w:color="auto"/>
        <w:bottom w:val="single" w:sz="4" w:space="0" w:color="auto"/>
      </w:pBdr>
      <w:spacing w:before="100" w:after="100"/>
      <w:jc w:val="center"/>
    </w:pPr>
    <w:rPr>
      <w:rFonts w:ascii="Arial" w:eastAsia="Arial Unicode MS" w:hAnsi="Arial" w:cs="Times New Roman"/>
      <w:color w:val="800080"/>
      <w:sz w:val="16"/>
      <w:szCs w:val="24"/>
    </w:rPr>
  </w:style>
  <w:style w:type="paragraph" w:customStyle="1" w:styleId="xl96">
    <w:name w:val="xl96"/>
    <w:basedOn w:val="Normal"/>
    <w:rsid w:val="004937A4"/>
    <w:pPr>
      <w:pBdr>
        <w:top w:val="single" w:sz="4" w:space="0" w:color="auto"/>
        <w:left w:val="single" w:sz="12" w:space="0" w:color="auto"/>
        <w:bottom w:val="single" w:sz="12" w:space="0" w:color="auto"/>
      </w:pBdr>
      <w:spacing w:before="100" w:after="100"/>
      <w:jc w:val="center"/>
    </w:pPr>
    <w:rPr>
      <w:rFonts w:ascii="Arial" w:eastAsia="Arial Unicode MS" w:hAnsi="Arial" w:cs="Times New Roman"/>
      <w:color w:val="800080"/>
      <w:sz w:val="16"/>
      <w:szCs w:val="24"/>
    </w:rPr>
  </w:style>
  <w:style w:type="paragraph" w:customStyle="1" w:styleId="xl97">
    <w:name w:val="xl97"/>
    <w:basedOn w:val="Normal"/>
    <w:rsid w:val="004937A4"/>
    <w:pPr>
      <w:pBdr>
        <w:top w:val="single" w:sz="4" w:space="0" w:color="auto"/>
        <w:bottom w:val="single" w:sz="12" w:space="0" w:color="auto"/>
      </w:pBdr>
      <w:spacing w:before="100" w:after="100"/>
      <w:jc w:val="center"/>
    </w:pPr>
    <w:rPr>
      <w:rFonts w:ascii="Arial" w:eastAsia="Arial Unicode MS" w:hAnsi="Arial" w:cs="Times New Roman"/>
      <w:color w:val="800080"/>
      <w:sz w:val="16"/>
      <w:szCs w:val="24"/>
    </w:rPr>
  </w:style>
  <w:style w:type="paragraph" w:customStyle="1" w:styleId="xl98">
    <w:name w:val="xl98"/>
    <w:basedOn w:val="Normal"/>
    <w:rsid w:val="004937A4"/>
    <w:pPr>
      <w:pBdr>
        <w:top w:val="single" w:sz="4" w:space="0" w:color="auto"/>
        <w:bottom w:val="single" w:sz="12" w:space="0" w:color="auto"/>
        <w:right w:val="single" w:sz="12" w:space="0" w:color="auto"/>
      </w:pBdr>
      <w:spacing w:before="100" w:after="100"/>
      <w:jc w:val="center"/>
    </w:pPr>
    <w:rPr>
      <w:rFonts w:ascii="Arial" w:eastAsia="Arial Unicode MS" w:hAnsi="Arial" w:cs="Times New Roman"/>
      <w:color w:val="800080"/>
      <w:sz w:val="16"/>
      <w:szCs w:val="24"/>
    </w:rPr>
  </w:style>
  <w:style w:type="paragraph" w:customStyle="1" w:styleId="xl99">
    <w:name w:val="xl99"/>
    <w:basedOn w:val="Normal"/>
    <w:rsid w:val="004937A4"/>
    <w:pPr>
      <w:pBdr>
        <w:top w:val="single" w:sz="4" w:space="0" w:color="auto"/>
        <w:left w:val="single" w:sz="12" w:space="0" w:color="auto"/>
        <w:bottom w:val="single" w:sz="8" w:space="0" w:color="auto"/>
      </w:pBdr>
      <w:spacing w:before="100" w:after="100"/>
      <w:jc w:val="center"/>
    </w:pPr>
    <w:rPr>
      <w:rFonts w:ascii="Arial" w:eastAsia="Arial Unicode MS" w:hAnsi="Arial" w:cs="Times New Roman"/>
      <w:color w:val="800080"/>
      <w:sz w:val="16"/>
      <w:szCs w:val="24"/>
    </w:rPr>
  </w:style>
  <w:style w:type="paragraph" w:customStyle="1" w:styleId="xl100">
    <w:name w:val="xl100"/>
    <w:basedOn w:val="Normal"/>
    <w:rsid w:val="004937A4"/>
    <w:pPr>
      <w:pBdr>
        <w:top w:val="single" w:sz="4" w:space="0" w:color="auto"/>
        <w:bottom w:val="single" w:sz="8" w:space="0" w:color="auto"/>
      </w:pBdr>
      <w:spacing w:before="100" w:after="100"/>
      <w:jc w:val="center"/>
    </w:pPr>
    <w:rPr>
      <w:rFonts w:ascii="Arial" w:eastAsia="Arial Unicode MS" w:hAnsi="Arial" w:cs="Times New Roman"/>
      <w:color w:val="800080"/>
      <w:sz w:val="16"/>
      <w:szCs w:val="24"/>
    </w:rPr>
  </w:style>
  <w:style w:type="paragraph" w:customStyle="1" w:styleId="xl101">
    <w:name w:val="xl101"/>
    <w:basedOn w:val="Normal"/>
    <w:rsid w:val="004937A4"/>
    <w:pPr>
      <w:pBdr>
        <w:top w:val="single" w:sz="4" w:space="0" w:color="auto"/>
        <w:bottom w:val="single" w:sz="8" w:space="0" w:color="auto"/>
        <w:right w:val="single" w:sz="12" w:space="0" w:color="auto"/>
      </w:pBdr>
      <w:spacing w:before="100" w:after="100"/>
      <w:jc w:val="center"/>
    </w:pPr>
    <w:rPr>
      <w:rFonts w:ascii="Arial" w:eastAsia="Arial Unicode MS" w:hAnsi="Arial" w:cs="Times New Roman"/>
      <w:color w:val="800080"/>
      <w:sz w:val="16"/>
      <w:szCs w:val="24"/>
    </w:rPr>
  </w:style>
  <w:style w:type="paragraph" w:customStyle="1" w:styleId="xl102">
    <w:name w:val="xl102"/>
    <w:basedOn w:val="Normal"/>
    <w:rsid w:val="004937A4"/>
    <w:pPr>
      <w:pBdr>
        <w:top w:val="single" w:sz="4" w:space="0" w:color="auto"/>
        <w:left w:val="single" w:sz="12" w:space="0" w:color="auto"/>
        <w:bottom w:val="single" w:sz="12" w:space="0" w:color="auto"/>
      </w:pBdr>
      <w:spacing w:before="100" w:after="100"/>
      <w:jc w:val="center"/>
    </w:pPr>
    <w:rPr>
      <w:rFonts w:ascii="Arial" w:eastAsia="Arial Unicode MS" w:hAnsi="Arial" w:cs="Times New Roman"/>
      <w:color w:val="008000"/>
      <w:sz w:val="16"/>
      <w:szCs w:val="24"/>
    </w:rPr>
  </w:style>
  <w:style w:type="paragraph" w:customStyle="1" w:styleId="xl103">
    <w:name w:val="xl103"/>
    <w:basedOn w:val="Normal"/>
    <w:rsid w:val="004937A4"/>
    <w:pPr>
      <w:pBdr>
        <w:top w:val="single" w:sz="4" w:space="0" w:color="auto"/>
        <w:bottom w:val="single" w:sz="12" w:space="0" w:color="auto"/>
      </w:pBdr>
      <w:spacing w:before="100" w:after="100"/>
      <w:jc w:val="center"/>
    </w:pPr>
    <w:rPr>
      <w:rFonts w:ascii="Arial" w:eastAsia="Arial Unicode MS" w:hAnsi="Arial" w:cs="Times New Roman"/>
      <w:color w:val="008000"/>
      <w:sz w:val="16"/>
      <w:szCs w:val="24"/>
    </w:rPr>
  </w:style>
  <w:style w:type="paragraph" w:customStyle="1" w:styleId="xl104">
    <w:name w:val="xl104"/>
    <w:basedOn w:val="Normal"/>
    <w:rsid w:val="004937A4"/>
    <w:pPr>
      <w:pBdr>
        <w:top w:val="single" w:sz="4" w:space="0" w:color="auto"/>
        <w:bottom w:val="single" w:sz="12" w:space="0" w:color="auto"/>
        <w:right w:val="single" w:sz="12" w:space="0" w:color="auto"/>
      </w:pBdr>
      <w:spacing w:before="100" w:after="100"/>
      <w:jc w:val="center"/>
    </w:pPr>
    <w:rPr>
      <w:rFonts w:ascii="Arial" w:eastAsia="Arial Unicode MS" w:hAnsi="Arial" w:cs="Times New Roman"/>
      <w:color w:val="008000"/>
      <w:sz w:val="16"/>
      <w:szCs w:val="24"/>
    </w:rPr>
  </w:style>
  <w:style w:type="paragraph" w:customStyle="1" w:styleId="xl105">
    <w:name w:val="xl105"/>
    <w:basedOn w:val="Normal"/>
    <w:rsid w:val="004937A4"/>
    <w:pPr>
      <w:pBdr>
        <w:top w:val="single" w:sz="4" w:space="0" w:color="auto"/>
        <w:left w:val="single" w:sz="12" w:space="0" w:color="auto"/>
        <w:bottom w:val="single" w:sz="8" w:space="0" w:color="auto"/>
      </w:pBdr>
      <w:spacing w:before="100" w:after="100"/>
    </w:pPr>
    <w:rPr>
      <w:rFonts w:ascii="Arial" w:eastAsia="Arial Unicode MS" w:hAnsi="Arial" w:cs="Times New Roman"/>
      <w:color w:val="008000"/>
      <w:sz w:val="16"/>
      <w:szCs w:val="24"/>
    </w:rPr>
  </w:style>
  <w:style w:type="paragraph" w:customStyle="1" w:styleId="xl106">
    <w:name w:val="xl106"/>
    <w:basedOn w:val="Normal"/>
    <w:rsid w:val="004937A4"/>
    <w:pPr>
      <w:pBdr>
        <w:left w:val="single" w:sz="12" w:space="0" w:color="auto"/>
        <w:bottom w:val="single" w:sz="4" w:space="0" w:color="auto"/>
      </w:pBdr>
      <w:spacing w:before="100" w:after="100"/>
    </w:pPr>
    <w:rPr>
      <w:rFonts w:ascii="Arial" w:eastAsia="Arial Unicode MS" w:hAnsi="Arial" w:cs="Times New Roman"/>
      <w:b/>
      <w:color w:val="FF00FF"/>
      <w:sz w:val="16"/>
      <w:szCs w:val="24"/>
    </w:rPr>
  </w:style>
  <w:style w:type="paragraph" w:customStyle="1" w:styleId="xl107">
    <w:name w:val="xl107"/>
    <w:basedOn w:val="Normal"/>
    <w:rsid w:val="004937A4"/>
    <w:pPr>
      <w:pBdr>
        <w:bottom w:val="single" w:sz="4" w:space="0" w:color="auto"/>
      </w:pBdr>
      <w:spacing w:before="100" w:after="100"/>
    </w:pPr>
    <w:rPr>
      <w:rFonts w:ascii="Arial" w:eastAsia="Arial Unicode MS" w:hAnsi="Arial" w:cs="Times New Roman"/>
      <w:sz w:val="16"/>
      <w:szCs w:val="24"/>
    </w:rPr>
  </w:style>
  <w:style w:type="paragraph" w:customStyle="1" w:styleId="xl108">
    <w:name w:val="xl108"/>
    <w:basedOn w:val="Normal"/>
    <w:rsid w:val="004937A4"/>
    <w:pPr>
      <w:spacing w:before="100" w:after="100"/>
    </w:pPr>
    <w:rPr>
      <w:rFonts w:ascii="Arial" w:eastAsia="Arial Unicode MS" w:hAnsi="Arial" w:cs="Times New Roman"/>
      <w:sz w:val="16"/>
      <w:szCs w:val="24"/>
    </w:rPr>
  </w:style>
  <w:style w:type="paragraph" w:customStyle="1" w:styleId="xl109">
    <w:name w:val="xl109"/>
    <w:basedOn w:val="Normal"/>
    <w:rsid w:val="004937A4"/>
    <w:pPr>
      <w:pBdr>
        <w:right w:val="single" w:sz="12" w:space="0" w:color="auto"/>
      </w:pBdr>
      <w:spacing w:before="100" w:after="100"/>
    </w:pPr>
    <w:rPr>
      <w:rFonts w:ascii="Arial" w:eastAsia="Arial Unicode MS" w:hAnsi="Arial" w:cs="Times New Roman"/>
      <w:sz w:val="16"/>
      <w:szCs w:val="24"/>
    </w:rPr>
  </w:style>
  <w:style w:type="paragraph" w:customStyle="1" w:styleId="xl110">
    <w:name w:val="xl110"/>
    <w:basedOn w:val="Normal"/>
    <w:rsid w:val="004937A4"/>
    <w:pPr>
      <w:pBdr>
        <w:top w:val="single" w:sz="4" w:space="0" w:color="auto"/>
        <w:left w:val="single" w:sz="12" w:space="0" w:color="auto"/>
        <w:bottom w:val="single" w:sz="4" w:space="0" w:color="auto"/>
      </w:pBdr>
      <w:spacing w:before="100" w:after="100"/>
    </w:pPr>
    <w:rPr>
      <w:rFonts w:ascii="Arial" w:eastAsia="Arial Unicode MS" w:hAnsi="Arial" w:cs="Times New Roman"/>
      <w:color w:val="008000"/>
      <w:sz w:val="16"/>
      <w:szCs w:val="24"/>
    </w:rPr>
  </w:style>
  <w:style w:type="paragraph" w:customStyle="1" w:styleId="xl111">
    <w:name w:val="xl111"/>
    <w:basedOn w:val="Normal"/>
    <w:rsid w:val="004937A4"/>
    <w:pPr>
      <w:pBdr>
        <w:top w:val="single" w:sz="12" w:space="0" w:color="auto"/>
        <w:left w:val="single" w:sz="12" w:space="0" w:color="auto"/>
        <w:bottom w:val="single" w:sz="12" w:space="0" w:color="auto"/>
      </w:pBdr>
      <w:spacing w:before="100" w:after="100"/>
      <w:jc w:val="center"/>
    </w:pPr>
    <w:rPr>
      <w:rFonts w:ascii="Arial" w:eastAsia="Arial Unicode MS" w:hAnsi="Arial" w:cs="Times New Roman"/>
      <w:b/>
      <w:sz w:val="16"/>
      <w:szCs w:val="24"/>
    </w:rPr>
  </w:style>
  <w:style w:type="paragraph" w:customStyle="1" w:styleId="xl112">
    <w:name w:val="xl112"/>
    <w:basedOn w:val="Normal"/>
    <w:rsid w:val="004937A4"/>
    <w:pPr>
      <w:pBdr>
        <w:top w:val="single" w:sz="12" w:space="0" w:color="auto"/>
        <w:bottom w:val="single" w:sz="12" w:space="0" w:color="auto"/>
      </w:pBdr>
      <w:spacing w:before="100" w:after="100"/>
      <w:jc w:val="center"/>
    </w:pPr>
    <w:rPr>
      <w:rFonts w:ascii="Arial Unicode MS" w:eastAsia="Arial Unicode MS" w:hAnsi="Arial Unicode MS" w:cs="Times New Roman"/>
      <w:szCs w:val="24"/>
    </w:rPr>
  </w:style>
  <w:style w:type="paragraph" w:customStyle="1" w:styleId="xl113">
    <w:name w:val="xl113"/>
    <w:basedOn w:val="Normal"/>
    <w:rsid w:val="004937A4"/>
    <w:pPr>
      <w:pBdr>
        <w:top w:val="single" w:sz="12" w:space="0" w:color="auto"/>
        <w:bottom w:val="single" w:sz="12" w:space="0" w:color="auto"/>
        <w:right w:val="single" w:sz="12" w:space="0" w:color="auto"/>
      </w:pBdr>
      <w:spacing w:before="100" w:after="100"/>
      <w:jc w:val="center"/>
    </w:pPr>
    <w:rPr>
      <w:rFonts w:ascii="Arial Unicode MS" w:eastAsia="Arial Unicode MS" w:hAnsi="Arial Unicode MS" w:cs="Times New Roman"/>
      <w:szCs w:val="24"/>
    </w:rPr>
  </w:style>
  <w:style w:type="paragraph" w:customStyle="1" w:styleId="xl114">
    <w:name w:val="xl114"/>
    <w:basedOn w:val="Normal"/>
    <w:rsid w:val="004937A4"/>
    <w:pPr>
      <w:pBdr>
        <w:top w:val="single" w:sz="12" w:space="0" w:color="auto"/>
        <w:left w:val="single" w:sz="12" w:space="0" w:color="auto"/>
        <w:bottom w:val="single" w:sz="4" w:space="0" w:color="auto"/>
      </w:pBdr>
      <w:spacing w:before="100" w:after="100"/>
    </w:pPr>
    <w:rPr>
      <w:rFonts w:ascii="Arial" w:eastAsia="Arial Unicode MS" w:hAnsi="Arial" w:cs="Times New Roman"/>
      <w:b/>
      <w:color w:val="000080"/>
      <w:sz w:val="16"/>
      <w:szCs w:val="24"/>
    </w:rPr>
  </w:style>
  <w:style w:type="paragraph" w:customStyle="1" w:styleId="xl115">
    <w:name w:val="xl115"/>
    <w:basedOn w:val="Normal"/>
    <w:rsid w:val="004937A4"/>
    <w:pPr>
      <w:pBdr>
        <w:top w:val="single" w:sz="12" w:space="0" w:color="auto"/>
        <w:bottom w:val="single" w:sz="4" w:space="0" w:color="auto"/>
      </w:pBdr>
      <w:spacing w:before="100" w:after="100"/>
    </w:pPr>
    <w:rPr>
      <w:rFonts w:ascii="Arial Unicode MS" w:eastAsia="Arial Unicode MS" w:hAnsi="Arial Unicode MS" w:cs="Times New Roman"/>
      <w:szCs w:val="24"/>
    </w:rPr>
  </w:style>
  <w:style w:type="paragraph" w:customStyle="1" w:styleId="xl116">
    <w:name w:val="xl116"/>
    <w:basedOn w:val="Normal"/>
    <w:rsid w:val="004937A4"/>
    <w:pPr>
      <w:pBdr>
        <w:top w:val="single" w:sz="12" w:space="0" w:color="auto"/>
      </w:pBdr>
      <w:spacing w:before="100" w:after="100"/>
    </w:pPr>
    <w:rPr>
      <w:rFonts w:ascii="Arial Unicode MS" w:eastAsia="Arial Unicode MS" w:hAnsi="Arial Unicode MS" w:cs="Times New Roman"/>
      <w:szCs w:val="24"/>
    </w:rPr>
  </w:style>
  <w:style w:type="paragraph" w:customStyle="1" w:styleId="xl117">
    <w:name w:val="xl117"/>
    <w:basedOn w:val="Normal"/>
    <w:rsid w:val="004937A4"/>
    <w:pPr>
      <w:pBdr>
        <w:top w:val="single" w:sz="12" w:space="0" w:color="auto"/>
      </w:pBdr>
      <w:spacing w:before="100" w:after="100"/>
    </w:pPr>
    <w:rPr>
      <w:rFonts w:ascii="Arial Unicode MS" w:eastAsia="Arial Unicode MS" w:hAnsi="Arial Unicode MS" w:cs="Times New Roman"/>
      <w:szCs w:val="24"/>
    </w:rPr>
  </w:style>
  <w:style w:type="paragraph" w:customStyle="1" w:styleId="xl118">
    <w:name w:val="xl118"/>
    <w:basedOn w:val="Normal"/>
    <w:rsid w:val="004937A4"/>
    <w:pPr>
      <w:pBdr>
        <w:top w:val="single" w:sz="12" w:space="0" w:color="auto"/>
        <w:right w:val="single" w:sz="12" w:space="0" w:color="auto"/>
      </w:pBdr>
      <w:spacing w:before="100" w:after="100"/>
    </w:pPr>
    <w:rPr>
      <w:rFonts w:ascii="Arial Unicode MS" w:eastAsia="Arial Unicode MS" w:hAnsi="Arial Unicode MS" w:cs="Times New Roman"/>
      <w:szCs w:val="24"/>
    </w:rPr>
  </w:style>
  <w:style w:type="paragraph" w:customStyle="1" w:styleId="xl119">
    <w:name w:val="xl119"/>
    <w:basedOn w:val="Normal"/>
    <w:rsid w:val="004937A4"/>
    <w:pPr>
      <w:pBdr>
        <w:top w:val="single" w:sz="12" w:space="0" w:color="auto"/>
        <w:left w:val="single" w:sz="12" w:space="0" w:color="auto"/>
        <w:right w:val="single" w:sz="12" w:space="0" w:color="auto"/>
      </w:pBdr>
      <w:shd w:val="clear" w:color="auto" w:fill="FFFF00"/>
      <w:spacing w:before="100" w:after="100"/>
    </w:pPr>
    <w:rPr>
      <w:rFonts w:ascii="Arial" w:eastAsia="Arial Unicode MS" w:hAnsi="Arial" w:cs="Times New Roman"/>
      <w:b/>
      <w:szCs w:val="24"/>
    </w:rPr>
  </w:style>
  <w:style w:type="paragraph" w:customStyle="1" w:styleId="xl120">
    <w:name w:val="xl120"/>
    <w:basedOn w:val="Normal"/>
    <w:rsid w:val="004937A4"/>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s="Times New Roman"/>
      <w:color w:val="000080"/>
      <w:szCs w:val="24"/>
    </w:rPr>
  </w:style>
  <w:style w:type="paragraph" w:customStyle="1" w:styleId="xl121">
    <w:name w:val="xl121"/>
    <w:basedOn w:val="Normal"/>
    <w:rsid w:val="004937A4"/>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s="Times New Roman"/>
      <w:color w:val="000080"/>
      <w:szCs w:val="24"/>
    </w:rPr>
  </w:style>
  <w:style w:type="paragraph" w:customStyle="1" w:styleId="xl122">
    <w:name w:val="xl122"/>
    <w:basedOn w:val="Normal"/>
    <w:rsid w:val="004937A4"/>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s="Times New Roman"/>
      <w:color w:val="000080"/>
      <w:szCs w:val="24"/>
    </w:rPr>
  </w:style>
  <w:style w:type="paragraph" w:customStyle="1" w:styleId="xl123">
    <w:name w:val="xl123"/>
    <w:basedOn w:val="Normal"/>
    <w:rsid w:val="004937A4"/>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s="Times New Roman"/>
      <w:color w:val="000080"/>
      <w:szCs w:val="24"/>
    </w:rPr>
  </w:style>
  <w:style w:type="paragraph" w:customStyle="1" w:styleId="xl124">
    <w:name w:val="xl124"/>
    <w:basedOn w:val="Normal"/>
    <w:rsid w:val="004937A4"/>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s="Times New Roman"/>
      <w:color w:val="000080"/>
      <w:szCs w:val="24"/>
    </w:rPr>
  </w:style>
  <w:style w:type="paragraph" w:customStyle="1" w:styleId="xl125">
    <w:name w:val="xl125"/>
    <w:basedOn w:val="Normal"/>
    <w:rsid w:val="004937A4"/>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s="Times New Roman"/>
      <w:color w:val="008000"/>
      <w:szCs w:val="24"/>
    </w:rPr>
  </w:style>
  <w:style w:type="paragraph" w:customStyle="1" w:styleId="xl126">
    <w:name w:val="xl126"/>
    <w:basedOn w:val="Normal"/>
    <w:rsid w:val="004937A4"/>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s="Times New Roman"/>
      <w:color w:val="008000"/>
      <w:szCs w:val="24"/>
    </w:rPr>
  </w:style>
  <w:style w:type="paragraph" w:customStyle="1" w:styleId="xl127">
    <w:name w:val="xl127"/>
    <w:basedOn w:val="Normal"/>
    <w:rsid w:val="004937A4"/>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s="Times New Roman"/>
      <w:color w:val="008000"/>
      <w:szCs w:val="24"/>
    </w:rPr>
  </w:style>
  <w:style w:type="paragraph" w:customStyle="1" w:styleId="xl128">
    <w:name w:val="xl128"/>
    <w:basedOn w:val="Normal"/>
    <w:rsid w:val="004937A4"/>
    <w:pPr>
      <w:pBdr>
        <w:top w:val="single" w:sz="8" w:space="0" w:color="auto"/>
        <w:left w:val="single" w:sz="8" w:space="0" w:color="auto"/>
        <w:bottom w:val="single" w:sz="4" w:space="0" w:color="auto"/>
        <w:right w:val="single" w:sz="12" w:space="0" w:color="auto"/>
      </w:pBdr>
      <w:shd w:val="clear" w:color="auto" w:fill="FFFF00"/>
      <w:spacing w:before="100" w:after="100"/>
    </w:pPr>
    <w:rPr>
      <w:rFonts w:ascii="Arial" w:eastAsia="Arial Unicode MS" w:hAnsi="Arial" w:cs="Times New Roman"/>
      <w:color w:val="008000"/>
      <w:szCs w:val="24"/>
    </w:rPr>
  </w:style>
  <w:style w:type="paragraph" w:customStyle="1" w:styleId="xl129">
    <w:name w:val="xl129"/>
    <w:basedOn w:val="Normal"/>
    <w:rsid w:val="004937A4"/>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s="Times New Roman"/>
      <w:color w:val="008000"/>
      <w:szCs w:val="24"/>
    </w:rPr>
  </w:style>
  <w:style w:type="paragraph" w:customStyle="1" w:styleId="xl130">
    <w:name w:val="xl130"/>
    <w:basedOn w:val="Normal"/>
    <w:rsid w:val="004937A4"/>
    <w:pPr>
      <w:pBdr>
        <w:top w:val="single" w:sz="4"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s="Times New Roman"/>
      <w:color w:val="800080"/>
      <w:szCs w:val="24"/>
    </w:rPr>
  </w:style>
  <w:style w:type="paragraph" w:customStyle="1" w:styleId="xl131">
    <w:name w:val="xl131"/>
    <w:basedOn w:val="Normal"/>
    <w:rsid w:val="004937A4"/>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s="Times New Roman"/>
      <w:color w:val="800080"/>
      <w:szCs w:val="24"/>
    </w:rPr>
  </w:style>
  <w:style w:type="paragraph" w:customStyle="1" w:styleId="xl132">
    <w:name w:val="xl132"/>
    <w:basedOn w:val="Normal"/>
    <w:rsid w:val="004937A4"/>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s="Times New Roman"/>
      <w:color w:val="800080"/>
      <w:szCs w:val="24"/>
    </w:rPr>
  </w:style>
  <w:style w:type="paragraph" w:customStyle="1" w:styleId="xl133">
    <w:name w:val="xl133"/>
    <w:basedOn w:val="Normal"/>
    <w:rsid w:val="004937A4"/>
    <w:pPr>
      <w:pBdr>
        <w:left w:val="single" w:sz="12" w:space="0" w:color="auto"/>
        <w:bottom w:val="single" w:sz="4" w:space="0" w:color="auto"/>
        <w:right w:val="single" w:sz="12" w:space="0" w:color="auto"/>
      </w:pBdr>
      <w:shd w:val="clear" w:color="auto" w:fill="FFFF00"/>
      <w:spacing w:before="100" w:after="100"/>
    </w:pPr>
    <w:rPr>
      <w:rFonts w:ascii="Arial" w:eastAsia="Arial Unicode MS" w:hAnsi="Arial" w:cs="Times New Roman"/>
      <w:color w:val="800080"/>
      <w:szCs w:val="24"/>
    </w:rPr>
  </w:style>
  <w:style w:type="paragraph" w:customStyle="1" w:styleId="xl134">
    <w:name w:val="xl134"/>
    <w:basedOn w:val="Normal"/>
    <w:rsid w:val="004937A4"/>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s="Times New Roman"/>
      <w:color w:val="800080"/>
      <w:szCs w:val="24"/>
    </w:rPr>
  </w:style>
  <w:style w:type="paragraph" w:customStyle="1" w:styleId="xl135">
    <w:name w:val="xl135"/>
    <w:basedOn w:val="Normal"/>
    <w:rsid w:val="004937A4"/>
    <w:pPr>
      <w:pBdr>
        <w:top w:val="single" w:sz="12" w:space="0" w:color="auto"/>
        <w:left w:val="single" w:sz="12" w:space="0" w:color="auto"/>
      </w:pBdr>
      <w:shd w:val="clear" w:color="auto" w:fill="FFFF00"/>
      <w:spacing w:before="100" w:after="100"/>
      <w:jc w:val="center"/>
    </w:pPr>
    <w:rPr>
      <w:rFonts w:ascii="Arial" w:eastAsia="Arial Unicode MS" w:hAnsi="Arial" w:cs="Times New Roman"/>
      <w:b/>
      <w:szCs w:val="24"/>
    </w:rPr>
  </w:style>
  <w:style w:type="paragraph" w:customStyle="1" w:styleId="xl136">
    <w:name w:val="xl136"/>
    <w:basedOn w:val="Normal"/>
    <w:rsid w:val="004937A4"/>
    <w:pPr>
      <w:pBdr>
        <w:top w:val="single" w:sz="12" w:space="0" w:color="auto"/>
        <w:right w:val="single" w:sz="12" w:space="0" w:color="auto"/>
      </w:pBdr>
      <w:shd w:val="clear" w:color="auto" w:fill="FFFF00"/>
      <w:spacing w:before="100" w:after="100"/>
      <w:jc w:val="center"/>
    </w:pPr>
    <w:rPr>
      <w:rFonts w:ascii="Arial" w:eastAsia="Arial Unicode MS" w:hAnsi="Arial" w:cs="Times New Roman"/>
      <w:b/>
      <w:szCs w:val="24"/>
    </w:rPr>
  </w:style>
  <w:style w:type="paragraph" w:customStyle="1" w:styleId="xl137">
    <w:name w:val="xl137"/>
    <w:basedOn w:val="Normal"/>
    <w:rsid w:val="004937A4"/>
    <w:pPr>
      <w:pBdr>
        <w:top w:val="single" w:sz="12" w:space="0" w:color="auto"/>
      </w:pBdr>
      <w:spacing w:before="100" w:after="100"/>
      <w:jc w:val="center"/>
    </w:pPr>
    <w:rPr>
      <w:rFonts w:ascii="Arial" w:eastAsia="Arial Unicode MS" w:hAnsi="Arial" w:cs="Times New Roman"/>
      <w:szCs w:val="24"/>
    </w:rPr>
  </w:style>
  <w:style w:type="paragraph" w:customStyle="1" w:styleId="xl138">
    <w:name w:val="xl138"/>
    <w:basedOn w:val="Normal"/>
    <w:rsid w:val="004937A4"/>
    <w:pPr>
      <w:pBdr>
        <w:top w:val="single" w:sz="12" w:space="0" w:color="auto"/>
        <w:right w:val="single" w:sz="12" w:space="0" w:color="auto"/>
      </w:pBdr>
      <w:spacing w:before="100" w:after="100"/>
      <w:jc w:val="center"/>
    </w:pPr>
    <w:rPr>
      <w:rFonts w:ascii="Arial" w:eastAsia="Arial Unicode MS" w:hAnsi="Arial" w:cs="Times New Roman"/>
      <w:szCs w:val="24"/>
    </w:rPr>
  </w:style>
  <w:style w:type="paragraph" w:customStyle="1" w:styleId="xl139">
    <w:name w:val="xl139"/>
    <w:basedOn w:val="Normal"/>
    <w:rsid w:val="004937A4"/>
    <w:pPr>
      <w:pBdr>
        <w:top w:val="single" w:sz="12"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cs="Times New Roman"/>
      <w:b/>
      <w:szCs w:val="24"/>
    </w:rPr>
  </w:style>
  <w:style w:type="paragraph" w:customStyle="1" w:styleId="xl140">
    <w:name w:val="xl140"/>
    <w:basedOn w:val="Normal"/>
    <w:rsid w:val="004937A4"/>
    <w:pPr>
      <w:pBdr>
        <w:top w:val="single" w:sz="12"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cs="Times New Roman"/>
      <w:b/>
      <w:szCs w:val="24"/>
    </w:rPr>
  </w:style>
  <w:style w:type="paragraph" w:customStyle="1" w:styleId="xl141">
    <w:name w:val="xl141"/>
    <w:basedOn w:val="Normal"/>
    <w:rsid w:val="004937A4"/>
    <w:pPr>
      <w:pBdr>
        <w:top w:val="single" w:sz="12" w:space="0" w:color="auto"/>
        <w:left w:val="single" w:sz="12" w:space="0" w:color="auto"/>
        <w:bottom w:val="single" w:sz="12" w:space="0" w:color="auto"/>
      </w:pBdr>
      <w:shd w:val="clear" w:color="auto" w:fill="FFFF00"/>
      <w:spacing w:before="100" w:after="100"/>
      <w:jc w:val="center"/>
    </w:pPr>
    <w:rPr>
      <w:rFonts w:ascii="Arial" w:eastAsia="Arial Unicode MS" w:hAnsi="Arial" w:cs="Times New Roman"/>
      <w:b/>
      <w:szCs w:val="24"/>
    </w:rPr>
  </w:style>
  <w:style w:type="paragraph" w:customStyle="1" w:styleId="xl142">
    <w:name w:val="xl142"/>
    <w:basedOn w:val="Normal"/>
    <w:rsid w:val="004937A4"/>
    <w:pPr>
      <w:pBdr>
        <w:top w:val="single" w:sz="12" w:space="0" w:color="auto"/>
        <w:bottom w:val="single" w:sz="12" w:space="0" w:color="auto"/>
        <w:right w:val="single" w:sz="4" w:space="0" w:color="auto"/>
      </w:pBdr>
      <w:spacing w:before="100" w:after="100"/>
      <w:jc w:val="center"/>
    </w:pPr>
    <w:rPr>
      <w:rFonts w:ascii="Arial" w:eastAsia="Arial Unicode MS" w:hAnsi="Arial" w:cs="Times New Roman"/>
      <w:szCs w:val="24"/>
    </w:rPr>
  </w:style>
  <w:style w:type="paragraph" w:customStyle="1" w:styleId="xl143">
    <w:name w:val="xl143"/>
    <w:basedOn w:val="Normal"/>
    <w:rsid w:val="004937A4"/>
    <w:pPr>
      <w:pBdr>
        <w:top w:val="single" w:sz="12" w:space="0" w:color="auto"/>
        <w:left w:val="single" w:sz="4" w:space="0" w:color="auto"/>
        <w:bottom w:val="single" w:sz="12" w:space="0" w:color="auto"/>
      </w:pBdr>
      <w:shd w:val="clear" w:color="auto" w:fill="FFFF00"/>
      <w:spacing w:before="100" w:after="100"/>
      <w:jc w:val="center"/>
    </w:pPr>
    <w:rPr>
      <w:rFonts w:ascii="Arial" w:eastAsia="Arial Unicode MS" w:hAnsi="Arial" w:cs="Times New Roman"/>
      <w:b/>
      <w:szCs w:val="24"/>
    </w:rPr>
  </w:style>
  <w:style w:type="paragraph" w:customStyle="1" w:styleId="xl144">
    <w:name w:val="xl144"/>
    <w:basedOn w:val="Normal"/>
    <w:rsid w:val="004937A4"/>
    <w:pPr>
      <w:pBdr>
        <w:top w:val="single" w:sz="4" w:space="0" w:color="auto"/>
        <w:left w:val="single" w:sz="12" w:space="0" w:color="auto"/>
        <w:right w:val="single" w:sz="12" w:space="0" w:color="auto"/>
      </w:pBdr>
      <w:shd w:val="clear" w:color="auto" w:fill="FFFF00"/>
      <w:spacing w:before="100" w:after="100"/>
    </w:pPr>
    <w:rPr>
      <w:rFonts w:ascii="Arial" w:eastAsia="Arial Unicode MS" w:hAnsi="Arial" w:cs="Times New Roman"/>
      <w:color w:val="FF00FF"/>
      <w:sz w:val="22"/>
      <w:szCs w:val="24"/>
    </w:rPr>
  </w:style>
  <w:style w:type="paragraph" w:customStyle="1" w:styleId="xl145">
    <w:name w:val="xl145"/>
    <w:basedOn w:val="Normal"/>
    <w:rsid w:val="004937A4"/>
    <w:pPr>
      <w:pBdr>
        <w:top w:val="single" w:sz="4" w:space="0" w:color="auto"/>
        <w:left w:val="single" w:sz="12" w:space="0" w:color="auto"/>
        <w:bottom w:val="single" w:sz="8" w:space="0" w:color="auto"/>
        <w:right w:val="single" w:sz="12" w:space="0" w:color="auto"/>
      </w:pBdr>
      <w:shd w:val="clear" w:color="auto" w:fill="FFFF00"/>
      <w:spacing w:before="100" w:after="100"/>
    </w:pPr>
    <w:rPr>
      <w:rFonts w:ascii="Arial" w:eastAsia="Arial Unicode MS" w:hAnsi="Arial" w:cs="Times New Roman"/>
      <w:color w:val="800080"/>
      <w:sz w:val="22"/>
      <w:szCs w:val="24"/>
    </w:rPr>
  </w:style>
  <w:style w:type="paragraph" w:customStyle="1" w:styleId="xl146">
    <w:name w:val="xl146"/>
    <w:basedOn w:val="Normal"/>
    <w:rsid w:val="004937A4"/>
    <w:pPr>
      <w:pBdr>
        <w:top w:val="single" w:sz="8" w:space="0" w:color="auto"/>
        <w:left w:val="single" w:sz="12" w:space="0" w:color="auto"/>
        <w:bottom w:val="single" w:sz="4" w:space="0" w:color="auto"/>
        <w:right w:val="single" w:sz="12" w:space="0" w:color="auto"/>
      </w:pBdr>
      <w:shd w:val="clear" w:color="auto" w:fill="FFFF00"/>
      <w:spacing w:before="100" w:after="100"/>
    </w:pPr>
    <w:rPr>
      <w:rFonts w:ascii="Arial" w:eastAsia="Arial Unicode MS" w:hAnsi="Arial" w:cs="Times New Roman"/>
      <w:color w:val="FF00FF"/>
      <w:sz w:val="22"/>
      <w:szCs w:val="24"/>
    </w:rPr>
  </w:style>
  <w:style w:type="paragraph" w:customStyle="1" w:styleId="xl147">
    <w:name w:val="xl147"/>
    <w:basedOn w:val="Normal"/>
    <w:rsid w:val="004937A4"/>
    <w:pPr>
      <w:pBdr>
        <w:top w:val="single" w:sz="4" w:space="0" w:color="auto"/>
        <w:left w:val="single" w:sz="12" w:space="0" w:color="auto"/>
        <w:bottom w:val="single" w:sz="12" w:space="0" w:color="auto"/>
        <w:right w:val="single" w:sz="12" w:space="0" w:color="auto"/>
      </w:pBdr>
      <w:shd w:val="clear" w:color="auto" w:fill="FFFF00"/>
      <w:spacing w:before="100" w:after="100"/>
    </w:pPr>
    <w:rPr>
      <w:rFonts w:ascii="Arial" w:eastAsia="Arial Unicode MS" w:hAnsi="Arial" w:cs="Times New Roman"/>
      <w:color w:val="800080"/>
      <w:sz w:val="22"/>
      <w:szCs w:val="24"/>
    </w:rPr>
  </w:style>
  <w:style w:type="paragraph" w:customStyle="1" w:styleId="xl148">
    <w:name w:val="xl148"/>
    <w:basedOn w:val="Normal"/>
    <w:rsid w:val="004937A4"/>
    <w:pPr>
      <w:pBdr>
        <w:top w:val="single" w:sz="12" w:space="0" w:color="auto"/>
        <w:left w:val="single" w:sz="12" w:space="0" w:color="auto"/>
        <w:bottom w:val="single" w:sz="8" w:space="0" w:color="auto"/>
      </w:pBdr>
      <w:shd w:val="clear" w:color="auto" w:fill="FFFF00"/>
      <w:spacing w:before="100" w:after="100"/>
      <w:jc w:val="center"/>
    </w:pPr>
    <w:rPr>
      <w:rFonts w:ascii="Arial" w:eastAsia="Arial Unicode MS" w:hAnsi="Arial" w:cs="Times New Roman"/>
      <w:b/>
      <w:sz w:val="22"/>
      <w:szCs w:val="24"/>
    </w:rPr>
  </w:style>
  <w:style w:type="paragraph" w:customStyle="1" w:styleId="xl149">
    <w:name w:val="xl149"/>
    <w:basedOn w:val="Normal"/>
    <w:rsid w:val="004937A4"/>
    <w:pPr>
      <w:pBdr>
        <w:top w:val="single" w:sz="12" w:space="0" w:color="auto"/>
        <w:bottom w:val="single" w:sz="8" w:space="0" w:color="auto"/>
        <w:right w:val="single" w:sz="12" w:space="0" w:color="auto"/>
      </w:pBdr>
      <w:shd w:val="clear" w:color="auto" w:fill="FFFF00"/>
      <w:spacing w:before="100" w:after="100"/>
      <w:jc w:val="center"/>
    </w:pPr>
    <w:rPr>
      <w:rFonts w:ascii="Arial" w:eastAsia="Arial Unicode MS" w:hAnsi="Arial" w:cs="Times New Roman"/>
      <w:b/>
      <w:sz w:val="22"/>
      <w:szCs w:val="24"/>
    </w:rPr>
  </w:style>
  <w:style w:type="paragraph" w:customStyle="1" w:styleId="xl150">
    <w:name w:val="xl150"/>
    <w:basedOn w:val="Normal"/>
    <w:rsid w:val="004937A4"/>
    <w:pPr>
      <w:pBdr>
        <w:top w:val="single" w:sz="12" w:space="0" w:color="auto"/>
        <w:bottom w:val="single" w:sz="8" w:space="0" w:color="auto"/>
      </w:pBdr>
      <w:spacing w:before="100" w:after="100"/>
      <w:jc w:val="center"/>
    </w:pPr>
    <w:rPr>
      <w:rFonts w:ascii="Arial" w:eastAsia="Arial Unicode MS" w:hAnsi="Arial" w:cs="Times New Roman"/>
      <w:sz w:val="22"/>
      <w:szCs w:val="24"/>
    </w:rPr>
  </w:style>
  <w:style w:type="paragraph" w:customStyle="1" w:styleId="xl151">
    <w:name w:val="xl151"/>
    <w:basedOn w:val="Normal"/>
    <w:rsid w:val="004937A4"/>
    <w:pPr>
      <w:pBdr>
        <w:top w:val="single" w:sz="12" w:space="0" w:color="auto"/>
        <w:bottom w:val="single" w:sz="8" w:space="0" w:color="auto"/>
        <w:right w:val="single" w:sz="12" w:space="0" w:color="auto"/>
      </w:pBdr>
      <w:spacing w:before="100" w:after="100"/>
      <w:jc w:val="center"/>
    </w:pPr>
    <w:rPr>
      <w:rFonts w:ascii="Arial" w:eastAsia="Arial Unicode MS" w:hAnsi="Arial" w:cs="Times New Roman"/>
      <w:sz w:val="22"/>
      <w:szCs w:val="24"/>
    </w:rPr>
  </w:style>
  <w:style w:type="paragraph" w:customStyle="1" w:styleId="xl152">
    <w:name w:val="xl152"/>
    <w:basedOn w:val="Normal"/>
    <w:rsid w:val="004937A4"/>
    <w:pPr>
      <w:pBdr>
        <w:top w:val="single" w:sz="12" w:space="0" w:color="auto"/>
        <w:bottom w:val="single" w:sz="8" w:space="0" w:color="auto"/>
      </w:pBdr>
      <w:spacing w:before="100" w:after="100"/>
    </w:pPr>
    <w:rPr>
      <w:rFonts w:ascii="Arial" w:eastAsia="Arial Unicode MS" w:hAnsi="Arial" w:cs="Times New Roman"/>
      <w:sz w:val="22"/>
      <w:szCs w:val="24"/>
    </w:rPr>
  </w:style>
  <w:style w:type="paragraph" w:customStyle="1" w:styleId="xl153">
    <w:name w:val="xl153"/>
    <w:basedOn w:val="Normal"/>
    <w:rsid w:val="004937A4"/>
    <w:pPr>
      <w:pBdr>
        <w:top w:val="single" w:sz="12" w:space="0" w:color="auto"/>
        <w:bottom w:val="single" w:sz="8" w:space="0" w:color="auto"/>
        <w:right w:val="single" w:sz="12" w:space="0" w:color="auto"/>
      </w:pBdr>
      <w:spacing w:before="100" w:after="100"/>
    </w:pPr>
    <w:rPr>
      <w:rFonts w:ascii="Arial" w:eastAsia="Arial Unicode MS" w:hAnsi="Arial" w:cs="Times New Roman"/>
      <w:sz w:val="22"/>
      <w:szCs w:val="24"/>
    </w:rPr>
  </w:style>
  <w:style w:type="paragraph" w:customStyle="1" w:styleId="xl154">
    <w:name w:val="xl154"/>
    <w:basedOn w:val="Normal"/>
    <w:rsid w:val="004937A4"/>
    <w:pPr>
      <w:pBdr>
        <w:top w:val="single" w:sz="8" w:space="0" w:color="auto"/>
        <w:left w:val="single" w:sz="12" w:space="0" w:color="auto"/>
        <w:bottom w:val="single" w:sz="12" w:space="0" w:color="auto"/>
        <w:right w:val="single" w:sz="4" w:space="0" w:color="auto"/>
      </w:pBdr>
      <w:shd w:val="clear" w:color="auto" w:fill="FFFF00"/>
      <w:spacing w:before="100" w:after="100"/>
      <w:jc w:val="center"/>
    </w:pPr>
    <w:rPr>
      <w:rFonts w:ascii="Arial" w:eastAsia="Arial Unicode MS" w:hAnsi="Arial" w:cs="Times New Roman"/>
      <w:b/>
      <w:sz w:val="22"/>
      <w:szCs w:val="24"/>
    </w:rPr>
  </w:style>
  <w:style w:type="paragraph" w:customStyle="1" w:styleId="xl155">
    <w:name w:val="xl155"/>
    <w:basedOn w:val="Normal"/>
    <w:rsid w:val="004937A4"/>
    <w:pPr>
      <w:pBdr>
        <w:top w:val="single" w:sz="8" w:space="0" w:color="auto"/>
        <w:left w:val="single" w:sz="4" w:space="0" w:color="auto"/>
        <w:bottom w:val="single" w:sz="12" w:space="0" w:color="auto"/>
        <w:right w:val="single" w:sz="12" w:space="0" w:color="auto"/>
      </w:pBdr>
      <w:shd w:val="clear" w:color="auto" w:fill="FFFF00"/>
      <w:spacing w:before="100" w:after="100"/>
      <w:jc w:val="center"/>
    </w:pPr>
    <w:rPr>
      <w:rFonts w:ascii="Arial" w:eastAsia="Arial Unicode MS" w:hAnsi="Arial" w:cs="Times New Roman"/>
      <w:b/>
      <w:sz w:val="22"/>
      <w:szCs w:val="24"/>
    </w:rPr>
  </w:style>
  <w:style w:type="paragraph" w:customStyle="1" w:styleId="xl156">
    <w:name w:val="xl156"/>
    <w:basedOn w:val="Normal"/>
    <w:rsid w:val="004937A4"/>
    <w:pPr>
      <w:pBdr>
        <w:top w:val="single" w:sz="8" w:space="0" w:color="auto"/>
        <w:left w:val="single" w:sz="12" w:space="0" w:color="auto"/>
        <w:bottom w:val="single" w:sz="12" w:space="0" w:color="auto"/>
      </w:pBdr>
      <w:shd w:val="clear" w:color="auto" w:fill="FFFF00"/>
      <w:spacing w:before="100" w:after="100"/>
      <w:jc w:val="center"/>
    </w:pPr>
    <w:rPr>
      <w:rFonts w:ascii="Arial" w:eastAsia="Arial Unicode MS" w:hAnsi="Arial" w:cs="Times New Roman"/>
      <w:b/>
      <w:sz w:val="22"/>
      <w:szCs w:val="24"/>
    </w:rPr>
  </w:style>
  <w:style w:type="paragraph" w:customStyle="1" w:styleId="xl157">
    <w:name w:val="xl157"/>
    <w:basedOn w:val="Normal"/>
    <w:rsid w:val="004937A4"/>
    <w:pPr>
      <w:pBdr>
        <w:top w:val="single" w:sz="8" w:space="0" w:color="auto"/>
        <w:bottom w:val="single" w:sz="12" w:space="0" w:color="auto"/>
        <w:right w:val="single" w:sz="4" w:space="0" w:color="auto"/>
      </w:pBdr>
      <w:spacing w:before="100" w:after="100"/>
      <w:jc w:val="center"/>
    </w:pPr>
    <w:rPr>
      <w:rFonts w:ascii="Arial" w:eastAsia="Arial Unicode MS" w:hAnsi="Arial" w:cs="Times New Roman"/>
      <w:sz w:val="22"/>
      <w:szCs w:val="24"/>
    </w:rPr>
  </w:style>
  <w:style w:type="paragraph" w:customStyle="1" w:styleId="xl158">
    <w:name w:val="xl158"/>
    <w:basedOn w:val="Normal"/>
    <w:rsid w:val="004937A4"/>
    <w:pPr>
      <w:pBdr>
        <w:top w:val="single" w:sz="8" w:space="0" w:color="auto"/>
        <w:left w:val="single" w:sz="4" w:space="0" w:color="auto"/>
        <w:bottom w:val="single" w:sz="12" w:space="0" w:color="auto"/>
      </w:pBdr>
      <w:shd w:val="clear" w:color="auto" w:fill="FFFF00"/>
      <w:spacing w:before="100" w:after="100"/>
      <w:jc w:val="center"/>
    </w:pPr>
    <w:rPr>
      <w:rFonts w:ascii="Arial" w:eastAsia="Arial Unicode MS" w:hAnsi="Arial" w:cs="Times New Roman"/>
      <w:b/>
      <w:sz w:val="22"/>
      <w:szCs w:val="24"/>
    </w:rPr>
  </w:style>
  <w:style w:type="paragraph" w:customStyle="1" w:styleId="xl159">
    <w:name w:val="xl159"/>
    <w:basedOn w:val="Normal"/>
    <w:rsid w:val="004937A4"/>
    <w:pPr>
      <w:pBdr>
        <w:top w:val="single" w:sz="8" w:space="0" w:color="auto"/>
        <w:bottom w:val="single" w:sz="12" w:space="0" w:color="auto"/>
        <w:right w:val="single" w:sz="12" w:space="0" w:color="auto"/>
      </w:pBdr>
      <w:spacing w:before="100" w:after="100"/>
      <w:jc w:val="center"/>
    </w:pPr>
    <w:rPr>
      <w:rFonts w:ascii="Arial" w:eastAsia="Arial Unicode MS" w:hAnsi="Arial" w:cs="Times New Roman"/>
      <w:sz w:val="22"/>
      <w:szCs w:val="24"/>
    </w:rPr>
  </w:style>
  <w:style w:type="character" w:customStyle="1" w:styleId="CharChar1">
    <w:name w:val="Char Char1"/>
    <w:basedOn w:val="DefaultParagraphFont"/>
    <w:rsid w:val="004937A4"/>
    <w:rPr>
      <w:rFonts w:eastAsia="Times"/>
      <w:bCs/>
      <w:i/>
      <w:sz w:val="24"/>
      <w:szCs w:val="28"/>
      <w:lang w:val="en-US" w:eastAsia="en-US" w:bidi="ar-SA"/>
    </w:rPr>
  </w:style>
  <w:style w:type="paragraph" w:customStyle="1" w:styleId="keyheaders">
    <w:name w:val="keyheaders"/>
    <w:basedOn w:val="Normal"/>
    <w:rsid w:val="004937A4"/>
    <w:pPr>
      <w:spacing w:before="100" w:beforeAutospacing="1" w:after="100" w:afterAutospacing="1"/>
    </w:pPr>
    <w:rPr>
      <w:rFonts w:eastAsia="Times New Roman" w:cs="Times New Roman"/>
      <w:szCs w:val="24"/>
    </w:rPr>
  </w:style>
  <w:style w:type="character" w:customStyle="1" w:styleId="style11">
    <w:name w:val="style11"/>
    <w:basedOn w:val="DefaultParagraphFont"/>
    <w:rsid w:val="004937A4"/>
    <w:rPr>
      <w:rFonts w:ascii="Arial Narrow" w:hAnsi="Arial Narrow" w:hint="default"/>
    </w:rPr>
  </w:style>
  <w:style w:type="paragraph" w:customStyle="1" w:styleId="homepagetext">
    <w:name w:val="homepagetext"/>
    <w:basedOn w:val="Normal"/>
    <w:rsid w:val="004937A4"/>
    <w:pPr>
      <w:spacing w:before="100" w:beforeAutospacing="1" w:after="100" w:afterAutospacing="1"/>
    </w:pPr>
    <w:rPr>
      <w:rFonts w:ascii="Arial" w:eastAsia="Times New Roman" w:hAnsi="Arial" w:cs="Arial"/>
      <w:color w:val="CCCCCC"/>
      <w:sz w:val="18"/>
      <w:szCs w:val="18"/>
    </w:rPr>
  </w:style>
  <w:style w:type="paragraph" w:customStyle="1" w:styleId="CM8">
    <w:name w:val="CM8"/>
    <w:basedOn w:val="Default"/>
    <w:next w:val="Default"/>
    <w:rsid w:val="004937A4"/>
    <w:pPr>
      <w:spacing w:line="228" w:lineRule="atLeast"/>
    </w:pPr>
    <w:rPr>
      <w:rFonts w:ascii="Arial" w:hAnsi="Arial"/>
      <w:color w:val="auto"/>
    </w:rPr>
  </w:style>
  <w:style w:type="paragraph" w:customStyle="1" w:styleId="CM4">
    <w:name w:val="CM4"/>
    <w:basedOn w:val="Default"/>
    <w:next w:val="Default"/>
    <w:rsid w:val="004937A4"/>
    <w:pPr>
      <w:spacing w:line="228" w:lineRule="atLeast"/>
    </w:pPr>
    <w:rPr>
      <w:rFonts w:ascii="Arial" w:hAnsi="Arial"/>
      <w:color w:val="auto"/>
    </w:rPr>
  </w:style>
  <w:style w:type="paragraph" w:customStyle="1" w:styleId="CM110">
    <w:name w:val="CM110"/>
    <w:basedOn w:val="Default"/>
    <w:next w:val="Default"/>
    <w:rsid w:val="004937A4"/>
    <w:pPr>
      <w:spacing w:line="228" w:lineRule="atLeast"/>
    </w:pPr>
    <w:rPr>
      <w:rFonts w:ascii="Arial" w:hAnsi="Arial"/>
      <w:color w:val="auto"/>
    </w:rPr>
  </w:style>
  <w:style w:type="paragraph" w:customStyle="1" w:styleId="CM74">
    <w:name w:val="CM74"/>
    <w:basedOn w:val="Default"/>
    <w:next w:val="Default"/>
    <w:rsid w:val="004937A4"/>
    <w:pPr>
      <w:spacing w:line="228" w:lineRule="atLeast"/>
    </w:pPr>
    <w:rPr>
      <w:rFonts w:ascii="Arial" w:hAnsi="Arial"/>
      <w:color w:val="auto"/>
    </w:rPr>
  </w:style>
  <w:style w:type="paragraph" w:customStyle="1" w:styleId="CM85">
    <w:name w:val="CM85"/>
    <w:basedOn w:val="Default"/>
    <w:next w:val="Default"/>
    <w:rsid w:val="004937A4"/>
    <w:pPr>
      <w:spacing w:line="228" w:lineRule="atLeast"/>
    </w:pPr>
    <w:rPr>
      <w:rFonts w:ascii="Arial" w:hAnsi="Arial"/>
      <w:color w:val="auto"/>
    </w:rPr>
  </w:style>
  <w:style w:type="paragraph" w:customStyle="1" w:styleId="CM105">
    <w:name w:val="CM105"/>
    <w:basedOn w:val="Default"/>
    <w:next w:val="Default"/>
    <w:rsid w:val="004937A4"/>
    <w:pPr>
      <w:spacing w:line="228" w:lineRule="atLeast"/>
    </w:pPr>
    <w:rPr>
      <w:rFonts w:ascii="Arial" w:hAnsi="Arial"/>
      <w:color w:val="auto"/>
    </w:rPr>
  </w:style>
  <w:style w:type="paragraph" w:styleId="z-TopofForm">
    <w:name w:val="HTML Top of Form"/>
    <w:basedOn w:val="Normal"/>
    <w:next w:val="Normal"/>
    <w:link w:val="z-TopofFormChar"/>
    <w:hidden/>
    <w:rsid w:val="004937A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4937A4"/>
    <w:rPr>
      <w:rFonts w:ascii="Arial" w:eastAsia="Times New Roman" w:hAnsi="Arial" w:cs="Arial"/>
      <w:vanish/>
      <w:sz w:val="16"/>
      <w:szCs w:val="16"/>
    </w:rPr>
  </w:style>
  <w:style w:type="paragraph" w:styleId="z-BottomofForm">
    <w:name w:val="HTML Bottom of Form"/>
    <w:basedOn w:val="Normal"/>
    <w:next w:val="Normal"/>
    <w:link w:val="z-BottomofFormChar"/>
    <w:hidden/>
    <w:rsid w:val="004937A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4937A4"/>
    <w:rPr>
      <w:rFonts w:ascii="Arial" w:eastAsia="Times New Roman" w:hAnsi="Arial" w:cs="Arial"/>
      <w:vanish/>
      <w:sz w:val="16"/>
      <w:szCs w:val="16"/>
    </w:rPr>
  </w:style>
  <w:style w:type="paragraph" w:customStyle="1" w:styleId="xl22">
    <w:name w:val="xl22"/>
    <w:basedOn w:val="Normal"/>
    <w:rsid w:val="004937A4"/>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Cs w:val="24"/>
    </w:rPr>
  </w:style>
  <w:style w:type="paragraph" w:styleId="ListBullet4">
    <w:name w:val="List Bullet 4"/>
    <w:basedOn w:val="Normal"/>
    <w:autoRedefine/>
    <w:rsid w:val="004937A4"/>
    <w:pPr>
      <w:tabs>
        <w:tab w:val="num" w:pos="1440"/>
      </w:tabs>
      <w:ind w:left="1440" w:hanging="360"/>
    </w:pPr>
    <w:rPr>
      <w:rFonts w:eastAsia="Times New Roman" w:cs="Times New Roman"/>
      <w:szCs w:val="24"/>
    </w:rPr>
  </w:style>
  <w:style w:type="paragraph" w:styleId="HTMLPreformatted">
    <w:name w:val="HTML Preformatted"/>
    <w:basedOn w:val="Normal"/>
    <w:link w:val="HTMLPreformattedChar"/>
    <w:uiPriority w:val="99"/>
    <w:rsid w:val="00493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PreformattedChar">
    <w:name w:val="HTML Preformatted Char"/>
    <w:basedOn w:val="DefaultParagraphFont"/>
    <w:link w:val="HTMLPreformatted"/>
    <w:uiPriority w:val="99"/>
    <w:rsid w:val="004937A4"/>
    <w:rPr>
      <w:rFonts w:ascii="Courier New" w:eastAsia="Courier New" w:hAnsi="Courier New" w:cs="Courier New"/>
      <w:color w:val="000000"/>
      <w:sz w:val="20"/>
      <w:szCs w:val="20"/>
    </w:rPr>
  </w:style>
  <w:style w:type="paragraph" w:styleId="List2">
    <w:name w:val="List 2"/>
    <w:basedOn w:val="Normal"/>
    <w:rsid w:val="004937A4"/>
    <w:pPr>
      <w:ind w:left="720" w:hanging="360"/>
    </w:pPr>
    <w:rPr>
      <w:rFonts w:eastAsia="Times New Roman" w:cs="Times New Roman"/>
      <w:szCs w:val="24"/>
    </w:rPr>
  </w:style>
  <w:style w:type="paragraph" w:customStyle="1" w:styleId="Style">
    <w:name w:val="Style"/>
    <w:basedOn w:val="FootnoteText"/>
    <w:rsid w:val="004937A4"/>
    <w:pPr>
      <w:keepLines/>
      <w:spacing w:after="240"/>
    </w:pPr>
    <w:rPr>
      <w:sz w:val="24"/>
    </w:rPr>
  </w:style>
  <w:style w:type="paragraph" w:customStyle="1" w:styleId="Style1">
    <w:name w:val="Style1"/>
    <w:basedOn w:val="Title"/>
    <w:rsid w:val="004937A4"/>
    <w:pPr>
      <w:widowControl/>
      <w:autoSpaceDE/>
      <w:autoSpaceDN/>
      <w:adjustRightInd/>
      <w:spacing w:before="240" w:after="60"/>
      <w:jc w:val="left"/>
      <w:outlineLvl w:val="0"/>
    </w:pPr>
    <w:rPr>
      <w:rFonts w:cs="Arial"/>
      <w:kern w:val="28"/>
      <w:sz w:val="28"/>
      <w:szCs w:val="32"/>
    </w:rPr>
  </w:style>
  <w:style w:type="character" w:customStyle="1" w:styleId="MTEquationSection">
    <w:name w:val="MTEquationSection"/>
    <w:basedOn w:val="DefaultParagraphFont"/>
    <w:rsid w:val="004937A4"/>
    <w:rPr>
      <w:vanish/>
      <w:color w:val="FF0000"/>
      <w:sz w:val="28"/>
      <w:szCs w:val="28"/>
    </w:rPr>
  </w:style>
  <w:style w:type="paragraph" w:styleId="Index2">
    <w:name w:val="index 2"/>
    <w:basedOn w:val="Normal"/>
    <w:next w:val="Normal"/>
    <w:autoRedefine/>
    <w:uiPriority w:val="99"/>
    <w:rsid w:val="004937A4"/>
    <w:pPr>
      <w:ind w:left="480" w:hanging="240"/>
    </w:pPr>
    <w:rPr>
      <w:rFonts w:eastAsia="Times New Roman" w:cs="Times New Roman"/>
      <w:sz w:val="18"/>
      <w:szCs w:val="18"/>
    </w:rPr>
  </w:style>
  <w:style w:type="paragraph" w:styleId="Index3">
    <w:name w:val="index 3"/>
    <w:basedOn w:val="Normal"/>
    <w:next w:val="Normal"/>
    <w:autoRedefine/>
    <w:rsid w:val="004937A4"/>
    <w:pPr>
      <w:ind w:left="720" w:hanging="240"/>
    </w:pPr>
    <w:rPr>
      <w:rFonts w:eastAsia="Times New Roman" w:cs="Times New Roman"/>
      <w:sz w:val="18"/>
      <w:szCs w:val="18"/>
    </w:rPr>
  </w:style>
  <w:style w:type="paragraph" w:styleId="Index4">
    <w:name w:val="index 4"/>
    <w:basedOn w:val="Normal"/>
    <w:next w:val="Normal"/>
    <w:autoRedefine/>
    <w:rsid w:val="004937A4"/>
    <w:pPr>
      <w:ind w:left="960" w:hanging="240"/>
    </w:pPr>
    <w:rPr>
      <w:rFonts w:eastAsia="Times New Roman" w:cs="Times New Roman"/>
      <w:sz w:val="18"/>
      <w:szCs w:val="18"/>
    </w:rPr>
  </w:style>
  <w:style w:type="paragraph" w:styleId="Index5">
    <w:name w:val="index 5"/>
    <w:basedOn w:val="Normal"/>
    <w:next w:val="Normal"/>
    <w:autoRedefine/>
    <w:rsid w:val="004937A4"/>
    <w:pPr>
      <w:ind w:left="1200" w:hanging="240"/>
    </w:pPr>
    <w:rPr>
      <w:rFonts w:eastAsia="Times New Roman" w:cs="Times New Roman"/>
      <w:sz w:val="18"/>
      <w:szCs w:val="18"/>
    </w:rPr>
  </w:style>
  <w:style w:type="paragraph" w:styleId="Index6">
    <w:name w:val="index 6"/>
    <w:basedOn w:val="Normal"/>
    <w:next w:val="Normal"/>
    <w:autoRedefine/>
    <w:rsid w:val="004937A4"/>
    <w:pPr>
      <w:ind w:left="1440" w:hanging="240"/>
    </w:pPr>
    <w:rPr>
      <w:rFonts w:eastAsia="Times New Roman" w:cs="Times New Roman"/>
      <w:sz w:val="18"/>
      <w:szCs w:val="18"/>
    </w:rPr>
  </w:style>
  <w:style w:type="paragraph" w:styleId="Index7">
    <w:name w:val="index 7"/>
    <w:basedOn w:val="Normal"/>
    <w:next w:val="Normal"/>
    <w:autoRedefine/>
    <w:rsid w:val="004937A4"/>
    <w:pPr>
      <w:ind w:left="1680" w:hanging="240"/>
    </w:pPr>
    <w:rPr>
      <w:rFonts w:eastAsia="Times New Roman" w:cs="Times New Roman"/>
      <w:sz w:val="18"/>
      <w:szCs w:val="18"/>
    </w:rPr>
  </w:style>
  <w:style w:type="paragraph" w:styleId="Index8">
    <w:name w:val="index 8"/>
    <w:basedOn w:val="Normal"/>
    <w:next w:val="Normal"/>
    <w:autoRedefine/>
    <w:rsid w:val="004937A4"/>
    <w:pPr>
      <w:ind w:left="1920" w:hanging="240"/>
    </w:pPr>
    <w:rPr>
      <w:rFonts w:eastAsia="Times New Roman" w:cs="Times New Roman"/>
      <w:sz w:val="18"/>
      <w:szCs w:val="18"/>
    </w:rPr>
  </w:style>
  <w:style w:type="paragraph" w:styleId="Index9">
    <w:name w:val="index 9"/>
    <w:basedOn w:val="Normal"/>
    <w:next w:val="Normal"/>
    <w:autoRedefine/>
    <w:rsid w:val="004937A4"/>
    <w:pPr>
      <w:ind w:left="2160" w:hanging="240"/>
    </w:pPr>
    <w:rPr>
      <w:rFonts w:eastAsia="Times New Roman" w:cs="Times New Roman"/>
      <w:sz w:val="18"/>
      <w:szCs w:val="18"/>
    </w:rPr>
  </w:style>
  <w:style w:type="paragraph" w:styleId="IndexHeading">
    <w:name w:val="index heading"/>
    <w:basedOn w:val="Normal"/>
    <w:next w:val="Index1"/>
    <w:rsid w:val="004937A4"/>
    <w:pPr>
      <w:spacing w:before="240" w:after="120"/>
      <w:jc w:val="center"/>
    </w:pPr>
    <w:rPr>
      <w:rFonts w:eastAsia="Times New Roman" w:cs="Times New Roman"/>
      <w:b/>
      <w:bCs/>
      <w:sz w:val="26"/>
      <w:szCs w:val="26"/>
    </w:rPr>
  </w:style>
  <w:style w:type="character" w:customStyle="1" w:styleId="TabletitleChar2">
    <w:name w:val="Table title Char2"/>
    <w:basedOn w:val="DefaultParagraphFont"/>
    <w:rsid w:val="004937A4"/>
    <w:rPr>
      <w:bCs/>
      <w:sz w:val="24"/>
      <w:szCs w:val="24"/>
      <w:lang w:val="en-US" w:eastAsia="en-US" w:bidi="ar-SA"/>
    </w:rPr>
  </w:style>
  <w:style w:type="paragraph" w:styleId="ListContinue2">
    <w:name w:val="List Continue 2"/>
    <w:basedOn w:val="Normal"/>
    <w:rsid w:val="004937A4"/>
    <w:pPr>
      <w:spacing w:after="120"/>
      <w:ind w:left="720"/>
    </w:pPr>
    <w:rPr>
      <w:rFonts w:eastAsia="Times New Roman" w:cs="Times New Roman"/>
      <w:szCs w:val="24"/>
    </w:rPr>
  </w:style>
  <w:style w:type="paragraph" w:customStyle="1" w:styleId="Julie4">
    <w:name w:val="Julie 4"/>
    <w:basedOn w:val="Normal"/>
    <w:rsid w:val="004937A4"/>
    <w:rPr>
      <w:rFonts w:eastAsia="Times New Roman" w:cs="Times New Roman"/>
      <w:szCs w:val="24"/>
    </w:rPr>
  </w:style>
  <w:style w:type="paragraph" w:customStyle="1" w:styleId="PropNorm">
    <w:name w:val="PropNorm"/>
    <w:basedOn w:val="Default"/>
    <w:next w:val="Default"/>
    <w:rsid w:val="004937A4"/>
    <w:rPr>
      <w:rFonts w:ascii="COIHJI+TimesNewRoman" w:hAnsi="COIHJI+TimesNewRoman"/>
      <w:color w:val="auto"/>
    </w:rPr>
  </w:style>
  <w:style w:type="paragraph" w:customStyle="1" w:styleId="WPDefaults">
    <w:name w:val="WP Defaults"/>
    <w:basedOn w:val="Normal"/>
    <w:rsid w:val="004937A4"/>
    <w:rPr>
      <w:rFonts w:eastAsia="Times New Roman" w:cs="Times New Roman"/>
      <w:szCs w:val="20"/>
      <w:lang w:val="en-GB"/>
    </w:rPr>
  </w:style>
  <w:style w:type="paragraph" w:customStyle="1" w:styleId="MyTOC1">
    <w:name w:val="My TOC1"/>
    <w:basedOn w:val="Normal"/>
    <w:next w:val="Normal"/>
    <w:autoRedefine/>
    <w:rsid w:val="004937A4"/>
    <w:pPr>
      <w:widowControl w:val="0"/>
      <w:autoSpaceDE w:val="0"/>
      <w:autoSpaceDN w:val="0"/>
      <w:adjustRightInd w:val="0"/>
    </w:pPr>
    <w:rPr>
      <w:rFonts w:eastAsia="Times New Roman" w:cs="Times New Roman"/>
      <w:b/>
      <w:caps/>
      <w:szCs w:val="24"/>
    </w:rPr>
  </w:style>
  <w:style w:type="paragraph" w:customStyle="1" w:styleId="MyTOC2">
    <w:name w:val="My TOC2"/>
    <w:basedOn w:val="Normal"/>
    <w:next w:val="Normal"/>
    <w:autoRedefine/>
    <w:rsid w:val="004937A4"/>
    <w:pPr>
      <w:widowControl w:val="0"/>
      <w:numPr>
        <w:ilvl w:val="12"/>
      </w:numPr>
      <w:autoSpaceDE w:val="0"/>
      <w:autoSpaceDN w:val="0"/>
      <w:adjustRightInd w:val="0"/>
      <w:ind w:left="360"/>
    </w:pPr>
    <w:rPr>
      <w:rFonts w:eastAsia="Times New Roman" w:cs="Times New Roman"/>
      <w:b/>
      <w:bCs/>
      <w:szCs w:val="24"/>
    </w:rPr>
  </w:style>
  <w:style w:type="paragraph" w:customStyle="1" w:styleId="MyTOC3">
    <w:name w:val="My TOC3"/>
    <w:basedOn w:val="Normal"/>
    <w:next w:val="Normal"/>
    <w:autoRedefine/>
    <w:rsid w:val="004937A4"/>
    <w:pPr>
      <w:widowControl w:val="0"/>
      <w:autoSpaceDE w:val="0"/>
      <w:autoSpaceDN w:val="0"/>
      <w:adjustRightInd w:val="0"/>
    </w:pPr>
    <w:rPr>
      <w:rFonts w:eastAsia="Times New Roman" w:cs="Times New Roman"/>
      <w:b/>
      <w:bCs/>
      <w:szCs w:val="20"/>
    </w:rPr>
  </w:style>
  <w:style w:type="paragraph" w:customStyle="1" w:styleId="Outline3">
    <w:name w:val="Outline 3"/>
    <w:basedOn w:val="Normal"/>
    <w:rsid w:val="004937A4"/>
    <w:pPr>
      <w:ind w:left="2160"/>
    </w:pPr>
    <w:rPr>
      <w:rFonts w:eastAsia="Times New Roman" w:cs="Times New Roman"/>
      <w:sz w:val="20"/>
      <w:szCs w:val="20"/>
      <w:lang w:val="en-GB"/>
    </w:rPr>
  </w:style>
  <w:style w:type="paragraph" w:customStyle="1" w:styleId="Document3">
    <w:name w:val="Document[3]"/>
    <w:rsid w:val="004937A4"/>
    <w:rPr>
      <w:rFonts w:ascii="Courier" w:eastAsia="Times New Roman" w:hAnsi="Courier" w:cs="Times New Roman"/>
      <w:b/>
      <w:sz w:val="24"/>
      <w:szCs w:val="24"/>
    </w:rPr>
  </w:style>
  <w:style w:type="character" w:customStyle="1" w:styleId="CharChar27">
    <w:name w:val="Char Char27"/>
    <w:basedOn w:val="DefaultParagraphFont"/>
    <w:locked/>
    <w:rsid w:val="004937A4"/>
    <w:rPr>
      <w:rFonts w:ascii="Arial" w:hAnsi="Arial" w:cs="Arial"/>
      <w:b/>
      <w:bCs/>
      <w:kern w:val="32"/>
      <w:sz w:val="32"/>
      <w:szCs w:val="32"/>
    </w:rPr>
  </w:style>
  <w:style w:type="character" w:customStyle="1" w:styleId="CharChar26">
    <w:name w:val="Char Char26"/>
    <w:basedOn w:val="DefaultParagraphFont"/>
    <w:locked/>
    <w:rsid w:val="004937A4"/>
    <w:rPr>
      <w:rFonts w:ascii="Arial" w:hAnsi="Arial" w:cs="Arial"/>
      <w:b/>
      <w:bCs/>
      <w:i/>
      <w:iCs/>
      <w:sz w:val="28"/>
      <w:szCs w:val="28"/>
    </w:rPr>
  </w:style>
  <w:style w:type="character" w:customStyle="1" w:styleId="CharChar25">
    <w:name w:val="Char Char25"/>
    <w:basedOn w:val="DefaultParagraphFont"/>
    <w:locked/>
    <w:rsid w:val="004937A4"/>
    <w:rPr>
      <w:rFonts w:ascii="Arial" w:hAnsi="Arial" w:cs="Arial"/>
      <w:b/>
      <w:bCs/>
      <w:sz w:val="26"/>
      <w:szCs w:val="26"/>
    </w:rPr>
  </w:style>
  <w:style w:type="character" w:customStyle="1" w:styleId="Heading4CharCharCharChar1">
    <w:name w:val="Heading 4 Char Char Char Char1"/>
    <w:basedOn w:val="DefaultParagraphFont"/>
    <w:locked/>
    <w:rsid w:val="004937A4"/>
    <w:rPr>
      <w:rFonts w:ascii="Arial" w:hAnsi="Arial" w:cs="Times New Roman"/>
      <w:b/>
      <w:bCs/>
      <w:sz w:val="24"/>
      <w:szCs w:val="28"/>
    </w:rPr>
  </w:style>
  <w:style w:type="character" w:customStyle="1" w:styleId="CharChar24">
    <w:name w:val="Char Char24"/>
    <w:basedOn w:val="DefaultParagraphFont"/>
    <w:locked/>
    <w:rsid w:val="004937A4"/>
    <w:rPr>
      <w:rFonts w:cs="Times New Roman"/>
      <w:b/>
      <w:bCs/>
      <w:i/>
      <w:iCs/>
      <w:sz w:val="26"/>
      <w:szCs w:val="26"/>
    </w:rPr>
  </w:style>
  <w:style w:type="character" w:customStyle="1" w:styleId="CharChar23">
    <w:name w:val="Char Char23"/>
    <w:basedOn w:val="DefaultParagraphFont"/>
    <w:locked/>
    <w:rsid w:val="004937A4"/>
    <w:rPr>
      <w:rFonts w:cs="Times New Roman"/>
      <w:b/>
      <w:bCs/>
      <w:sz w:val="22"/>
      <w:szCs w:val="22"/>
    </w:rPr>
  </w:style>
  <w:style w:type="character" w:customStyle="1" w:styleId="CharChar22">
    <w:name w:val="Char Char22"/>
    <w:basedOn w:val="DefaultParagraphFont"/>
    <w:locked/>
    <w:rsid w:val="004937A4"/>
    <w:rPr>
      <w:rFonts w:cs="Times New Roman"/>
      <w:sz w:val="24"/>
      <w:szCs w:val="24"/>
    </w:rPr>
  </w:style>
  <w:style w:type="character" w:customStyle="1" w:styleId="CharChar21">
    <w:name w:val="Char Char21"/>
    <w:basedOn w:val="DefaultParagraphFont"/>
    <w:locked/>
    <w:rsid w:val="004937A4"/>
    <w:rPr>
      <w:rFonts w:cs="Times New Roman"/>
      <w:i/>
      <w:iCs/>
      <w:sz w:val="24"/>
      <w:szCs w:val="24"/>
    </w:rPr>
  </w:style>
  <w:style w:type="character" w:customStyle="1" w:styleId="CharChar20">
    <w:name w:val="Char Char20"/>
    <w:basedOn w:val="DefaultParagraphFont"/>
    <w:locked/>
    <w:rsid w:val="004937A4"/>
    <w:rPr>
      <w:rFonts w:ascii="Arial" w:hAnsi="Arial" w:cs="Arial"/>
      <w:sz w:val="22"/>
      <w:szCs w:val="22"/>
    </w:rPr>
  </w:style>
  <w:style w:type="character" w:customStyle="1" w:styleId="CharChar18">
    <w:name w:val="Char Char18"/>
    <w:basedOn w:val="DefaultParagraphFont"/>
    <w:locked/>
    <w:rsid w:val="004937A4"/>
    <w:rPr>
      <w:rFonts w:cs="Times New Roman"/>
      <w:sz w:val="24"/>
      <w:szCs w:val="24"/>
    </w:rPr>
  </w:style>
  <w:style w:type="character" w:customStyle="1" w:styleId="CharChar14">
    <w:name w:val="Char Char14"/>
    <w:basedOn w:val="DefaultParagraphFont"/>
    <w:locked/>
    <w:rsid w:val="004937A4"/>
    <w:rPr>
      <w:rFonts w:cs="Times New Roman"/>
      <w:sz w:val="24"/>
      <w:szCs w:val="24"/>
    </w:rPr>
  </w:style>
  <w:style w:type="character" w:customStyle="1" w:styleId="CharChar11">
    <w:name w:val="Char Char11"/>
    <w:basedOn w:val="DefaultParagraphFont"/>
    <w:locked/>
    <w:rsid w:val="004937A4"/>
    <w:rPr>
      <w:rFonts w:ascii="Cambria" w:hAnsi="Cambria" w:cs="Times New Roman"/>
      <w:sz w:val="24"/>
      <w:szCs w:val="24"/>
    </w:rPr>
  </w:style>
  <w:style w:type="character" w:customStyle="1" w:styleId="CharChar4">
    <w:name w:val="Char Char4"/>
    <w:basedOn w:val="DefaultParagraphFont"/>
    <w:locked/>
    <w:rsid w:val="004937A4"/>
    <w:rPr>
      <w:rFonts w:ascii="Cambria" w:hAnsi="Cambria" w:cs="Times New Roman"/>
      <w:b/>
      <w:bCs/>
      <w:kern w:val="28"/>
      <w:sz w:val="32"/>
      <w:szCs w:val="32"/>
    </w:rPr>
  </w:style>
  <w:style w:type="character" w:customStyle="1" w:styleId="CharChar13">
    <w:name w:val="Char Char13"/>
    <w:basedOn w:val="DefaultParagraphFont"/>
    <w:uiPriority w:val="99"/>
    <w:rsid w:val="004937A4"/>
    <w:rPr>
      <w:rFonts w:eastAsia="Times New Roman" w:cs="Times New Roman"/>
      <w:bCs/>
      <w:i/>
      <w:sz w:val="28"/>
      <w:szCs w:val="28"/>
      <w:lang w:val="en-US" w:eastAsia="en-US" w:bidi="ar-SA"/>
    </w:rPr>
  </w:style>
  <w:style w:type="character" w:customStyle="1" w:styleId="Heading4Char1">
    <w:name w:val="Heading 4 Char1"/>
    <w:aliases w:val="Heading 4 Char Char Char1"/>
    <w:basedOn w:val="DefaultParagraphFont"/>
    <w:rsid w:val="004937A4"/>
    <w:rPr>
      <w:rFonts w:ascii="Times New Roman" w:hAnsi="Times New Roman" w:cs="Times New Roman"/>
      <w:sz w:val="28"/>
      <w:szCs w:val="28"/>
    </w:rPr>
  </w:style>
  <w:style w:type="paragraph" w:styleId="ListBullet2">
    <w:name w:val="List Bullet 2"/>
    <w:basedOn w:val="Normal"/>
    <w:autoRedefine/>
    <w:rsid w:val="004937A4"/>
    <w:pPr>
      <w:tabs>
        <w:tab w:val="num" w:pos="720"/>
      </w:tabs>
      <w:ind w:left="720" w:hanging="360"/>
    </w:pPr>
    <w:rPr>
      <w:rFonts w:eastAsia="Times New Roman" w:cs="Times New Roman"/>
      <w:szCs w:val="24"/>
    </w:rPr>
  </w:style>
  <w:style w:type="paragraph" w:styleId="ListBullet3">
    <w:name w:val="List Bullet 3"/>
    <w:basedOn w:val="Normal"/>
    <w:autoRedefine/>
    <w:rsid w:val="004937A4"/>
    <w:pPr>
      <w:tabs>
        <w:tab w:val="num" w:pos="1080"/>
      </w:tabs>
      <w:ind w:left="1080" w:hanging="360"/>
    </w:pPr>
    <w:rPr>
      <w:rFonts w:eastAsia="Times New Roman" w:cs="Times New Roman"/>
      <w:szCs w:val="24"/>
    </w:rPr>
  </w:style>
  <w:style w:type="paragraph" w:styleId="ListBullet5">
    <w:name w:val="List Bullet 5"/>
    <w:basedOn w:val="Normal"/>
    <w:autoRedefine/>
    <w:rsid w:val="004937A4"/>
    <w:pPr>
      <w:tabs>
        <w:tab w:val="num" w:pos="1800"/>
      </w:tabs>
      <w:ind w:left="1800" w:hanging="360"/>
    </w:pPr>
    <w:rPr>
      <w:rFonts w:eastAsia="Times New Roman" w:cs="Times New Roman"/>
      <w:szCs w:val="24"/>
    </w:rPr>
  </w:style>
  <w:style w:type="paragraph" w:styleId="ListNumber">
    <w:name w:val="List Number"/>
    <w:basedOn w:val="Normal"/>
    <w:rsid w:val="004937A4"/>
    <w:pPr>
      <w:tabs>
        <w:tab w:val="num" w:pos="360"/>
      </w:tabs>
      <w:ind w:left="360" w:hanging="360"/>
    </w:pPr>
    <w:rPr>
      <w:rFonts w:eastAsia="Times New Roman" w:cs="Times New Roman"/>
      <w:szCs w:val="24"/>
    </w:rPr>
  </w:style>
  <w:style w:type="paragraph" w:styleId="ListNumber2">
    <w:name w:val="List Number 2"/>
    <w:basedOn w:val="Normal"/>
    <w:rsid w:val="004937A4"/>
    <w:pPr>
      <w:tabs>
        <w:tab w:val="num" w:pos="720"/>
      </w:tabs>
      <w:ind w:left="720" w:hanging="360"/>
    </w:pPr>
    <w:rPr>
      <w:rFonts w:eastAsia="Times New Roman" w:cs="Times New Roman"/>
      <w:szCs w:val="24"/>
    </w:rPr>
  </w:style>
  <w:style w:type="paragraph" w:styleId="ListNumber3">
    <w:name w:val="List Number 3"/>
    <w:basedOn w:val="Normal"/>
    <w:rsid w:val="004937A4"/>
    <w:pPr>
      <w:tabs>
        <w:tab w:val="num" w:pos="1080"/>
      </w:tabs>
      <w:ind w:left="1080" w:hanging="360"/>
    </w:pPr>
    <w:rPr>
      <w:rFonts w:eastAsia="Times New Roman" w:cs="Times New Roman"/>
      <w:szCs w:val="24"/>
    </w:rPr>
  </w:style>
  <w:style w:type="paragraph" w:styleId="ListNumber4">
    <w:name w:val="List Number 4"/>
    <w:basedOn w:val="Normal"/>
    <w:rsid w:val="004937A4"/>
    <w:pPr>
      <w:tabs>
        <w:tab w:val="num" w:pos="1440"/>
      </w:tabs>
      <w:ind w:left="1440" w:hanging="360"/>
    </w:pPr>
    <w:rPr>
      <w:rFonts w:eastAsia="Times New Roman" w:cs="Times New Roman"/>
      <w:szCs w:val="24"/>
    </w:rPr>
  </w:style>
  <w:style w:type="paragraph" w:styleId="ListNumber5">
    <w:name w:val="List Number 5"/>
    <w:basedOn w:val="Normal"/>
    <w:rsid w:val="004937A4"/>
    <w:pPr>
      <w:tabs>
        <w:tab w:val="num" w:pos="1800"/>
      </w:tabs>
      <w:ind w:left="1800" w:hanging="360"/>
    </w:pPr>
    <w:rPr>
      <w:rFonts w:eastAsia="Times New Roman" w:cs="Times New Roman"/>
      <w:szCs w:val="24"/>
    </w:rPr>
  </w:style>
  <w:style w:type="paragraph" w:customStyle="1" w:styleId="Default1">
    <w:name w:val="Default1"/>
    <w:basedOn w:val="Default"/>
    <w:next w:val="Default"/>
    <w:rsid w:val="004937A4"/>
    <w:rPr>
      <w:color w:val="auto"/>
    </w:rPr>
  </w:style>
  <w:style w:type="paragraph" w:customStyle="1" w:styleId="tabletitle0">
    <w:name w:val="tabletitle"/>
    <w:basedOn w:val="Normal"/>
    <w:rsid w:val="004937A4"/>
    <w:rPr>
      <w:rFonts w:eastAsia="Times New Roman" w:cs="Times New Roman"/>
      <w:szCs w:val="24"/>
    </w:rPr>
  </w:style>
  <w:style w:type="paragraph" w:customStyle="1" w:styleId="default0">
    <w:name w:val="default"/>
    <w:basedOn w:val="Normal"/>
    <w:rsid w:val="004937A4"/>
    <w:pPr>
      <w:autoSpaceDE w:val="0"/>
      <w:autoSpaceDN w:val="0"/>
    </w:pPr>
    <w:rPr>
      <w:rFonts w:eastAsia="Times New Roman" w:cs="Times New Roman"/>
      <w:color w:val="000000"/>
      <w:szCs w:val="24"/>
    </w:rPr>
  </w:style>
  <w:style w:type="character" w:customStyle="1" w:styleId="FiguretitleChar1">
    <w:name w:val="Figure title Char1"/>
    <w:basedOn w:val="DefaultParagraphFont"/>
    <w:link w:val="Figuretitle"/>
    <w:rsid w:val="004937A4"/>
    <w:rPr>
      <w:rFonts w:ascii="Times New Roman" w:eastAsia="Times New Roman" w:hAnsi="Times New Roman" w:cs="Times New Roman"/>
      <w:sz w:val="24"/>
      <w:szCs w:val="24"/>
    </w:rPr>
  </w:style>
  <w:style w:type="character" w:customStyle="1" w:styleId="Heading1Char1">
    <w:name w:val="Heading 1 Char1"/>
    <w:basedOn w:val="DefaultParagraphFont"/>
    <w:rsid w:val="004937A4"/>
    <w:rPr>
      <w:rFonts w:ascii="Arial" w:eastAsia="Times New Roman" w:hAnsi="Arial" w:cs="Arial"/>
      <w:b/>
      <w:bCs/>
      <w:kern w:val="32"/>
      <w:sz w:val="32"/>
      <w:szCs w:val="32"/>
    </w:rPr>
  </w:style>
  <w:style w:type="character" w:customStyle="1" w:styleId="CharChar39">
    <w:name w:val="Char Char39"/>
    <w:basedOn w:val="DefaultParagraphFont"/>
    <w:rsid w:val="004937A4"/>
    <w:rPr>
      <w:rFonts w:ascii="Arial" w:eastAsia="Times New Roman" w:hAnsi="Arial" w:cs="Arial"/>
      <w:b/>
      <w:bCs/>
      <w:i/>
      <w:iCs/>
      <w:sz w:val="28"/>
      <w:szCs w:val="28"/>
    </w:rPr>
  </w:style>
  <w:style w:type="paragraph" w:customStyle="1" w:styleId="ColorfulList-Accent11">
    <w:name w:val="Colorful List - Accent 11"/>
    <w:basedOn w:val="Normal"/>
    <w:uiPriority w:val="34"/>
    <w:qFormat/>
    <w:rsid w:val="004937A4"/>
    <w:pPr>
      <w:ind w:left="720"/>
      <w:contextualSpacing/>
    </w:pPr>
    <w:rPr>
      <w:rFonts w:ascii="Calibri" w:eastAsia="Calibri" w:hAnsi="Calibri" w:cs="Times New Roman"/>
      <w:sz w:val="22"/>
    </w:rPr>
  </w:style>
  <w:style w:type="character" w:customStyle="1" w:styleId="StyleHeading4Char1Heading4CharCharChar112pt">
    <w:name w:val="Style Heading 4 Char1Heading 4 Char Char Char1 + 12 pt"/>
    <w:basedOn w:val="Heading4Char1"/>
    <w:qFormat/>
    <w:rsid w:val="004937A4"/>
    <w:rPr>
      <w:rFonts w:ascii="Times New Roman" w:hAnsi="Times New Roman" w:cs="Times New Roman"/>
      <w:b w:val="0"/>
      <w:bCs w:val="0"/>
      <w:sz w:val="24"/>
      <w:szCs w:val="28"/>
      <w:lang w:val="en-US" w:eastAsia="en-US" w:bidi="ar-SA"/>
    </w:rPr>
  </w:style>
  <w:style w:type="paragraph" w:customStyle="1" w:styleId="NoSpacing1">
    <w:name w:val="No Spacing1"/>
    <w:uiPriority w:val="99"/>
    <w:qFormat/>
    <w:rsid w:val="004937A4"/>
    <w:rPr>
      <w:rFonts w:ascii="Times New Roman" w:eastAsia="Times New Roman" w:hAnsi="Times New Roman" w:cs="Times New Roman"/>
      <w:sz w:val="24"/>
      <w:szCs w:val="24"/>
    </w:rPr>
  </w:style>
  <w:style w:type="paragraph" w:customStyle="1" w:styleId="ColorfulShading-Accent11">
    <w:name w:val="Colorful Shading - Accent 11"/>
    <w:hidden/>
    <w:uiPriority w:val="99"/>
    <w:rsid w:val="004937A4"/>
    <w:rPr>
      <w:rFonts w:ascii="Times New Roman" w:eastAsia="Times New Roman" w:hAnsi="Times New Roman" w:cs="Times New Roman"/>
      <w:sz w:val="24"/>
      <w:szCs w:val="24"/>
    </w:rPr>
  </w:style>
  <w:style w:type="paragraph" w:customStyle="1" w:styleId="Nothing">
    <w:name w:val="Nothing"/>
    <w:basedOn w:val="Heading1"/>
    <w:rsid w:val="004937A4"/>
    <w:pPr>
      <w:keepNext w:val="0"/>
      <w:spacing w:before="0" w:after="0"/>
    </w:pPr>
    <w:rPr>
      <w:rFonts w:ascii="Times Roman" w:hAnsi="Times Roman" w:cs="Times Roman"/>
      <w:b w:val="0"/>
      <w:bCs w:val="0"/>
      <w:color w:val="000000"/>
      <w:kern w:val="0"/>
      <w:szCs w:val="20"/>
    </w:rPr>
  </w:style>
  <w:style w:type="character" w:customStyle="1" w:styleId="StyleHeading3CharTimesNewRoman12pt">
    <w:name w:val="Style Heading 3 Char + Times New Roman 12 pt"/>
    <w:basedOn w:val="DefaultParagraphFont"/>
    <w:qFormat/>
    <w:rsid w:val="004937A4"/>
    <w:rPr>
      <w:rFonts w:ascii="Times New Roman" w:hAnsi="Times New Roman" w:cs="Arial" w:hint="default"/>
      <w:b/>
      <w:bCs/>
      <w:sz w:val="24"/>
      <w:szCs w:val="26"/>
      <w:lang w:val="en-US" w:eastAsia="en-US" w:bidi="ar-SA"/>
    </w:rPr>
  </w:style>
  <w:style w:type="character" w:customStyle="1" w:styleId="EmailStyle341">
    <w:name w:val="EmailStyle341"/>
    <w:basedOn w:val="DefaultParagraphFont"/>
    <w:semiHidden/>
    <w:rsid w:val="004937A4"/>
    <w:rPr>
      <w:rFonts w:ascii="Arial" w:hAnsi="Arial" w:cs="Arial" w:hint="default"/>
      <w:color w:val="auto"/>
      <w:sz w:val="20"/>
      <w:szCs w:val="20"/>
    </w:rPr>
  </w:style>
  <w:style w:type="character" w:customStyle="1" w:styleId="CharChar271">
    <w:name w:val="Char Char271"/>
    <w:basedOn w:val="DefaultParagraphFont"/>
    <w:uiPriority w:val="99"/>
    <w:locked/>
    <w:rsid w:val="004937A4"/>
    <w:rPr>
      <w:rFonts w:ascii="Arial" w:hAnsi="Arial" w:cs="Arial"/>
      <w:b/>
      <w:bCs/>
      <w:kern w:val="32"/>
      <w:sz w:val="32"/>
      <w:szCs w:val="32"/>
    </w:rPr>
  </w:style>
  <w:style w:type="character" w:customStyle="1" w:styleId="CharChar261">
    <w:name w:val="Char Char261"/>
    <w:basedOn w:val="DefaultParagraphFont"/>
    <w:uiPriority w:val="99"/>
    <w:locked/>
    <w:rsid w:val="004937A4"/>
    <w:rPr>
      <w:rFonts w:ascii="Arial" w:hAnsi="Arial" w:cs="Arial"/>
      <w:b/>
      <w:bCs/>
      <w:i/>
      <w:iCs/>
      <w:sz w:val="28"/>
      <w:szCs w:val="28"/>
    </w:rPr>
  </w:style>
  <w:style w:type="character" w:customStyle="1" w:styleId="CharChar251">
    <w:name w:val="Char Char251"/>
    <w:basedOn w:val="DefaultParagraphFont"/>
    <w:uiPriority w:val="99"/>
    <w:locked/>
    <w:rsid w:val="004937A4"/>
    <w:rPr>
      <w:rFonts w:ascii="Arial" w:hAnsi="Arial" w:cs="Arial"/>
      <w:b/>
      <w:bCs/>
      <w:sz w:val="26"/>
      <w:szCs w:val="26"/>
    </w:rPr>
  </w:style>
  <w:style w:type="character" w:customStyle="1" w:styleId="CharChar241">
    <w:name w:val="Char Char241"/>
    <w:basedOn w:val="DefaultParagraphFont"/>
    <w:uiPriority w:val="99"/>
    <w:locked/>
    <w:rsid w:val="004937A4"/>
    <w:rPr>
      <w:rFonts w:cs="Times New Roman"/>
      <w:b/>
      <w:bCs/>
      <w:i/>
      <w:iCs/>
      <w:sz w:val="26"/>
      <w:szCs w:val="26"/>
    </w:rPr>
  </w:style>
  <w:style w:type="character" w:customStyle="1" w:styleId="CharChar231">
    <w:name w:val="Char Char231"/>
    <w:basedOn w:val="DefaultParagraphFont"/>
    <w:uiPriority w:val="99"/>
    <w:locked/>
    <w:rsid w:val="004937A4"/>
    <w:rPr>
      <w:rFonts w:cs="Times New Roman"/>
      <w:b/>
      <w:bCs/>
      <w:sz w:val="22"/>
      <w:szCs w:val="22"/>
    </w:rPr>
  </w:style>
  <w:style w:type="character" w:customStyle="1" w:styleId="CharChar221">
    <w:name w:val="Char Char221"/>
    <w:basedOn w:val="DefaultParagraphFont"/>
    <w:uiPriority w:val="99"/>
    <w:locked/>
    <w:rsid w:val="004937A4"/>
    <w:rPr>
      <w:rFonts w:cs="Times New Roman"/>
      <w:sz w:val="24"/>
      <w:szCs w:val="24"/>
    </w:rPr>
  </w:style>
  <w:style w:type="character" w:customStyle="1" w:styleId="CharChar211">
    <w:name w:val="Char Char211"/>
    <w:basedOn w:val="DefaultParagraphFont"/>
    <w:uiPriority w:val="99"/>
    <w:locked/>
    <w:rsid w:val="004937A4"/>
    <w:rPr>
      <w:rFonts w:cs="Times New Roman"/>
      <w:i/>
      <w:iCs/>
      <w:sz w:val="24"/>
      <w:szCs w:val="24"/>
    </w:rPr>
  </w:style>
  <w:style w:type="character" w:customStyle="1" w:styleId="CharChar201">
    <w:name w:val="Char Char201"/>
    <w:basedOn w:val="DefaultParagraphFont"/>
    <w:uiPriority w:val="99"/>
    <w:locked/>
    <w:rsid w:val="004937A4"/>
    <w:rPr>
      <w:rFonts w:ascii="Arial" w:hAnsi="Arial" w:cs="Arial"/>
      <w:sz w:val="22"/>
      <w:szCs w:val="22"/>
    </w:rPr>
  </w:style>
  <w:style w:type="character" w:customStyle="1" w:styleId="CharChar181">
    <w:name w:val="Char Char181"/>
    <w:basedOn w:val="DefaultParagraphFont"/>
    <w:uiPriority w:val="99"/>
    <w:locked/>
    <w:rsid w:val="004937A4"/>
    <w:rPr>
      <w:rFonts w:cs="Times New Roman"/>
      <w:sz w:val="24"/>
      <w:szCs w:val="24"/>
    </w:rPr>
  </w:style>
  <w:style w:type="character" w:customStyle="1" w:styleId="CharChar141">
    <w:name w:val="Char Char141"/>
    <w:basedOn w:val="DefaultParagraphFont"/>
    <w:uiPriority w:val="99"/>
    <w:locked/>
    <w:rsid w:val="004937A4"/>
    <w:rPr>
      <w:rFonts w:cs="Times New Roman"/>
      <w:sz w:val="24"/>
      <w:szCs w:val="24"/>
    </w:rPr>
  </w:style>
  <w:style w:type="character" w:customStyle="1" w:styleId="CharChar111">
    <w:name w:val="Char Char111"/>
    <w:basedOn w:val="DefaultParagraphFont"/>
    <w:uiPriority w:val="99"/>
    <w:locked/>
    <w:rsid w:val="004937A4"/>
    <w:rPr>
      <w:rFonts w:ascii="Cambria" w:hAnsi="Cambria" w:cs="Times New Roman"/>
      <w:sz w:val="24"/>
      <w:szCs w:val="24"/>
    </w:rPr>
  </w:style>
  <w:style w:type="character" w:customStyle="1" w:styleId="CharChar41">
    <w:name w:val="Char Char41"/>
    <w:basedOn w:val="DefaultParagraphFont"/>
    <w:uiPriority w:val="99"/>
    <w:locked/>
    <w:rsid w:val="004937A4"/>
    <w:rPr>
      <w:rFonts w:ascii="Cambria" w:hAnsi="Cambria" w:cs="Times New Roman"/>
      <w:b/>
      <w:bCs/>
      <w:kern w:val="28"/>
      <w:sz w:val="32"/>
      <w:szCs w:val="32"/>
    </w:rPr>
  </w:style>
  <w:style w:type="character" w:customStyle="1" w:styleId="CharChar12">
    <w:name w:val="Char Char12"/>
    <w:basedOn w:val="DefaultParagraphFont"/>
    <w:uiPriority w:val="99"/>
    <w:rsid w:val="004937A4"/>
    <w:rPr>
      <w:rFonts w:eastAsia="Times New Roman" w:cs="Times New Roman"/>
      <w:bCs/>
      <w:i/>
      <w:sz w:val="28"/>
      <w:szCs w:val="28"/>
      <w:lang w:val="en-US" w:eastAsia="en-US" w:bidi="ar-SA"/>
    </w:rPr>
  </w:style>
  <w:style w:type="character" w:customStyle="1" w:styleId="CharChar391">
    <w:name w:val="Char Char391"/>
    <w:basedOn w:val="DefaultParagraphFont"/>
    <w:uiPriority w:val="99"/>
    <w:rsid w:val="004937A4"/>
    <w:rPr>
      <w:rFonts w:ascii="Arial" w:eastAsia="Times New Roman" w:hAnsi="Arial" w:cs="Arial"/>
      <w:b/>
      <w:bCs/>
      <w:i/>
      <w:iCs/>
      <w:sz w:val="28"/>
      <w:szCs w:val="28"/>
    </w:rPr>
  </w:style>
  <w:style w:type="character" w:customStyle="1" w:styleId="EmailStyle3561">
    <w:name w:val="EmailStyle3561"/>
    <w:basedOn w:val="DefaultParagraphFont"/>
    <w:semiHidden/>
    <w:rsid w:val="004937A4"/>
    <w:rPr>
      <w:rFonts w:ascii="Arial" w:hAnsi="Arial" w:cs="Arial" w:hint="default"/>
      <w:color w:val="auto"/>
      <w:sz w:val="20"/>
      <w:szCs w:val="20"/>
    </w:rPr>
  </w:style>
  <w:style w:type="character" w:customStyle="1" w:styleId="EmailStyle3571">
    <w:name w:val="EmailStyle3571"/>
    <w:basedOn w:val="DefaultParagraphFont"/>
    <w:semiHidden/>
    <w:rsid w:val="004937A4"/>
    <w:rPr>
      <w:rFonts w:ascii="Arial" w:hAnsi="Arial" w:cs="Arial" w:hint="default"/>
      <w:color w:val="auto"/>
      <w:sz w:val="20"/>
      <w:szCs w:val="20"/>
    </w:rPr>
  </w:style>
  <w:style w:type="table" w:styleId="TableList1">
    <w:name w:val="Table List 1"/>
    <w:basedOn w:val="TableNormal"/>
    <w:uiPriority w:val="99"/>
    <w:rsid w:val="004937A4"/>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rsid w:val="004937A4"/>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937A4"/>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937A4"/>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uiPriority w:val="99"/>
    <w:rsid w:val="004937A4"/>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4937A4"/>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4937A4"/>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3">
    <w:name w:val="Table Columns 3"/>
    <w:basedOn w:val="TableNormal"/>
    <w:rsid w:val="004937A4"/>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MediumList2-Accent2">
    <w:name w:val="Medium List 2 Accent 2"/>
    <w:basedOn w:val="TableNormal"/>
    <w:uiPriority w:val="71"/>
    <w:rsid w:val="004937A4"/>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styleId="HTMLCite">
    <w:name w:val="HTML Cite"/>
    <w:basedOn w:val="DefaultParagraphFont"/>
    <w:uiPriority w:val="99"/>
    <w:unhideWhenUsed/>
    <w:rsid w:val="004937A4"/>
    <w:rPr>
      <w:b w:val="0"/>
      <w:bCs w:val="0"/>
      <w:i w:val="0"/>
      <w:iCs w:val="0"/>
      <w:vanish w:val="0"/>
      <w:webHidden w:val="0"/>
      <w:specVanish w:val="0"/>
    </w:rPr>
  </w:style>
  <w:style w:type="character" w:customStyle="1" w:styleId="author">
    <w:name w:val="author"/>
    <w:basedOn w:val="DefaultParagraphFont"/>
    <w:rsid w:val="004937A4"/>
  </w:style>
  <w:style w:type="character" w:customStyle="1" w:styleId="pubyear">
    <w:name w:val="pubyear"/>
    <w:basedOn w:val="DefaultParagraphFont"/>
    <w:rsid w:val="004937A4"/>
  </w:style>
  <w:style w:type="character" w:customStyle="1" w:styleId="articletitle5">
    <w:name w:val="articletitle5"/>
    <w:basedOn w:val="DefaultParagraphFont"/>
    <w:rsid w:val="004937A4"/>
  </w:style>
  <w:style w:type="character" w:customStyle="1" w:styleId="journaltitle3">
    <w:name w:val="journaltitle3"/>
    <w:basedOn w:val="DefaultParagraphFont"/>
    <w:rsid w:val="004937A4"/>
    <w:rPr>
      <w:i/>
      <w:iCs/>
    </w:rPr>
  </w:style>
  <w:style w:type="character" w:customStyle="1" w:styleId="vol3">
    <w:name w:val="vol3"/>
    <w:basedOn w:val="DefaultParagraphFont"/>
    <w:rsid w:val="004937A4"/>
    <w:rPr>
      <w:b/>
      <w:bCs/>
    </w:rPr>
  </w:style>
  <w:style w:type="character" w:customStyle="1" w:styleId="pagefirst">
    <w:name w:val="pagefirst"/>
    <w:basedOn w:val="DefaultParagraphFont"/>
    <w:rsid w:val="004937A4"/>
  </w:style>
  <w:style w:type="character" w:customStyle="1" w:styleId="pagelast">
    <w:name w:val="pagelast"/>
    <w:basedOn w:val="DefaultParagraphFont"/>
    <w:rsid w:val="004937A4"/>
  </w:style>
  <w:style w:type="character" w:customStyle="1" w:styleId="Heading3Char1">
    <w:name w:val="Heading 3 Char1"/>
    <w:basedOn w:val="DefaultParagraphFont"/>
    <w:rsid w:val="004937A4"/>
    <w:rPr>
      <w:rFonts w:ascii="Arial" w:eastAsia="Times New Roman" w:hAnsi="Arial" w:cs="Arial"/>
      <w:b/>
      <w:bCs/>
      <w:sz w:val="24"/>
      <w:szCs w:val="26"/>
    </w:rPr>
  </w:style>
  <w:style w:type="character" w:customStyle="1" w:styleId="moz-txt-citetags">
    <w:name w:val="moz-txt-citetags"/>
    <w:basedOn w:val="DefaultParagraphFont"/>
    <w:rsid w:val="004937A4"/>
  </w:style>
  <w:style w:type="paragraph" w:styleId="TOCHeading">
    <w:name w:val="TOC Heading"/>
    <w:basedOn w:val="Heading1"/>
    <w:next w:val="Normal"/>
    <w:uiPriority w:val="39"/>
    <w:unhideWhenUsed/>
    <w:qFormat/>
    <w:rsid w:val="004937A4"/>
    <w:pPr>
      <w:keepLines/>
      <w:spacing w:before="480" w:after="0" w:line="276" w:lineRule="auto"/>
      <w:outlineLvl w:val="9"/>
    </w:pPr>
    <w:rPr>
      <w:rFonts w:ascii="Cambria" w:hAnsi="Cambria" w:cs="Times New Roman"/>
      <w:color w:val="365F91"/>
      <w:kern w:val="0"/>
      <w:sz w:val="28"/>
      <w:szCs w:val="28"/>
    </w:rPr>
  </w:style>
  <w:style w:type="paragraph" w:customStyle="1" w:styleId="xl160">
    <w:name w:val="xl160"/>
    <w:basedOn w:val="Normal"/>
    <w:rsid w:val="004937A4"/>
    <w:pPr>
      <w:pBdr>
        <w:top w:val="single" w:sz="8" w:space="0" w:color="auto"/>
        <w:left w:val="single" w:sz="8" w:space="0" w:color="auto"/>
        <w:right w:val="single" w:sz="12" w:space="0" w:color="auto"/>
      </w:pBdr>
      <w:shd w:val="clear" w:color="000000" w:fill="E6E6E6"/>
      <w:spacing w:before="100" w:beforeAutospacing="1" w:after="100" w:afterAutospacing="1"/>
      <w:jc w:val="center"/>
      <w:textAlignment w:val="center"/>
    </w:pPr>
    <w:rPr>
      <w:rFonts w:eastAsia="Times New Roman" w:cs="Times New Roman"/>
      <w:color w:val="000000"/>
      <w:sz w:val="20"/>
      <w:szCs w:val="20"/>
    </w:rPr>
  </w:style>
  <w:style w:type="paragraph" w:customStyle="1" w:styleId="xl161">
    <w:name w:val="xl161"/>
    <w:basedOn w:val="Normal"/>
    <w:rsid w:val="004937A4"/>
    <w:pPr>
      <w:pBdr>
        <w:left w:val="single" w:sz="12" w:space="0" w:color="auto"/>
      </w:pBdr>
      <w:shd w:val="clear" w:color="000000" w:fill="E6E6E6"/>
      <w:spacing w:before="100" w:beforeAutospacing="1" w:after="100" w:afterAutospacing="1"/>
      <w:jc w:val="center"/>
      <w:textAlignment w:val="center"/>
    </w:pPr>
    <w:rPr>
      <w:rFonts w:eastAsia="Times New Roman" w:cs="Times New Roman"/>
      <w:color w:val="000000"/>
      <w:sz w:val="20"/>
      <w:szCs w:val="20"/>
    </w:rPr>
  </w:style>
  <w:style w:type="paragraph" w:customStyle="1" w:styleId="xl162">
    <w:name w:val="xl162"/>
    <w:basedOn w:val="Normal"/>
    <w:rsid w:val="004937A4"/>
    <w:pPr>
      <w:pBdr>
        <w:left w:val="single" w:sz="8" w:space="0" w:color="auto"/>
      </w:pBdr>
      <w:shd w:val="clear" w:color="000000" w:fill="E6E6E6"/>
      <w:spacing w:before="100" w:beforeAutospacing="1" w:after="100" w:afterAutospacing="1"/>
      <w:jc w:val="center"/>
      <w:textAlignment w:val="center"/>
    </w:pPr>
    <w:rPr>
      <w:rFonts w:eastAsia="Times New Roman" w:cs="Times New Roman"/>
      <w:color w:val="000000"/>
      <w:sz w:val="20"/>
      <w:szCs w:val="20"/>
    </w:rPr>
  </w:style>
  <w:style w:type="paragraph" w:customStyle="1" w:styleId="xl163">
    <w:name w:val="xl163"/>
    <w:basedOn w:val="Normal"/>
    <w:rsid w:val="004937A4"/>
    <w:pPr>
      <w:pBdr>
        <w:left w:val="single" w:sz="8" w:space="0" w:color="auto"/>
        <w:right w:val="single" w:sz="12" w:space="0" w:color="auto"/>
      </w:pBdr>
      <w:shd w:val="clear" w:color="000000" w:fill="E6E6E6"/>
      <w:spacing w:before="100" w:beforeAutospacing="1" w:after="100" w:afterAutospacing="1"/>
      <w:jc w:val="center"/>
      <w:textAlignment w:val="center"/>
    </w:pPr>
    <w:rPr>
      <w:rFonts w:eastAsia="Times New Roman" w:cs="Times New Roman"/>
      <w:color w:val="000000"/>
      <w:sz w:val="20"/>
      <w:szCs w:val="20"/>
    </w:rPr>
  </w:style>
  <w:style w:type="paragraph" w:customStyle="1" w:styleId="xl164">
    <w:name w:val="xl164"/>
    <w:basedOn w:val="Normal"/>
    <w:rsid w:val="004937A4"/>
    <w:pPr>
      <w:pBdr>
        <w:left w:val="single" w:sz="12" w:space="0" w:color="auto"/>
        <w:bottom w:val="single" w:sz="8" w:space="0" w:color="auto"/>
      </w:pBdr>
      <w:shd w:val="clear" w:color="000000" w:fill="E6E6E6"/>
      <w:spacing w:before="100" w:beforeAutospacing="1" w:after="100" w:afterAutospacing="1"/>
      <w:jc w:val="center"/>
      <w:textAlignment w:val="center"/>
    </w:pPr>
    <w:rPr>
      <w:rFonts w:eastAsia="Times New Roman" w:cs="Times New Roman"/>
      <w:color w:val="000000"/>
      <w:sz w:val="20"/>
      <w:szCs w:val="20"/>
    </w:rPr>
  </w:style>
  <w:style w:type="paragraph" w:customStyle="1" w:styleId="xl165">
    <w:name w:val="xl165"/>
    <w:basedOn w:val="Normal"/>
    <w:rsid w:val="004937A4"/>
    <w:pPr>
      <w:pBdr>
        <w:left w:val="single" w:sz="8" w:space="0" w:color="auto"/>
        <w:bottom w:val="single" w:sz="8" w:space="0" w:color="auto"/>
      </w:pBdr>
      <w:shd w:val="clear" w:color="000000" w:fill="E6E6E6"/>
      <w:spacing w:before="100" w:beforeAutospacing="1" w:after="100" w:afterAutospacing="1"/>
      <w:jc w:val="center"/>
      <w:textAlignment w:val="center"/>
    </w:pPr>
    <w:rPr>
      <w:rFonts w:eastAsia="Times New Roman" w:cs="Times New Roman"/>
      <w:color w:val="000000"/>
      <w:sz w:val="20"/>
      <w:szCs w:val="20"/>
    </w:rPr>
  </w:style>
  <w:style w:type="paragraph" w:customStyle="1" w:styleId="xl166">
    <w:name w:val="xl166"/>
    <w:basedOn w:val="Normal"/>
    <w:rsid w:val="004937A4"/>
    <w:pPr>
      <w:pBdr>
        <w:left w:val="single" w:sz="8" w:space="0" w:color="auto"/>
        <w:bottom w:val="single" w:sz="8" w:space="0" w:color="auto"/>
        <w:right w:val="single" w:sz="12" w:space="0" w:color="auto"/>
      </w:pBdr>
      <w:shd w:val="clear" w:color="000000" w:fill="E6E6E6"/>
      <w:spacing w:before="100" w:beforeAutospacing="1" w:after="100" w:afterAutospacing="1"/>
      <w:jc w:val="center"/>
      <w:textAlignment w:val="center"/>
    </w:pPr>
    <w:rPr>
      <w:rFonts w:eastAsia="Times New Roman" w:cs="Times New Roman"/>
      <w:color w:val="000000"/>
      <w:sz w:val="20"/>
      <w:szCs w:val="20"/>
    </w:rPr>
  </w:style>
  <w:style w:type="paragraph" w:customStyle="1" w:styleId="xl167">
    <w:name w:val="xl167"/>
    <w:basedOn w:val="Normal"/>
    <w:rsid w:val="004937A4"/>
    <w:pPr>
      <w:pBdr>
        <w:left w:val="single" w:sz="12" w:space="0" w:color="auto"/>
      </w:pBdr>
      <w:shd w:val="clear" w:color="000000" w:fill="F2F2F2"/>
      <w:spacing w:before="100" w:beforeAutospacing="1" w:after="100" w:afterAutospacing="1"/>
      <w:jc w:val="center"/>
      <w:textAlignment w:val="center"/>
    </w:pPr>
    <w:rPr>
      <w:rFonts w:eastAsia="Times New Roman" w:cs="Times New Roman"/>
      <w:color w:val="000000"/>
      <w:sz w:val="20"/>
      <w:szCs w:val="20"/>
    </w:rPr>
  </w:style>
  <w:style w:type="paragraph" w:customStyle="1" w:styleId="xl168">
    <w:name w:val="xl168"/>
    <w:basedOn w:val="Normal"/>
    <w:rsid w:val="004937A4"/>
    <w:pPr>
      <w:pBdr>
        <w:left w:val="single" w:sz="8" w:space="0" w:color="auto"/>
      </w:pBdr>
      <w:shd w:val="clear" w:color="000000" w:fill="F2F2F2"/>
      <w:spacing w:before="100" w:beforeAutospacing="1" w:after="100" w:afterAutospacing="1"/>
      <w:jc w:val="center"/>
      <w:textAlignment w:val="center"/>
    </w:pPr>
    <w:rPr>
      <w:rFonts w:eastAsia="Times New Roman" w:cs="Times New Roman"/>
      <w:color w:val="000000"/>
      <w:sz w:val="20"/>
      <w:szCs w:val="20"/>
    </w:rPr>
  </w:style>
  <w:style w:type="paragraph" w:customStyle="1" w:styleId="xl169">
    <w:name w:val="xl169"/>
    <w:basedOn w:val="Normal"/>
    <w:rsid w:val="004937A4"/>
    <w:pPr>
      <w:pBdr>
        <w:left w:val="single" w:sz="8" w:space="0" w:color="auto"/>
        <w:right w:val="single" w:sz="12" w:space="0" w:color="auto"/>
      </w:pBdr>
      <w:shd w:val="clear" w:color="000000" w:fill="F2F2F2"/>
      <w:spacing w:before="100" w:beforeAutospacing="1" w:after="100" w:afterAutospacing="1"/>
      <w:jc w:val="center"/>
      <w:textAlignment w:val="center"/>
    </w:pPr>
    <w:rPr>
      <w:rFonts w:eastAsia="Times New Roman" w:cs="Times New Roman"/>
      <w:color w:val="000000"/>
      <w:sz w:val="20"/>
      <w:szCs w:val="20"/>
    </w:rPr>
  </w:style>
  <w:style w:type="paragraph" w:customStyle="1" w:styleId="xl170">
    <w:name w:val="xl170"/>
    <w:basedOn w:val="Normal"/>
    <w:rsid w:val="004937A4"/>
    <w:pPr>
      <w:pBdr>
        <w:left w:val="single" w:sz="12" w:space="0" w:color="auto"/>
        <w:bottom w:val="single" w:sz="8" w:space="0" w:color="auto"/>
      </w:pBdr>
      <w:shd w:val="clear" w:color="000000" w:fill="F2F2F2"/>
      <w:spacing w:before="100" w:beforeAutospacing="1" w:after="100" w:afterAutospacing="1"/>
      <w:jc w:val="center"/>
      <w:textAlignment w:val="center"/>
    </w:pPr>
    <w:rPr>
      <w:rFonts w:eastAsia="Times New Roman" w:cs="Times New Roman"/>
      <w:color w:val="000000"/>
      <w:sz w:val="20"/>
      <w:szCs w:val="20"/>
    </w:rPr>
  </w:style>
  <w:style w:type="paragraph" w:customStyle="1" w:styleId="xl171">
    <w:name w:val="xl171"/>
    <w:basedOn w:val="Normal"/>
    <w:rsid w:val="004937A4"/>
    <w:pPr>
      <w:pBdr>
        <w:left w:val="single" w:sz="8" w:space="0" w:color="auto"/>
        <w:bottom w:val="single" w:sz="8" w:space="0" w:color="auto"/>
      </w:pBdr>
      <w:shd w:val="clear" w:color="000000" w:fill="F2F2F2"/>
      <w:spacing w:before="100" w:beforeAutospacing="1" w:after="100" w:afterAutospacing="1"/>
      <w:jc w:val="center"/>
      <w:textAlignment w:val="center"/>
    </w:pPr>
    <w:rPr>
      <w:rFonts w:eastAsia="Times New Roman" w:cs="Times New Roman"/>
      <w:color w:val="000000"/>
      <w:sz w:val="20"/>
      <w:szCs w:val="20"/>
    </w:rPr>
  </w:style>
  <w:style w:type="paragraph" w:customStyle="1" w:styleId="xl172">
    <w:name w:val="xl172"/>
    <w:basedOn w:val="Normal"/>
    <w:rsid w:val="004937A4"/>
    <w:pPr>
      <w:pBdr>
        <w:left w:val="single" w:sz="8" w:space="0" w:color="auto"/>
        <w:bottom w:val="single" w:sz="8" w:space="0" w:color="auto"/>
        <w:right w:val="single" w:sz="12" w:space="0" w:color="auto"/>
      </w:pBdr>
      <w:shd w:val="clear" w:color="000000" w:fill="F2F2F2"/>
      <w:spacing w:before="100" w:beforeAutospacing="1" w:after="100" w:afterAutospacing="1"/>
      <w:jc w:val="center"/>
      <w:textAlignment w:val="center"/>
    </w:pPr>
    <w:rPr>
      <w:rFonts w:eastAsia="Times New Roman" w:cs="Times New Roman"/>
      <w:color w:val="000000"/>
      <w:sz w:val="20"/>
      <w:szCs w:val="20"/>
    </w:rPr>
  </w:style>
  <w:style w:type="paragraph" w:customStyle="1" w:styleId="xl173">
    <w:name w:val="xl173"/>
    <w:basedOn w:val="Normal"/>
    <w:rsid w:val="004937A4"/>
    <w:pPr>
      <w:pBdr>
        <w:top w:val="single" w:sz="8" w:space="0" w:color="auto"/>
        <w:left w:val="single" w:sz="12"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74">
    <w:name w:val="xl174"/>
    <w:basedOn w:val="Normal"/>
    <w:rsid w:val="004937A4"/>
    <w:pPr>
      <w:pBdr>
        <w:top w:val="single" w:sz="8" w:space="0" w:color="auto"/>
        <w:left w:val="single" w:sz="8"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75">
    <w:name w:val="xl175"/>
    <w:basedOn w:val="Normal"/>
    <w:rsid w:val="004937A4"/>
    <w:pPr>
      <w:pBdr>
        <w:top w:val="single" w:sz="8" w:space="0" w:color="auto"/>
        <w:left w:val="single" w:sz="8" w:space="0" w:color="auto"/>
        <w:right w:val="single" w:sz="12"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76">
    <w:name w:val="xl176"/>
    <w:basedOn w:val="Normal"/>
    <w:rsid w:val="004937A4"/>
    <w:pPr>
      <w:pBdr>
        <w:left w:val="single" w:sz="12"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77">
    <w:name w:val="xl177"/>
    <w:basedOn w:val="Normal"/>
    <w:rsid w:val="004937A4"/>
    <w:pPr>
      <w:pBdr>
        <w:left w:val="single" w:sz="8"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78">
    <w:name w:val="xl178"/>
    <w:basedOn w:val="Normal"/>
    <w:rsid w:val="004937A4"/>
    <w:pPr>
      <w:pBdr>
        <w:left w:val="single" w:sz="8" w:space="0" w:color="auto"/>
        <w:right w:val="single" w:sz="12"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79">
    <w:name w:val="xl179"/>
    <w:basedOn w:val="Normal"/>
    <w:rsid w:val="004937A4"/>
    <w:pPr>
      <w:pBdr>
        <w:left w:val="single" w:sz="12" w:space="0" w:color="auto"/>
        <w:bottom w:val="single" w:sz="8"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80">
    <w:name w:val="xl180"/>
    <w:basedOn w:val="Normal"/>
    <w:rsid w:val="004937A4"/>
    <w:pPr>
      <w:pBdr>
        <w:left w:val="single" w:sz="8" w:space="0" w:color="auto"/>
        <w:bottom w:val="single" w:sz="8"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81">
    <w:name w:val="xl181"/>
    <w:basedOn w:val="Normal"/>
    <w:rsid w:val="004937A4"/>
    <w:pPr>
      <w:pBdr>
        <w:left w:val="single" w:sz="8" w:space="0" w:color="auto"/>
        <w:bottom w:val="single" w:sz="8" w:space="0" w:color="auto"/>
        <w:right w:val="single" w:sz="12" w:space="0" w:color="auto"/>
      </w:pBdr>
      <w:shd w:val="clear" w:color="000000" w:fill="F2F2F2"/>
      <w:spacing w:before="100" w:beforeAutospacing="1" w:after="100" w:afterAutospacing="1"/>
      <w:jc w:val="center"/>
      <w:textAlignment w:val="center"/>
    </w:pPr>
    <w:rPr>
      <w:rFonts w:eastAsia="Times New Roman" w:cs="Times New Roman"/>
      <w:sz w:val="20"/>
      <w:szCs w:val="20"/>
    </w:rPr>
  </w:style>
  <w:style w:type="paragraph" w:customStyle="1" w:styleId="xl182">
    <w:name w:val="xl182"/>
    <w:basedOn w:val="Normal"/>
    <w:rsid w:val="004937A4"/>
    <w:pPr>
      <w:pBdr>
        <w:top w:val="single" w:sz="8" w:space="0" w:color="auto"/>
        <w:left w:val="single" w:sz="12" w:space="0" w:color="auto"/>
        <w:bottom w:val="single" w:sz="8" w:space="0" w:color="auto"/>
      </w:pBdr>
      <w:spacing w:before="100" w:beforeAutospacing="1" w:after="100" w:afterAutospacing="1"/>
      <w:jc w:val="center"/>
      <w:textAlignment w:val="center"/>
    </w:pPr>
    <w:rPr>
      <w:rFonts w:eastAsia="Times New Roman" w:cs="Times New Roman"/>
      <w:color w:val="000000"/>
      <w:sz w:val="20"/>
      <w:szCs w:val="20"/>
    </w:rPr>
  </w:style>
  <w:style w:type="paragraph" w:customStyle="1" w:styleId="xl183">
    <w:name w:val="xl183"/>
    <w:basedOn w:val="Normal"/>
    <w:rsid w:val="004937A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s="Times New Roman"/>
      <w:color w:val="000000"/>
      <w:sz w:val="20"/>
      <w:szCs w:val="20"/>
    </w:rPr>
  </w:style>
  <w:style w:type="paragraph" w:customStyle="1" w:styleId="xl184">
    <w:name w:val="xl184"/>
    <w:basedOn w:val="Normal"/>
    <w:rsid w:val="004937A4"/>
    <w:pPr>
      <w:pBdr>
        <w:top w:val="single" w:sz="8" w:space="0" w:color="auto"/>
        <w:left w:val="single" w:sz="8" w:space="0" w:color="auto"/>
        <w:bottom w:val="single" w:sz="8" w:space="0" w:color="auto"/>
        <w:right w:val="single" w:sz="12" w:space="0" w:color="auto"/>
      </w:pBdr>
      <w:spacing w:before="100" w:beforeAutospacing="1" w:after="100" w:afterAutospacing="1"/>
      <w:jc w:val="center"/>
      <w:textAlignment w:val="center"/>
    </w:pPr>
    <w:rPr>
      <w:rFonts w:eastAsia="Times New Roman" w:cs="Times New Roman"/>
      <w:color w:val="000000"/>
      <w:sz w:val="20"/>
      <w:szCs w:val="20"/>
    </w:rPr>
  </w:style>
  <w:style w:type="paragraph" w:customStyle="1" w:styleId="xl185">
    <w:name w:val="xl185"/>
    <w:basedOn w:val="Normal"/>
    <w:rsid w:val="004937A4"/>
    <w:pPr>
      <w:pBdr>
        <w:top w:val="single" w:sz="8" w:space="0" w:color="auto"/>
        <w:left w:val="single" w:sz="12" w:space="0" w:color="auto"/>
        <w:bottom w:val="single" w:sz="12" w:space="0" w:color="auto"/>
      </w:pBdr>
      <w:spacing w:before="100" w:beforeAutospacing="1" w:after="100" w:afterAutospacing="1"/>
      <w:jc w:val="center"/>
      <w:textAlignment w:val="center"/>
    </w:pPr>
    <w:rPr>
      <w:rFonts w:eastAsia="Times New Roman" w:cs="Times New Roman"/>
      <w:color w:val="000000"/>
      <w:sz w:val="20"/>
      <w:szCs w:val="20"/>
    </w:rPr>
  </w:style>
  <w:style w:type="paragraph" w:customStyle="1" w:styleId="xl186">
    <w:name w:val="xl186"/>
    <w:basedOn w:val="Normal"/>
    <w:rsid w:val="004937A4"/>
    <w:pPr>
      <w:pBdr>
        <w:top w:val="single" w:sz="8" w:space="0" w:color="auto"/>
        <w:left w:val="single" w:sz="8" w:space="0" w:color="auto"/>
        <w:bottom w:val="single" w:sz="12" w:space="0" w:color="auto"/>
      </w:pBdr>
      <w:spacing w:before="100" w:beforeAutospacing="1" w:after="100" w:afterAutospacing="1"/>
      <w:jc w:val="center"/>
      <w:textAlignment w:val="center"/>
    </w:pPr>
    <w:rPr>
      <w:rFonts w:eastAsia="Times New Roman" w:cs="Times New Roman"/>
      <w:color w:val="000000"/>
      <w:sz w:val="20"/>
      <w:szCs w:val="20"/>
    </w:rPr>
  </w:style>
  <w:style w:type="paragraph" w:customStyle="1" w:styleId="xl187">
    <w:name w:val="xl187"/>
    <w:basedOn w:val="Normal"/>
    <w:rsid w:val="004937A4"/>
    <w:pPr>
      <w:pBdr>
        <w:top w:val="single" w:sz="8" w:space="0" w:color="auto"/>
        <w:left w:val="single" w:sz="8" w:space="0" w:color="auto"/>
        <w:bottom w:val="single" w:sz="12" w:space="0" w:color="auto"/>
        <w:right w:val="single" w:sz="12" w:space="0" w:color="auto"/>
      </w:pBdr>
      <w:spacing w:before="100" w:beforeAutospacing="1" w:after="100" w:afterAutospacing="1"/>
      <w:jc w:val="center"/>
      <w:textAlignment w:val="center"/>
    </w:pPr>
    <w:rPr>
      <w:rFonts w:eastAsia="Times New Roman" w:cs="Times New Roman"/>
      <w:color w:val="000000"/>
      <w:sz w:val="20"/>
      <w:szCs w:val="20"/>
    </w:rPr>
  </w:style>
  <w:style w:type="paragraph" w:customStyle="1" w:styleId="xl188">
    <w:name w:val="xl188"/>
    <w:basedOn w:val="Normal"/>
    <w:rsid w:val="004937A4"/>
    <w:pPr>
      <w:pBdr>
        <w:top w:val="single" w:sz="12" w:space="0" w:color="auto"/>
        <w:left w:val="single" w:sz="12" w:space="0" w:color="auto"/>
        <w:bottom w:val="single" w:sz="8" w:space="0" w:color="auto"/>
      </w:pBdr>
      <w:shd w:val="clear" w:color="000000" w:fill="A5A5A5"/>
      <w:spacing w:before="100" w:beforeAutospacing="1" w:after="100" w:afterAutospacing="1"/>
      <w:jc w:val="center"/>
      <w:textAlignment w:val="center"/>
    </w:pPr>
    <w:rPr>
      <w:rFonts w:eastAsia="Times New Roman" w:cs="Times New Roman"/>
      <w:b/>
      <w:bCs/>
      <w:szCs w:val="24"/>
    </w:rPr>
  </w:style>
  <w:style w:type="paragraph" w:customStyle="1" w:styleId="xl189">
    <w:name w:val="xl189"/>
    <w:basedOn w:val="Normal"/>
    <w:rsid w:val="004937A4"/>
    <w:pPr>
      <w:pBdr>
        <w:top w:val="single" w:sz="12" w:space="0" w:color="auto"/>
        <w:bottom w:val="single" w:sz="8" w:space="0" w:color="auto"/>
      </w:pBdr>
      <w:shd w:val="clear" w:color="000000" w:fill="A5A5A5"/>
      <w:spacing w:before="100" w:beforeAutospacing="1" w:after="100" w:afterAutospacing="1"/>
      <w:jc w:val="center"/>
      <w:textAlignment w:val="center"/>
    </w:pPr>
    <w:rPr>
      <w:rFonts w:eastAsia="Times New Roman" w:cs="Times New Roman"/>
      <w:b/>
      <w:bCs/>
      <w:szCs w:val="24"/>
    </w:rPr>
  </w:style>
  <w:style w:type="paragraph" w:customStyle="1" w:styleId="xl190">
    <w:name w:val="xl190"/>
    <w:basedOn w:val="Normal"/>
    <w:rsid w:val="004937A4"/>
    <w:pPr>
      <w:pBdr>
        <w:top w:val="single" w:sz="12" w:space="0" w:color="auto"/>
        <w:bottom w:val="single" w:sz="8" w:space="0" w:color="auto"/>
        <w:right w:val="single" w:sz="12" w:space="0" w:color="auto"/>
      </w:pBdr>
      <w:spacing w:before="100" w:beforeAutospacing="1" w:after="100" w:afterAutospacing="1"/>
      <w:jc w:val="center"/>
      <w:textAlignment w:val="center"/>
    </w:pPr>
    <w:rPr>
      <w:rFonts w:eastAsia="Times New Roman" w:cs="Times New Roman"/>
      <w:szCs w:val="24"/>
    </w:rPr>
  </w:style>
  <w:style w:type="paragraph" w:customStyle="1" w:styleId="xl191">
    <w:name w:val="xl191"/>
    <w:basedOn w:val="Normal"/>
    <w:rsid w:val="004937A4"/>
    <w:pPr>
      <w:pBdr>
        <w:top w:val="single" w:sz="12" w:space="0" w:color="auto"/>
        <w:left w:val="single" w:sz="12" w:space="0" w:color="auto"/>
        <w:right w:val="single" w:sz="12" w:space="0" w:color="auto"/>
      </w:pBdr>
      <w:shd w:val="clear" w:color="000000" w:fill="A5A5A5"/>
      <w:spacing w:before="100" w:beforeAutospacing="1" w:after="100" w:afterAutospacing="1"/>
      <w:jc w:val="center"/>
      <w:textAlignment w:val="center"/>
    </w:pPr>
    <w:rPr>
      <w:rFonts w:eastAsia="Times New Roman" w:cs="Times New Roman"/>
      <w:b/>
      <w:bCs/>
      <w:color w:val="000000"/>
      <w:sz w:val="20"/>
      <w:szCs w:val="20"/>
    </w:rPr>
  </w:style>
  <w:style w:type="paragraph" w:customStyle="1" w:styleId="xl192">
    <w:name w:val="xl192"/>
    <w:basedOn w:val="Normal"/>
    <w:rsid w:val="004937A4"/>
    <w:pPr>
      <w:pBdr>
        <w:left w:val="single" w:sz="12" w:space="0" w:color="auto"/>
        <w:bottom w:val="single" w:sz="8" w:space="0" w:color="auto"/>
        <w:right w:val="single" w:sz="12" w:space="0" w:color="auto"/>
      </w:pBdr>
      <w:spacing w:before="100" w:beforeAutospacing="1" w:after="100" w:afterAutospacing="1"/>
      <w:textAlignment w:val="center"/>
    </w:pPr>
    <w:rPr>
      <w:rFonts w:eastAsia="Times New Roman" w:cs="Times New Roman"/>
      <w:szCs w:val="24"/>
    </w:rPr>
  </w:style>
  <w:style w:type="paragraph" w:customStyle="1" w:styleId="xl193">
    <w:name w:val="xl193"/>
    <w:basedOn w:val="Normal"/>
    <w:rsid w:val="004937A4"/>
    <w:pPr>
      <w:pBdr>
        <w:left w:val="single" w:sz="12" w:space="0" w:color="auto"/>
        <w:bottom w:val="single" w:sz="8" w:space="0" w:color="auto"/>
      </w:pBdr>
      <w:shd w:val="clear" w:color="000000" w:fill="808080"/>
      <w:spacing w:before="100" w:beforeAutospacing="1" w:after="100" w:afterAutospacing="1"/>
      <w:jc w:val="center"/>
      <w:textAlignment w:val="center"/>
    </w:pPr>
    <w:rPr>
      <w:rFonts w:eastAsia="Times New Roman" w:cs="Times New Roman"/>
      <w:sz w:val="20"/>
      <w:szCs w:val="20"/>
    </w:rPr>
  </w:style>
  <w:style w:type="paragraph" w:customStyle="1" w:styleId="xl194">
    <w:name w:val="xl194"/>
    <w:basedOn w:val="Normal"/>
    <w:rsid w:val="004937A4"/>
    <w:pPr>
      <w:pBdr>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cs="Times New Roman"/>
      <w:sz w:val="20"/>
      <w:szCs w:val="20"/>
    </w:rPr>
  </w:style>
  <w:style w:type="paragraph" w:customStyle="1" w:styleId="xl195">
    <w:name w:val="xl195"/>
    <w:basedOn w:val="Normal"/>
    <w:rsid w:val="004937A4"/>
    <w:pPr>
      <w:pBdr>
        <w:left w:val="single" w:sz="8" w:space="0" w:color="auto"/>
        <w:bottom w:val="single" w:sz="8" w:space="0" w:color="auto"/>
        <w:right w:val="single" w:sz="12" w:space="0" w:color="auto"/>
      </w:pBdr>
      <w:shd w:val="clear" w:color="000000" w:fill="808080"/>
      <w:spacing w:before="100" w:beforeAutospacing="1" w:after="100" w:afterAutospacing="1"/>
      <w:jc w:val="center"/>
      <w:textAlignment w:val="center"/>
    </w:pPr>
    <w:rPr>
      <w:rFonts w:eastAsia="Times New Roman" w:cs="Times New Roman"/>
      <w:sz w:val="20"/>
      <w:szCs w:val="20"/>
    </w:rPr>
  </w:style>
  <w:style w:type="paragraph" w:customStyle="1" w:styleId="xl196">
    <w:name w:val="xl196"/>
    <w:basedOn w:val="Normal"/>
    <w:rsid w:val="004937A4"/>
    <w:pPr>
      <w:pBdr>
        <w:left w:val="single" w:sz="12" w:space="0" w:color="auto"/>
        <w:bottom w:val="single" w:sz="8" w:space="0" w:color="auto"/>
      </w:pBdr>
      <w:shd w:val="clear" w:color="000000" w:fill="808080"/>
      <w:spacing w:before="100" w:beforeAutospacing="1" w:after="100" w:afterAutospacing="1"/>
      <w:jc w:val="center"/>
      <w:textAlignment w:val="center"/>
    </w:pPr>
    <w:rPr>
      <w:rFonts w:eastAsia="Times New Roman" w:cs="Times New Roman"/>
      <w:sz w:val="20"/>
      <w:szCs w:val="20"/>
    </w:rPr>
  </w:style>
  <w:style w:type="paragraph" w:customStyle="1" w:styleId="xl197">
    <w:name w:val="xl197"/>
    <w:basedOn w:val="Normal"/>
    <w:rsid w:val="004937A4"/>
    <w:pPr>
      <w:pBdr>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cs="Times New Roman"/>
      <w:sz w:val="20"/>
      <w:szCs w:val="20"/>
    </w:rPr>
  </w:style>
  <w:style w:type="paragraph" w:customStyle="1" w:styleId="xl198">
    <w:name w:val="xl198"/>
    <w:basedOn w:val="Normal"/>
    <w:rsid w:val="004937A4"/>
    <w:pPr>
      <w:pBdr>
        <w:left w:val="single" w:sz="8" w:space="0" w:color="auto"/>
        <w:bottom w:val="single" w:sz="8" w:space="0" w:color="auto"/>
        <w:right w:val="single" w:sz="12" w:space="0" w:color="auto"/>
      </w:pBdr>
      <w:shd w:val="clear" w:color="000000" w:fill="808080"/>
      <w:spacing w:before="100" w:beforeAutospacing="1" w:after="100" w:afterAutospacing="1"/>
      <w:jc w:val="center"/>
      <w:textAlignment w:val="center"/>
    </w:pPr>
    <w:rPr>
      <w:rFonts w:eastAsia="Times New Roman" w:cs="Times New Roman"/>
      <w:sz w:val="20"/>
      <w:szCs w:val="20"/>
    </w:rPr>
  </w:style>
  <w:style w:type="character" w:customStyle="1" w:styleId="A4">
    <w:name w:val="A4"/>
    <w:uiPriority w:val="99"/>
    <w:rsid w:val="004937A4"/>
    <w:rPr>
      <w:rFonts w:cs="Tw Cen MT"/>
      <w:color w:val="221E1F"/>
      <w:sz w:val="22"/>
      <w:szCs w:val="22"/>
    </w:rPr>
  </w:style>
  <w:style w:type="numbering" w:customStyle="1" w:styleId="NoList1">
    <w:name w:val="No List1"/>
    <w:next w:val="NoList"/>
    <w:semiHidden/>
    <w:unhideWhenUsed/>
    <w:rsid w:val="004937A4"/>
  </w:style>
  <w:style w:type="table" w:customStyle="1" w:styleId="LightShading-Accent11">
    <w:name w:val="Light Shading - Accent 11"/>
    <w:basedOn w:val="TableNormal"/>
    <w:uiPriority w:val="60"/>
    <w:rsid w:val="004937A4"/>
    <w:rPr>
      <w:rFonts w:ascii="Times New Roman" w:hAnsi="Times New Roman" w:cs="Times New Roman"/>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4937A4"/>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4937A4"/>
    <w:rPr>
      <w:rFonts w:ascii="Times New Roman" w:hAnsi="Times New Roman" w:cs="Times New Roman"/>
      <w:color w:val="365F91" w:themeColor="accent1" w:themeShade="BF"/>
      <w:sz w:val="24"/>
      <w:szCs w:val="24"/>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00CHAPTERNUMBER">
    <w:name w:val="00 CHAPTER NUMBER"/>
    <w:basedOn w:val="Normal"/>
    <w:next w:val="Normal"/>
    <w:rsid w:val="004937A4"/>
    <w:pPr>
      <w:jc w:val="center"/>
    </w:pPr>
    <w:rPr>
      <w:rFonts w:ascii="Arial" w:eastAsia="Times New Roman" w:hAnsi="Arial" w:cs="Times New Roman"/>
      <w:caps/>
      <w:szCs w:val="24"/>
    </w:rPr>
  </w:style>
  <w:style w:type="paragraph" w:customStyle="1" w:styleId="00OneInchSpacer">
    <w:name w:val="00 One Inch Spacer"/>
    <w:basedOn w:val="Normal"/>
    <w:rsid w:val="004937A4"/>
    <w:pPr>
      <w:spacing w:before="1296"/>
      <w:jc w:val="center"/>
    </w:pPr>
    <w:rPr>
      <w:rFonts w:ascii="Arial" w:eastAsia="Times New Roman" w:hAnsi="Arial" w:cs="Times New Roman"/>
      <w:szCs w:val="24"/>
    </w:rPr>
  </w:style>
  <w:style w:type="paragraph" w:customStyle="1" w:styleId="01ChapterTitle">
    <w:name w:val="01 ChapterTitle"/>
    <w:basedOn w:val="Normal"/>
    <w:next w:val="Normal"/>
    <w:rsid w:val="004937A4"/>
    <w:pPr>
      <w:spacing w:after="240"/>
      <w:jc w:val="center"/>
      <w:outlineLvl w:val="0"/>
    </w:pPr>
    <w:rPr>
      <w:rFonts w:ascii="Arial" w:eastAsia="Times New Roman" w:hAnsi="Arial" w:cs="Times New Roman"/>
      <w:caps/>
      <w:szCs w:val="24"/>
    </w:rPr>
  </w:style>
  <w:style w:type="paragraph" w:customStyle="1" w:styleId="02First-LevelSubheadingBOLD">
    <w:name w:val="02 First-Level Subheading BOLD"/>
    <w:basedOn w:val="Normal"/>
    <w:next w:val="Normal"/>
    <w:rsid w:val="004937A4"/>
    <w:pPr>
      <w:keepNext/>
      <w:spacing w:after="240"/>
      <w:jc w:val="center"/>
      <w:outlineLvl w:val="1"/>
    </w:pPr>
    <w:rPr>
      <w:rFonts w:ascii="Arial" w:eastAsia="Times New Roman" w:hAnsi="Arial" w:cs="Times New Roman"/>
      <w:b/>
      <w:szCs w:val="24"/>
    </w:rPr>
  </w:style>
  <w:style w:type="paragraph" w:customStyle="1" w:styleId="03Second-LevelSubheadingBOLD">
    <w:name w:val="03 Second-Level Subheading BOLD"/>
    <w:basedOn w:val="Normal"/>
    <w:next w:val="Normal"/>
    <w:rsid w:val="004937A4"/>
    <w:pPr>
      <w:keepNext/>
      <w:spacing w:after="240"/>
      <w:ind w:left="288" w:hanging="288"/>
      <w:outlineLvl w:val="2"/>
    </w:pPr>
    <w:rPr>
      <w:rFonts w:ascii="Arial" w:eastAsia="Times New Roman" w:hAnsi="Arial" w:cs="Times New Roman"/>
      <w:b/>
      <w:szCs w:val="24"/>
    </w:rPr>
  </w:style>
  <w:style w:type="paragraph" w:customStyle="1" w:styleId="04Third-LevelSubheadingBOLD">
    <w:name w:val="04 Third-Level Subheading BOLD"/>
    <w:basedOn w:val="Normal"/>
    <w:next w:val="Normal"/>
    <w:rsid w:val="004937A4"/>
    <w:pPr>
      <w:keepNext/>
      <w:spacing w:after="240"/>
      <w:ind w:left="288" w:hanging="288"/>
      <w:outlineLvl w:val="3"/>
    </w:pPr>
    <w:rPr>
      <w:rFonts w:ascii="Arial" w:eastAsia="Times New Roman" w:hAnsi="Arial" w:cs="Times New Roman"/>
      <w:b/>
      <w:szCs w:val="24"/>
    </w:rPr>
  </w:style>
  <w:style w:type="paragraph" w:customStyle="1" w:styleId="05BodyText">
    <w:name w:val="05 BodyText"/>
    <w:basedOn w:val="Normal"/>
    <w:rsid w:val="004937A4"/>
    <w:pPr>
      <w:spacing w:line="480" w:lineRule="auto"/>
      <w:ind w:firstLine="576"/>
    </w:pPr>
    <w:rPr>
      <w:rFonts w:ascii="Arial" w:eastAsia="Times New Roman" w:hAnsi="Arial" w:cs="Times New Roman"/>
      <w:szCs w:val="24"/>
    </w:rPr>
  </w:style>
  <w:style w:type="paragraph" w:customStyle="1" w:styleId="06BodyText-NoIndent">
    <w:name w:val="06 Body Text - No Indent"/>
    <w:basedOn w:val="Normal"/>
    <w:next w:val="05BodyText"/>
    <w:rsid w:val="004937A4"/>
    <w:pPr>
      <w:spacing w:line="480" w:lineRule="auto"/>
    </w:pPr>
    <w:rPr>
      <w:rFonts w:ascii="Arial" w:eastAsia="Times New Roman" w:hAnsi="Arial" w:cs="Times New Roman"/>
      <w:szCs w:val="24"/>
    </w:rPr>
  </w:style>
  <w:style w:type="paragraph" w:customStyle="1" w:styleId="07BlockText-BlockQuote">
    <w:name w:val="07 Block Text - Block Quote"/>
    <w:basedOn w:val="Normal"/>
    <w:next w:val="05BodyText"/>
    <w:rsid w:val="004937A4"/>
    <w:pPr>
      <w:spacing w:after="240"/>
      <w:ind w:left="576" w:right="720"/>
    </w:pPr>
    <w:rPr>
      <w:rFonts w:ascii="Arial" w:eastAsia="Times New Roman" w:hAnsi="Arial" w:cs="Arial"/>
      <w:szCs w:val="24"/>
    </w:rPr>
  </w:style>
  <w:style w:type="paragraph" w:customStyle="1" w:styleId="08BulletedList-Short">
    <w:name w:val="08 Bulleted List - Short"/>
    <w:basedOn w:val="Normal"/>
    <w:rsid w:val="004937A4"/>
    <w:rPr>
      <w:rFonts w:ascii="Arial" w:eastAsia="Times New Roman" w:hAnsi="Arial" w:cs="Times New Roman"/>
      <w:szCs w:val="24"/>
    </w:rPr>
  </w:style>
  <w:style w:type="paragraph" w:customStyle="1" w:styleId="09BulletedList-Long">
    <w:name w:val="09 Bulleted List - Long"/>
    <w:basedOn w:val="Normal"/>
    <w:rsid w:val="004937A4"/>
    <w:pPr>
      <w:spacing w:after="240"/>
    </w:pPr>
    <w:rPr>
      <w:rFonts w:ascii="Arial" w:eastAsia="Times New Roman" w:hAnsi="Arial" w:cs="Times New Roman"/>
      <w:szCs w:val="24"/>
    </w:rPr>
  </w:style>
  <w:style w:type="paragraph" w:customStyle="1" w:styleId="10CaptionFigure">
    <w:name w:val="10 Caption Figure"/>
    <w:basedOn w:val="Normal"/>
    <w:next w:val="05BodyText"/>
    <w:rsid w:val="004937A4"/>
    <w:pPr>
      <w:spacing w:after="240"/>
      <w:ind w:left="1080" w:hanging="1080"/>
    </w:pPr>
    <w:rPr>
      <w:rFonts w:eastAsia="Times New Roman" w:cs="Times New Roman"/>
      <w:szCs w:val="24"/>
    </w:rPr>
  </w:style>
  <w:style w:type="paragraph" w:customStyle="1" w:styleId="11CaptionTable">
    <w:name w:val="11 Caption Table"/>
    <w:basedOn w:val="Normal"/>
    <w:next w:val="05BodyText"/>
    <w:rsid w:val="004937A4"/>
    <w:pPr>
      <w:keepNext/>
      <w:ind w:left="1080" w:hanging="1080"/>
    </w:pPr>
    <w:rPr>
      <w:rFonts w:ascii="Arial" w:eastAsia="Times New Roman" w:hAnsi="Arial" w:cs="Times New Roman"/>
      <w:szCs w:val="24"/>
    </w:rPr>
  </w:style>
  <w:style w:type="paragraph" w:customStyle="1" w:styleId="12CaptionObject-moviesoundetc">
    <w:name w:val="12 Caption Object - movie/sound/etc"/>
    <w:basedOn w:val="Normal"/>
    <w:rsid w:val="004937A4"/>
    <w:pPr>
      <w:spacing w:after="240"/>
      <w:ind w:left="1080" w:hanging="1080"/>
    </w:pPr>
    <w:rPr>
      <w:rFonts w:ascii="Arial" w:eastAsia="Times New Roman" w:hAnsi="Arial" w:cs="Times New Roman"/>
      <w:color w:val="0000FF"/>
      <w:szCs w:val="24"/>
    </w:rPr>
  </w:style>
  <w:style w:type="paragraph" w:customStyle="1" w:styleId="13ReferenceListing1-nonumbers">
    <w:name w:val="13 Reference Listing 1 - no numbers"/>
    <w:basedOn w:val="Normal"/>
    <w:rsid w:val="004937A4"/>
    <w:pPr>
      <w:keepLines/>
      <w:spacing w:after="240"/>
      <w:ind w:left="576" w:hanging="576"/>
    </w:pPr>
    <w:rPr>
      <w:rFonts w:ascii="Arial" w:eastAsia="Times New Roman" w:hAnsi="Arial" w:cs="Times New Roman"/>
      <w:szCs w:val="24"/>
    </w:rPr>
  </w:style>
  <w:style w:type="paragraph" w:customStyle="1" w:styleId="14RefAuthor">
    <w:name w:val="14 RefAuthor"/>
    <w:basedOn w:val="Normal"/>
    <w:next w:val="Normal"/>
    <w:rsid w:val="004937A4"/>
    <w:pPr>
      <w:keepNext/>
    </w:pPr>
    <w:rPr>
      <w:rFonts w:ascii="Arial" w:eastAsia="Times New Roman" w:hAnsi="Arial" w:cs="Times New Roman"/>
      <w:szCs w:val="24"/>
    </w:rPr>
  </w:style>
  <w:style w:type="paragraph" w:customStyle="1" w:styleId="14aRefListing">
    <w:name w:val="14a RefListing"/>
    <w:basedOn w:val="Normal"/>
    <w:rsid w:val="004937A4"/>
    <w:pPr>
      <w:keepLines/>
      <w:spacing w:after="240"/>
      <w:ind w:left="1440" w:hanging="720"/>
    </w:pPr>
    <w:rPr>
      <w:rFonts w:ascii="Arial" w:eastAsia="Times New Roman" w:hAnsi="Arial" w:cs="Times New Roman"/>
      <w:szCs w:val="24"/>
    </w:rPr>
  </w:style>
  <w:style w:type="paragraph" w:customStyle="1" w:styleId="LOA">
    <w:name w:val="LOA"/>
    <w:basedOn w:val="Normal"/>
    <w:rsid w:val="004937A4"/>
    <w:pPr>
      <w:spacing w:after="240"/>
      <w:ind w:left="2160" w:hanging="2160"/>
    </w:pPr>
    <w:rPr>
      <w:rFonts w:ascii="Arial" w:eastAsia="Times New Roman" w:hAnsi="Arial" w:cs="Times New Roman"/>
      <w:szCs w:val="24"/>
    </w:rPr>
  </w:style>
  <w:style w:type="paragraph" w:customStyle="1" w:styleId="Quicki">
    <w:name w:val="Quick i."/>
    <w:rsid w:val="004937A4"/>
    <w:pPr>
      <w:widowControl w:val="0"/>
      <w:ind w:left="-1440"/>
      <w:jc w:val="both"/>
    </w:pPr>
    <w:rPr>
      <w:rFonts w:ascii="Times New Roman" w:eastAsia="Times New Roman" w:hAnsi="Times New Roman" w:cs="Times New Roman"/>
      <w:sz w:val="24"/>
      <w:szCs w:val="20"/>
    </w:rPr>
  </w:style>
  <w:style w:type="paragraph" w:customStyle="1" w:styleId="Quick1">
    <w:name w:val="Quick 1."/>
    <w:rsid w:val="004937A4"/>
    <w:pPr>
      <w:widowControl w:val="0"/>
      <w:ind w:left="-1440"/>
      <w:jc w:val="both"/>
    </w:pPr>
    <w:rPr>
      <w:rFonts w:ascii="Times New Roman" w:eastAsia="Times New Roman" w:hAnsi="Times New Roman" w:cs="Times New Roman"/>
      <w:sz w:val="24"/>
      <w:szCs w:val="20"/>
    </w:rPr>
  </w:style>
  <w:style w:type="paragraph" w:customStyle="1" w:styleId="Quicka">
    <w:name w:val="Quick a."/>
    <w:rsid w:val="004937A4"/>
    <w:pPr>
      <w:widowControl w:val="0"/>
      <w:ind w:left="-1440"/>
      <w:jc w:val="both"/>
    </w:pPr>
    <w:rPr>
      <w:rFonts w:ascii="Times New Roman" w:eastAsia="Times New Roman" w:hAnsi="Times New Roman" w:cs="Times New Roman"/>
      <w:sz w:val="24"/>
      <w:szCs w:val="20"/>
    </w:rPr>
  </w:style>
  <w:style w:type="paragraph" w:customStyle="1" w:styleId="QuickA0">
    <w:name w:val="Quick A."/>
    <w:rsid w:val="004937A4"/>
    <w:pPr>
      <w:widowControl w:val="0"/>
      <w:ind w:left="-1440"/>
      <w:jc w:val="both"/>
    </w:pPr>
    <w:rPr>
      <w:rFonts w:ascii="Times New Roman" w:eastAsia="Times New Roman" w:hAnsi="Times New Roman" w:cs="Times New Roman"/>
      <w:sz w:val="24"/>
      <w:szCs w:val="20"/>
    </w:rPr>
  </w:style>
  <w:style w:type="paragraph" w:customStyle="1" w:styleId="Figure">
    <w:name w:val="Figure"/>
    <w:basedOn w:val="Normal"/>
    <w:qFormat/>
    <w:rsid w:val="004937A4"/>
    <w:pPr>
      <w:widowControl w:val="0"/>
    </w:pPr>
    <w:rPr>
      <w:rFonts w:eastAsia="Times New Roman" w:cs="Times New Roman"/>
      <w:b/>
      <w:szCs w:val="20"/>
    </w:rPr>
  </w:style>
  <w:style w:type="paragraph" w:customStyle="1" w:styleId="NoSpacing2">
    <w:name w:val="No Spacing2"/>
    <w:basedOn w:val="Normal"/>
    <w:uiPriority w:val="99"/>
    <w:qFormat/>
    <w:rsid w:val="004937A4"/>
    <w:rPr>
      <w:rFonts w:ascii="Calibri" w:eastAsia="Calibri" w:hAnsi="Calibri" w:cs="Times New Roman"/>
      <w:sz w:val="22"/>
    </w:rPr>
  </w:style>
  <w:style w:type="character" w:customStyle="1" w:styleId="Heading4states">
    <w:name w:val="Heading 4 states"/>
    <w:basedOn w:val="BodyTextChar"/>
    <w:uiPriority w:val="99"/>
    <w:rsid w:val="004937A4"/>
    <w:rPr>
      <w:rFonts w:ascii="Times New Roman" w:eastAsia="Times New Roman" w:hAnsi="Times New Roman" w:cstheme="minorBidi"/>
      <w:b/>
      <w:bCs/>
      <w:sz w:val="22"/>
      <w:szCs w:val="28"/>
      <w:u w:val="single"/>
      <w:lang w:val="en-US" w:eastAsia="en-US" w:bidi="ar-SA"/>
    </w:rPr>
  </w:style>
  <w:style w:type="paragraph" w:customStyle="1" w:styleId="Table">
    <w:name w:val="Table"/>
    <w:basedOn w:val="Normal"/>
    <w:qFormat/>
    <w:rsid w:val="004937A4"/>
    <w:pPr>
      <w:tabs>
        <w:tab w:val="left" w:pos="0"/>
        <w:tab w:val="left" w:pos="360"/>
        <w:tab w:val="left" w:pos="720"/>
        <w:tab w:val="left" w:pos="1080"/>
        <w:tab w:val="left" w:pos="1440"/>
        <w:tab w:val="left" w:pos="2160"/>
        <w:tab w:val="left" w:pos="5760"/>
        <w:tab w:val="left" w:pos="8640"/>
        <w:tab w:val="left" w:pos="10080"/>
      </w:tabs>
    </w:pPr>
    <w:rPr>
      <w:rFonts w:eastAsia="Times New Roman" w:cs="Times New Roman"/>
      <w:b/>
      <w:szCs w:val="20"/>
    </w:rPr>
  </w:style>
  <w:style w:type="character" w:customStyle="1" w:styleId="CharChar15">
    <w:name w:val="Char Char15"/>
    <w:basedOn w:val="DefaultParagraphFont"/>
    <w:uiPriority w:val="99"/>
    <w:rsid w:val="004937A4"/>
    <w:rPr>
      <w:rFonts w:eastAsia="Times New Roman" w:cs="Times New Roman"/>
      <w:bCs/>
      <w:i/>
      <w:sz w:val="28"/>
      <w:szCs w:val="28"/>
      <w:lang w:val="en-US" w:eastAsia="en-US" w:bidi="ar-SA"/>
    </w:rPr>
  </w:style>
  <w:style w:type="character" w:customStyle="1" w:styleId="CharChar272">
    <w:name w:val="Char Char272"/>
    <w:basedOn w:val="DefaultParagraphFont"/>
    <w:uiPriority w:val="99"/>
    <w:locked/>
    <w:rsid w:val="004937A4"/>
    <w:rPr>
      <w:rFonts w:ascii="Arial" w:hAnsi="Arial" w:cs="Arial"/>
      <w:b/>
      <w:bCs/>
      <w:kern w:val="32"/>
      <w:sz w:val="32"/>
      <w:szCs w:val="32"/>
    </w:rPr>
  </w:style>
  <w:style w:type="character" w:customStyle="1" w:styleId="CharChar262">
    <w:name w:val="Char Char262"/>
    <w:basedOn w:val="DefaultParagraphFont"/>
    <w:uiPriority w:val="99"/>
    <w:locked/>
    <w:rsid w:val="004937A4"/>
    <w:rPr>
      <w:rFonts w:ascii="Arial" w:hAnsi="Arial" w:cs="Arial"/>
      <w:b/>
      <w:bCs/>
      <w:i/>
      <w:iCs/>
      <w:sz w:val="28"/>
      <w:szCs w:val="28"/>
    </w:rPr>
  </w:style>
  <w:style w:type="character" w:customStyle="1" w:styleId="CharChar252">
    <w:name w:val="Char Char252"/>
    <w:basedOn w:val="DefaultParagraphFont"/>
    <w:uiPriority w:val="99"/>
    <w:locked/>
    <w:rsid w:val="004937A4"/>
    <w:rPr>
      <w:rFonts w:ascii="Arial" w:hAnsi="Arial" w:cs="Arial"/>
      <w:b/>
      <w:bCs/>
      <w:sz w:val="26"/>
      <w:szCs w:val="26"/>
    </w:rPr>
  </w:style>
  <w:style w:type="character" w:customStyle="1" w:styleId="CharChar242">
    <w:name w:val="Char Char242"/>
    <w:basedOn w:val="DefaultParagraphFont"/>
    <w:uiPriority w:val="99"/>
    <w:locked/>
    <w:rsid w:val="004937A4"/>
    <w:rPr>
      <w:rFonts w:cs="Times New Roman"/>
      <w:b/>
      <w:bCs/>
      <w:i/>
      <w:iCs/>
      <w:sz w:val="26"/>
      <w:szCs w:val="26"/>
    </w:rPr>
  </w:style>
  <w:style w:type="character" w:customStyle="1" w:styleId="CharChar232">
    <w:name w:val="Char Char232"/>
    <w:basedOn w:val="DefaultParagraphFont"/>
    <w:uiPriority w:val="99"/>
    <w:locked/>
    <w:rsid w:val="004937A4"/>
    <w:rPr>
      <w:rFonts w:cs="Times New Roman"/>
      <w:b/>
      <w:bCs/>
      <w:sz w:val="22"/>
      <w:szCs w:val="22"/>
    </w:rPr>
  </w:style>
  <w:style w:type="character" w:customStyle="1" w:styleId="CharChar222">
    <w:name w:val="Char Char222"/>
    <w:basedOn w:val="DefaultParagraphFont"/>
    <w:uiPriority w:val="99"/>
    <w:locked/>
    <w:rsid w:val="004937A4"/>
    <w:rPr>
      <w:rFonts w:cs="Times New Roman"/>
      <w:sz w:val="24"/>
      <w:szCs w:val="24"/>
    </w:rPr>
  </w:style>
  <w:style w:type="character" w:customStyle="1" w:styleId="CharChar212">
    <w:name w:val="Char Char212"/>
    <w:basedOn w:val="DefaultParagraphFont"/>
    <w:uiPriority w:val="99"/>
    <w:locked/>
    <w:rsid w:val="004937A4"/>
    <w:rPr>
      <w:rFonts w:cs="Times New Roman"/>
      <w:i/>
      <w:iCs/>
      <w:sz w:val="24"/>
      <w:szCs w:val="24"/>
    </w:rPr>
  </w:style>
  <w:style w:type="character" w:customStyle="1" w:styleId="CharChar202">
    <w:name w:val="Char Char202"/>
    <w:basedOn w:val="DefaultParagraphFont"/>
    <w:uiPriority w:val="99"/>
    <w:locked/>
    <w:rsid w:val="004937A4"/>
    <w:rPr>
      <w:rFonts w:ascii="Arial" w:hAnsi="Arial" w:cs="Arial"/>
      <w:sz w:val="22"/>
      <w:szCs w:val="22"/>
    </w:rPr>
  </w:style>
  <w:style w:type="character" w:customStyle="1" w:styleId="CharChar182">
    <w:name w:val="Char Char182"/>
    <w:basedOn w:val="DefaultParagraphFont"/>
    <w:uiPriority w:val="99"/>
    <w:locked/>
    <w:rsid w:val="004937A4"/>
    <w:rPr>
      <w:rFonts w:cs="Times New Roman"/>
      <w:sz w:val="24"/>
      <w:szCs w:val="24"/>
    </w:rPr>
  </w:style>
  <w:style w:type="character" w:customStyle="1" w:styleId="CharChar142">
    <w:name w:val="Char Char142"/>
    <w:basedOn w:val="DefaultParagraphFont"/>
    <w:uiPriority w:val="99"/>
    <w:locked/>
    <w:rsid w:val="004937A4"/>
    <w:rPr>
      <w:rFonts w:cs="Times New Roman"/>
      <w:sz w:val="24"/>
      <w:szCs w:val="24"/>
    </w:rPr>
  </w:style>
  <w:style w:type="character" w:customStyle="1" w:styleId="CharChar112">
    <w:name w:val="Char Char112"/>
    <w:basedOn w:val="DefaultParagraphFont"/>
    <w:uiPriority w:val="99"/>
    <w:locked/>
    <w:rsid w:val="004937A4"/>
    <w:rPr>
      <w:rFonts w:ascii="Cambria" w:hAnsi="Cambria" w:cs="Times New Roman"/>
      <w:sz w:val="24"/>
      <w:szCs w:val="24"/>
    </w:rPr>
  </w:style>
  <w:style w:type="character" w:customStyle="1" w:styleId="CharChar42">
    <w:name w:val="Char Char42"/>
    <w:basedOn w:val="DefaultParagraphFont"/>
    <w:uiPriority w:val="99"/>
    <w:locked/>
    <w:rsid w:val="004937A4"/>
    <w:rPr>
      <w:rFonts w:ascii="Cambria" w:hAnsi="Cambria" w:cs="Times New Roman"/>
      <w:b/>
      <w:bCs/>
      <w:kern w:val="28"/>
      <w:sz w:val="32"/>
      <w:szCs w:val="32"/>
    </w:rPr>
  </w:style>
  <w:style w:type="character" w:customStyle="1" w:styleId="CharChar392">
    <w:name w:val="Char Char392"/>
    <w:basedOn w:val="DefaultParagraphFont"/>
    <w:uiPriority w:val="99"/>
    <w:rsid w:val="004937A4"/>
    <w:rPr>
      <w:rFonts w:ascii="Arial" w:hAnsi="Arial" w:cs="Arial"/>
      <w:b/>
      <w:bCs/>
      <w:i/>
      <w:iCs/>
      <w:sz w:val="28"/>
      <w:szCs w:val="28"/>
    </w:rPr>
  </w:style>
  <w:style w:type="paragraph" w:customStyle="1" w:styleId="HStates">
    <w:name w:val="HStates"/>
    <w:basedOn w:val="Heading4"/>
    <w:rsid w:val="004937A4"/>
    <w:pPr>
      <w:numPr>
        <w:ilvl w:val="0"/>
        <w:numId w:val="0"/>
      </w:numPr>
      <w:spacing w:before="0" w:after="0"/>
      <w:ind w:left="864" w:hanging="864"/>
    </w:pPr>
    <w:rPr>
      <w:sz w:val="24"/>
    </w:rPr>
  </w:style>
  <w:style w:type="character" w:customStyle="1" w:styleId="googqs-tidbit">
    <w:name w:val="goog_qs-tidbit"/>
    <w:basedOn w:val="DefaultParagraphFont"/>
    <w:rsid w:val="004937A4"/>
  </w:style>
  <w:style w:type="table" w:customStyle="1" w:styleId="TableGrid2">
    <w:name w:val="Table Grid2"/>
    <w:basedOn w:val="TableNormal"/>
    <w:next w:val="TableGrid"/>
    <w:uiPriority w:val="59"/>
    <w:rsid w:val="004937A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rkList-Accent52">
    <w:name w:val="Dark List - Accent 52"/>
    <w:basedOn w:val="Normal"/>
    <w:uiPriority w:val="34"/>
    <w:qFormat/>
    <w:rsid w:val="004937A4"/>
    <w:pPr>
      <w:ind w:left="720"/>
      <w:contextualSpacing/>
    </w:pPr>
    <w:rPr>
      <w:rFonts w:ascii="Calibri" w:eastAsia="Calibri" w:hAnsi="Calibri" w:cs="Times New Roman"/>
      <w:sz w:val="22"/>
    </w:rPr>
  </w:style>
  <w:style w:type="paragraph" w:customStyle="1" w:styleId="List1">
    <w:name w:val="List 1"/>
    <w:semiHidden/>
    <w:rsid w:val="004937A4"/>
    <w:pPr>
      <w:ind w:left="720" w:hanging="360"/>
    </w:pPr>
    <w:rPr>
      <w:rFonts w:ascii="Times New Roman" w:eastAsia="Times New Roman" w:hAnsi="Times New Roman" w:cs="Times New Roman"/>
      <w:sz w:val="20"/>
      <w:szCs w:val="20"/>
    </w:rPr>
  </w:style>
  <w:style w:type="character" w:customStyle="1" w:styleId="bi">
    <w:name w:val="bi"/>
    <w:basedOn w:val="DefaultParagraphFont"/>
    <w:rsid w:val="004937A4"/>
  </w:style>
  <w:style w:type="character" w:customStyle="1" w:styleId="Heading4Char3">
    <w:name w:val="Heading 4 Char3"/>
    <w:basedOn w:val="DefaultParagraphFont"/>
    <w:rsid w:val="004937A4"/>
    <w:rPr>
      <w:rFonts w:ascii="Times New Roman" w:eastAsia="Times New Roman" w:hAnsi="Times New Roman" w:cs="Times New Roman"/>
      <w:b/>
      <w:bCs/>
      <w:iCs/>
      <w:sz w:val="24"/>
      <w:szCs w:val="24"/>
    </w:rPr>
  </w:style>
  <w:style w:type="character" w:customStyle="1" w:styleId="BalloonTextChar9">
    <w:name w:val="Balloon Text Char9"/>
    <w:basedOn w:val="DefaultParagraphFont"/>
    <w:uiPriority w:val="99"/>
    <w:rsid w:val="004937A4"/>
    <w:rPr>
      <w:rFonts w:ascii="Lucida Grande" w:hAnsi="Lucida Grande"/>
      <w:sz w:val="18"/>
      <w:szCs w:val="18"/>
    </w:rPr>
  </w:style>
  <w:style w:type="character" w:customStyle="1" w:styleId="BalloonTextChar8">
    <w:name w:val="Balloon Text Char8"/>
    <w:basedOn w:val="DefaultParagraphFont"/>
    <w:uiPriority w:val="99"/>
    <w:semiHidden/>
    <w:rsid w:val="004937A4"/>
    <w:rPr>
      <w:rFonts w:ascii="Lucida Grande" w:hAnsi="Lucida Grande"/>
      <w:sz w:val="18"/>
      <w:szCs w:val="18"/>
    </w:rPr>
  </w:style>
  <w:style w:type="character" w:customStyle="1" w:styleId="BalloonTextChar7">
    <w:name w:val="Balloon Text Char7"/>
    <w:basedOn w:val="DefaultParagraphFont"/>
    <w:uiPriority w:val="99"/>
    <w:semiHidden/>
    <w:rsid w:val="004937A4"/>
    <w:rPr>
      <w:rFonts w:ascii="Lucida Grande" w:hAnsi="Lucida Grande"/>
      <w:sz w:val="18"/>
      <w:szCs w:val="18"/>
    </w:rPr>
  </w:style>
  <w:style w:type="character" w:customStyle="1" w:styleId="BalloonTextChar6">
    <w:name w:val="Balloon Text Char6"/>
    <w:basedOn w:val="DefaultParagraphFont"/>
    <w:uiPriority w:val="99"/>
    <w:semiHidden/>
    <w:rsid w:val="004937A4"/>
    <w:rPr>
      <w:rFonts w:ascii="Lucida Grande" w:hAnsi="Lucida Grande"/>
      <w:sz w:val="18"/>
      <w:szCs w:val="18"/>
    </w:rPr>
  </w:style>
  <w:style w:type="character" w:customStyle="1" w:styleId="BalloonTextChar5">
    <w:name w:val="Balloon Text Char5"/>
    <w:basedOn w:val="DefaultParagraphFont"/>
    <w:uiPriority w:val="99"/>
    <w:semiHidden/>
    <w:rsid w:val="004937A4"/>
    <w:rPr>
      <w:rFonts w:ascii="Lucida Grande" w:hAnsi="Lucida Grande"/>
      <w:sz w:val="18"/>
      <w:szCs w:val="18"/>
    </w:rPr>
  </w:style>
  <w:style w:type="character" w:customStyle="1" w:styleId="BalloonTextChar4">
    <w:name w:val="Balloon Text Char4"/>
    <w:basedOn w:val="DefaultParagraphFont"/>
    <w:uiPriority w:val="99"/>
    <w:semiHidden/>
    <w:rsid w:val="004937A4"/>
    <w:rPr>
      <w:rFonts w:ascii="Lucida Grande" w:hAnsi="Lucida Grande"/>
      <w:sz w:val="18"/>
      <w:szCs w:val="18"/>
    </w:rPr>
  </w:style>
  <w:style w:type="character" w:customStyle="1" w:styleId="BalloonTextChar3">
    <w:name w:val="Balloon Text Char3"/>
    <w:basedOn w:val="DefaultParagraphFont"/>
    <w:uiPriority w:val="99"/>
    <w:semiHidden/>
    <w:rsid w:val="004937A4"/>
    <w:rPr>
      <w:rFonts w:ascii="Lucida Grande" w:hAnsi="Lucida Grande"/>
      <w:sz w:val="18"/>
      <w:szCs w:val="18"/>
    </w:rPr>
  </w:style>
  <w:style w:type="character" w:customStyle="1" w:styleId="BalloonTextChar2">
    <w:name w:val="Balloon Text Char2"/>
    <w:basedOn w:val="DefaultParagraphFont"/>
    <w:uiPriority w:val="99"/>
    <w:rsid w:val="004937A4"/>
    <w:rPr>
      <w:rFonts w:ascii="Lucida Grande" w:hAnsi="Lucida Grande"/>
      <w:sz w:val="18"/>
      <w:szCs w:val="18"/>
    </w:rPr>
  </w:style>
  <w:style w:type="character" w:customStyle="1" w:styleId="EmailStyle59">
    <w:name w:val="EmailStyle59"/>
    <w:basedOn w:val="DefaultParagraphFont"/>
    <w:semiHidden/>
    <w:rsid w:val="004937A4"/>
    <w:rPr>
      <w:rFonts w:ascii="Arial" w:hAnsi="Arial" w:cs="Arial" w:hint="default"/>
      <w:color w:val="auto"/>
      <w:sz w:val="20"/>
      <w:szCs w:val="20"/>
    </w:rPr>
  </w:style>
  <w:style w:type="paragraph" w:customStyle="1" w:styleId="LightGrid-Accent31">
    <w:name w:val="Light Grid - Accent 31"/>
    <w:basedOn w:val="Normal"/>
    <w:uiPriority w:val="34"/>
    <w:qFormat/>
    <w:rsid w:val="004937A4"/>
    <w:pPr>
      <w:ind w:left="720"/>
      <w:contextualSpacing/>
    </w:pPr>
    <w:rPr>
      <w:rFonts w:ascii="Calibri" w:eastAsia="Calibri" w:hAnsi="Calibri" w:cs="Times New Roman"/>
      <w:sz w:val="22"/>
    </w:rPr>
  </w:style>
  <w:style w:type="paragraph" w:customStyle="1" w:styleId="LightList-Accent31">
    <w:name w:val="Light List - Accent 31"/>
    <w:hidden/>
    <w:rsid w:val="004937A4"/>
    <w:rPr>
      <w:rFonts w:ascii="Times New Roman" w:eastAsia="Times New Roman" w:hAnsi="Times New Roman" w:cs="Times New Roman"/>
      <w:sz w:val="24"/>
      <w:szCs w:val="24"/>
    </w:rPr>
  </w:style>
  <w:style w:type="character" w:customStyle="1" w:styleId="EmailStyle350">
    <w:name w:val="EmailStyle350"/>
    <w:basedOn w:val="DefaultParagraphFont"/>
    <w:semiHidden/>
    <w:rsid w:val="004937A4"/>
    <w:rPr>
      <w:rFonts w:ascii="Arial" w:hAnsi="Arial" w:cs="Arial" w:hint="default"/>
      <w:color w:val="auto"/>
      <w:sz w:val="20"/>
      <w:szCs w:val="20"/>
    </w:rPr>
  </w:style>
  <w:style w:type="character" w:customStyle="1" w:styleId="EmailStyle3652">
    <w:name w:val="EmailStyle3652"/>
    <w:basedOn w:val="DefaultParagraphFont"/>
    <w:semiHidden/>
    <w:rsid w:val="004937A4"/>
    <w:rPr>
      <w:rFonts w:ascii="Arial" w:hAnsi="Arial" w:cs="Arial" w:hint="default"/>
      <w:color w:val="auto"/>
      <w:sz w:val="20"/>
      <w:szCs w:val="20"/>
    </w:rPr>
  </w:style>
  <w:style w:type="character" w:customStyle="1" w:styleId="EmailStyle366">
    <w:name w:val="EmailStyle366"/>
    <w:basedOn w:val="DefaultParagraphFont"/>
    <w:semiHidden/>
    <w:rsid w:val="004937A4"/>
    <w:rPr>
      <w:rFonts w:ascii="Arial" w:hAnsi="Arial" w:cs="Arial" w:hint="default"/>
      <w:color w:val="auto"/>
      <w:sz w:val="20"/>
      <w:szCs w:val="20"/>
    </w:rPr>
  </w:style>
  <w:style w:type="table" w:styleId="MediumList1-Accent4">
    <w:name w:val="Medium List 1 Accent 4"/>
    <w:basedOn w:val="TableNormal"/>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EmailStyle376">
    <w:name w:val="EmailStyle376"/>
    <w:basedOn w:val="DefaultParagraphFont"/>
    <w:semiHidden/>
    <w:rsid w:val="004937A4"/>
    <w:rPr>
      <w:rFonts w:ascii="Arial" w:hAnsi="Arial" w:cs="Arial" w:hint="default"/>
      <w:color w:val="auto"/>
      <w:sz w:val="20"/>
      <w:szCs w:val="20"/>
    </w:rPr>
  </w:style>
  <w:style w:type="paragraph" w:customStyle="1" w:styleId="DarkList-Accent51">
    <w:name w:val="Dark List - Accent 51"/>
    <w:basedOn w:val="Normal"/>
    <w:uiPriority w:val="34"/>
    <w:qFormat/>
    <w:rsid w:val="004937A4"/>
    <w:pPr>
      <w:ind w:left="720"/>
    </w:pPr>
    <w:rPr>
      <w:rFonts w:eastAsia="Times New Roman" w:cs="Times New Roman"/>
      <w:szCs w:val="24"/>
    </w:rPr>
  </w:style>
  <w:style w:type="paragraph" w:customStyle="1" w:styleId="content">
    <w:name w:val="content"/>
    <w:basedOn w:val="Normal"/>
    <w:rsid w:val="004937A4"/>
    <w:pPr>
      <w:spacing w:before="100" w:beforeAutospacing="1" w:after="100" w:afterAutospacing="1"/>
      <w:ind w:left="225" w:right="225"/>
    </w:pPr>
    <w:rPr>
      <w:rFonts w:ascii="Verdana" w:eastAsia="Times New Roman" w:hAnsi="Verdana" w:cs="Times New Roman"/>
      <w:color w:val="757575"/>
      <w:sz w:val="17"/>
      <w:szCs w:val="17"/>
    </w:rPr>
  </w:style>
  <w:style w:type="character" w:customStyle="1" w:styleId="CharChar2">
    <w:name w:val="Char Char2"/>
    <w:basedOn w:val="DefaultParagraphFont"/>
    <w:locked/>
    <w:rsid w:val="004937A4"/>
    <w:rPr>
      <w:b/>
      <w:sz w:val="24"/>
      <w:lang w:val="en-GB" w:eastAsia="en-US" w:bidi="ar-SA"/>
    </w:rPr>
  </w:style>
  <w:style w:type="character" w:customStyle="1" w:styleId="style32">
    <w:name w:val="style32"/>
    <w:basedOn w:val="DefaultParagraphFont"/>
    <w:rsid w:val="004937A4"/>
  </w:style>
  <w:style w:type="paragraph" w:customStyle="1" w:styleId="MediumGrid3-Accent51">
    <w:name w:val="Medium Grid 3 - Accent 51"/>
    <w:hidden/>
    <w:uiPriority w:val="99"/>
    <w:semiHidden/>
    <w:rsid w:val="004937A4"/>
    <w:rPr>
      <w:rFonts w:ascii="Times New Roman" w:eastAsia="Times New Roman" w:hAnsi="Times New Roman" w:cs="Times New Roman"/>
      <w:sz w:val="24"/>
      <w:szCs w:val="24"/>
    </w:rPr>
  </w:style>
  <w:style w:type="character" w:customStyle="1" w:styleId="heading3char0">
    <w:name w:val="heading3char"/>
    <w:basedOn w:val="DefaultParagraphFont"/>
    <w:rsid w:val="004937A4"/>
  </w:style>
  <w:style w:type="character" w:customStyle="1" w:styleId="heading4char10">
    <w:name w:val="heading4char1"/>
    <w:basedOn w:val="DefaultParagraphFont"/>
    <w:rsid w:val="004937A4"/>
  </w:style>
  <w:style w:type="paragraph" w:customStyle="1" w:styleId="LightList-Accent51">
    <w:name w:val="Light List - Accent 51"/>
    <w:basedOn w:val="Normal"/>
    <w:uiPriority w:val="34"/>
    <w:qFormat/>
    <w:rsid w:val="004937A4"/>
    <w:pPr>
      <w:ind w:left="720"/>
    </w:pPr>
    <w:rPr>
      <w:rFonts w:eastAsia="Times New Roman" w:cs="Times New Roman"/>
      <w:szCs w:val="24"/>
    </w:rPr>
  </w:style>
  <w:style w:type="paragraph" w:customStyle="1" w:styleId="LightShading-Accent51">
    <w:name w:val="Light Shading - Accent 51"/>
    <w:hidden/>
    <w:uiPriority w:val="99"/>
    <w:rsid w:val="004937A4"/>
    <w:rPr>
      <w:rFonts w:ascii="Times New Roman" w:eastAsia="Times New Roman" w:hAnsi="Times New Roman" w:cs="Times New Roman"/>
      <w:sz w:val="24"/>
      <w:szCs w:val="24"/>
    </w:rPr>
  </w:style>
  <w:style w:type="paragraph" w:customStyle="1" w:styleId="ColorfulShading-Accent31">
    <w:name w:val="Colorful Shading - Accent 31"/>
    <w:basedOn w:val="Normal"/>
    <w:uiPriority w:val="34"/>
    <w:qFormat/>
    <w:rsid w:val="004937A4"/>
    <w:pPr>
      <w:ind w:left="720"/>
    </w:pPr>
    <w:rPr>
      <w:rFonts w:eastAsia="Times New Roman" w:cs="Times New Roman"/>
      <w:szCs w:val="24"/>
    </w:rPr>
  </w:style>
  <w:style w:type="paragraph" w:customStyle="1" w:styleId="DarkList-Accent31">
    <w:name w:val="Dark List - Accent 31"/>
    <w:hidden/>
    <w:uiPriority w:val="71"/>
    <w:rsid w:val="004937A4"/>
    <w:rPr>
      <w:rFonts w:ascii="Times New Roman" w:eastAsia="Times New Roman" w:hAnsi="Times New Roman" w:cs="Times New Roman"/>
      <w:sz w:val="24"/>
      <w:szCs w:val="24"/>
    </w:rPr>
  </w:style>
  <w:style w:type="paragraph" w:customStyle="1" w:styleId="LightGrid-Accent312">
    <w:name w:val="Light Grid - Accent 312"/>
    <w:basedOn w:val="Normal"/>
    <w:uiPriority w:val="34"/>
    <w:qFormat/>
    <w:rsid w:val="004937A4"/>
    <w:pPr>
      <w:ind w:left="720"/>
      <w:contextualSpacing/>
    </w:pPr>
    <w:rPr>
      <w:rFonts w:ascii="Calibri" w:eastAsia="Calibri" w:hAnsi="Calibri" w:cs="Times New Roman"/>
      <w:sz w:val="22"/>
    </w:rPr>
  </w:style>
  <w:style w:type="paragraph" w:customStyle="1" w:styleId="NoSpacing11">
    <w:name w:val="No Spacing11"/>
    <w:uiPriority w:val="99"/>
    <w:qFormat/>
    <w:rsid w:val="004937A4"/>
    <w:rPr>
      <w:sz w:val="24"/>
    </w:rPr>
  </w:style>
  <w:style w:type="paragraph" w:customStyle="1" w:styleId="LightList-Accent311">
    <w:name w:val="Light List - Accent 311"/>
    <w:hidden/>
    <w:rsid w:val="004937A4"/>
    <w:rPr>
      <w:rFonts w:ascii="Times New Roman" w:eastAsia="Times New Roman" w:hAnsi="Times New Roman" w:cs="Times New Roman"/>
      <w:sz w:val="24"/>
      <w:szCs w:val="24"/>
    </w:rPr>
  </w:style>
  <w:style w:type="paragraph" w:customStyle="1" w:styleId="MediumGrid1-Accent21">
    <w:name w:val="Medium Grid 1 - Accent 21"/>
    <w:basedOn w:val="Normal"/>
    <w:uiPriority w:val="99"/>
    <w:qFormat/>
    <w:rsid w:val="004937A4"/>
    <w:pPr>
      <w:ind w:left="720"/>
      <w:contextualSpacing/>
    </w:pPr>
    <w:rPr>
      <w:rFonts w:ascii="Calibri" w:eastAsia="Times New Roman" w:hAnsi="Calibri" w:cs="Times New Roman"/>
      <w:sz w:val="22"/>
    </w:rPr>
  </w:style>
  <w:style w:type="paragraph" w:customStyle="1" w:styleId="MediumList2-Accent21">
    <w:name w:val="Medium List 2 - Accent 21"/>
    <w:hidden/>
    <w:uiPriority w:val="99"/>
    <w:rsid w:val="004937A4"/>
    <w:rPr>
      <w:rFonts w:ascii="Times New Roman" w:eastAsia="Times New Roman" w:hAnsi="Times New Roman" w:cs="Times New Roman"/>
      <w:sz w:val="24"/>
      <w:szCs w:val="24"/>
    </w:rPr>
  </w:style>
  <w:style w:type="paragraph" w:customStyle="1" w:styleId="ColorfulShading-Accent12">
    <w:name w:val="Colorful Shading - Accent 12"/>
    <w:hidden/>
    <w:rsid w:val="004937A4"/>
    <w:rPr>
      <w:rFonts w:ascii="Times New Roman" w:eastAsia="Times New Roman" w:hAnsi="Times New Roman" w:cs="Times New Roman"/>
      <w:sz w:val="24"/>
      <w:szCs w:val="24"/>
    </w:rPr>
  </w:style>
  <w:style w:type="paragraph" w:customStyle="1" w:styleId="ColorfulList-Accent12">
    <w:name w:val="Colorful List - Accent 12"/>
    <w:basedOn w:val="Normal"/>
    <w:uiPriority w:val="34"/>
    <w:qFormat/>
    <w:rsid w:val="004937A4"/>
    <w:pPr>
      <w:ind w:left="720"/>
      <w:contextualSpacing/>
    </w:pPr>
    <w:rPr>
      <w:rFonts w:eastAsia="Times New Roman" w:cs="Times New Roman"/>
      <w:szCs w:val="24"/>
    </w:rPr>
  </w:style>
  <w:style w:type="paragraph" w:customStyle="1" w:styleId="NoSpacing3">
    <w:name w:val="No Spacing3"/>
    <w:uiPriority w:val="99"/>
    <w:qFormat/>
    <w:rsid w:val="004937A4"/>
    <w:rPr>
      <w:rFonts w:ascii="Times New Roman" w:eastAsia="Times New Roman" w:hAnsi="Times New Roman" w:cs="Times New Roman"/>
      <w:sz w:val="24"/>
      <w:szCs w:val="24"/>
    </w:rPr>
  </w:style>
  <w:style w:type="character" w:customStyle="1" w:styleId="CharChar110">
    <w:name w:val="Char Char110"/>
    <w:basedOn w:val="DefaultParagraphFont"/>
    <w:rsid w:val="004937A4"/>
    <w:rPr>
      <w:rFonts w:eastAsia="Times"/>
      <w:bCs/>
      <w:i/>
      <w:sz w:val="24"/>
      <w:szCs w:val="28"/>
      <w:lang w:val="en-US" w:eastAsia="en-US" w:bidi="ar-SA"/>
    </w:rPr>
  </w:style>
  <w:style w:type="character" w:customStyle="1" w:styleId="CharChar276">
    <w:name w:val="Char Char276"/>
    <w:basedOn w:val="DefaultParagraphFont"/>
    <w:locked/>
    <w:rsid w:val="004937A4"/>
    <w:rPr>
      <w:rFonts w:ascii="Arial" w:hAnsi="Arial" w:cs="Arial"/>
      <w:b/>
      <w:bCs/>
      <w:kern w:val="32"/>
      <w:sz w:val="32"/>
      <w:szCs w:val="32"/>
    </w:rPr>
  </w:style>
  <w:style w:type="character" w:customStyle="1" w:styleId="CharChar266">
    <w:name w:val="Char Char266"/>
    <w:basedOn w:val="DefaultParagraphFont"/>
    <w:locked/>
    <w:rsid w:val="004937A4"/>
    <w:rPr>
      <w:rFonts w:ascii="Arial" w:hAnsi="Arial" w:cs="Arial"/>
      <w:b/>
      <w:bCs/>
      <w:i/>
      <w:iCs/>
      <w:sz w:val="28"/>
      <w:szCs w:val="28"/>
    </w:rPr>
  </w:style>
  <w:style w:type="character" w:customStyle="1" w:styleId="CharChar256">
    <w:name w:val="Char Char256"/>
    <w:basedOn w:val="DefaultParagraphFont"/>
    <w:locked/>
    <w:rsid w:val="004937A4"/>
    <w:rPr>
      <w:rFonts w:ascii="Arial" w:hAnsi="Arial" w:cs="Arial"/>
      <w:b/>
      <w:bCs/>
      <w:sz w:val="26"/>
      <w:szCs w:val="26"/>
    </w:rPr>
  </w:style>
  <w:style w:type="character" w:customStyle="1" w:styleId="CharChar246">
    <w:name w:val="Char Char246"/>
    <w:basedOn w:val="DefaultParagraphFont"/>
    <w:locked/>
    <w:rsid w:val="004937A4"/>
    <w:rPr>
      <w:rFonts w:cs="Times New Roman"/>
      <w:b/>
      <w:bCs/>
      <w:i/>
      <w:iCs/>
      <w:sz w:val="26"/>
      <w:szCs w:val="26"/>
    </w:rPr>
  </w:style>
  <w:style w:type="character" w:customStyle="1" w:styleId="CharChar236">
    <w:name w:val="Char Char236"/>
    <w:basedOn w:val="DefaultParagraphFont"/>
    <w:locked/>
    <w:rsid w:val="004937A4"/>
    <w:rPr>
      <w:rFonts w:cs="Times New Roman"/>
      <w:b/>
      <w:bCs/>
      <w:sz w:val="22"/>
      <w:szCs w:val="22"/>
    </w:rPr>
  </w:style>
  <w:style w:type="character" w:customStyle="1" w:styleId="CharChar226">
    <w:name w:val="Char Char226"/>
    <w:basedOn w:val="DefaultParagraphFont"/>
    <w:locked/>
    <w:rsid w:val="004937A4"/>
    <w:rPr>
      <w:rFonts w:cs="Times New Roman"/>
      <w:sz w:val="24"/>
      <w:szCs w:val="24"/>
    </w:rPr>
  </w:style>
  <w:style w:type="character" w:customStyle="1" w:styleId="CharChar216">
    <w:name w:val="Char Char216"/>
    <w:basedOn w:val="DefaultParagraphFont"/>
    <w:locked/>
    <w:rsid w:val="004937A4"/>
    <w:rPr>
      <w:rFonts w:cs="Times New Roman"/>
      <w:i/>
      <w:iCs/>
      <w:sz w:val="24"/>
      <w:szCs w:val="24"/>
    </w:rPr>
  </w:style>
  <w:style w:type="character" w:customStyle="1" w:styleId="CharChar206">
    <w:name w:val="Char Char206"/>
    <w:basedOn w:val="DefaultParagraphFont"/>
    <w:locked/>
    <w:rsid w:val="004937A4"/>
    <w:rPr>
      <w:rFonts w:ascii="Arial" w:hAnsi="Arial" w:cs="Arial"/>
      <w:sz w:val="22"/>
      <w:szCs w:val="22"/>
    </w:rPr>
  </w:style>
  <w:style w:type="character" w:customStyle="1" w:styleId="CharChar186">
    <w:name w:val="Char Char186"/>
    <w:basedOn w:val="DefaultParagraphFont"/>
    <w:locked/>
    <w:rsid w:val="004937A4"/>
    <w:rPr>
      <w:rFonts w:cs="Times New Roman"/>
      <w:sz w:val="24"/>
      <w:szCs w:val="24"/>
    </w:rPr>
  </w:style>
  <w:style w:type="character" w:customStyle="1" w:styleId="CharChar146">
    <w:name w:val="Char Char146"/>
    <w:basedOn w:val="DefaultParagraphFont"/>
    <w:locked/>
    <w:rsid w:val="004937A4"/>
    <w:rPr>
      <w:rFonts w:cs="Times New Roman"/>
      <w:sz w:val="24"/>
      <w:szCs w:val="24"/>
    </w:rPr>
  </w:style>
  <w:style w:type="character" w:customStyle="1" w:styleId="CharChar116">
    <w:name w:val="Char Char116"/>
    <w:basedOn w:val="DefaultParagraphFont"/>
    <w:locked/>
    <w:rsid w:val="004937A4"/>
    <w:rPr>
      <w:rFonts w:ascii="Cambria" w:hAnsi="Cambria" w:cs="Times New Roman"/>
      <w:sz w:val="24"/>
      <w:szCs w:val="24"/>
    </w:rPr>
  </w:style>
  <w:style w:type="character" w:customStyle="1" w:styleId="CharChar46">
    <w:name w:val="Char Char46"/>
    <w:basedOn w:val="DefaultParagraphFont"/>
    <w:locked/>
    <w:rsid w:val="004937A4"/>
    <w:rPr>
      <w:rFonts w:ascii="Cambria" w:hAnsi="Cambria" w:cs="Times New Roman"/>
      <w:b/>
      <w:bCs/>
      <w:kern w:val="28"/>
      <w:sz w:val="32"/>
      <w:szCs w:val="32"/>
    </w:rPr>
  </w:style>
  <w:style w:type="character" w:customStyle="1" w:styleId="CharChar396">
    <w:name w:val="Char Char396"/>
    <w:basedOn w:val="DefaultParagraphFont"/>
    <w:rsid w:val="004937A4"/>
    <w:rPr>
      <w:rFonts w:ascii="Arial" w:eastAsia="Times New Roman" w:hAnsi="Arial" w:cs="Arial"/>
      <w:b/>
      <w:bCs/>
      <w:i/>
      <w:iCs/>
      <w:sz w:val="28"/>
      <w:szCs w:val="28"/>
    </w:rPr>
  </w:style>
  <w:style w:type="character" w:customStyle="1" w:styleId="CharChar16">
    <w:name w:val="Char Char16"/>
    <w:basedOn w:val="DefaultParagraphFont"/>
    <w:rsid w:val="004937A4"/>
    <w:rPr>
      <w:rFonts w:eastAsia="Times New Roman" w:cs="Times New Roman"/>
      <w:bCs/>
      <w:i/>
      <w:sz w:val="28"/>
      <w:szCs w:val="28"/>
      <w:lang w:val="en-US" w:eastAsia="en-US" w:bidi="ar-SA"/>
    </w:rPr>
  </w:style>
  <w:style w:type="character" w:customStyle="1" w:styleId="CharChar43">
    <w:name w:val="Char Char43"/>
    <w:basedOn w:val="DefaultParagraphFont"/>
    <w:locked/>
    <w:rsid w:val="004937A4"/>
    <w:rPr>
      <w:rFonts w:ascii="Arial" w:hAnsi="Arial" w:cs="Arial"/>
      <w:b/>
      <w:bCs/>
      <w:i/>
      <w:iCs/>
      <w:sz w:val="28"/>
      <w:szCs w:val="28"/>
      <w:lang w:val="en-US" w:eastAsia="en-US" w:bidi="ar-SA"/>
    </w:rPr>
  </w:style>
  <w:style w:type="character" w:customStyle="1" w:styleId="CharChar273">
    <w:name w:val="Char Char273"/>
    <w:basedOn w:val="DefaultParagraphFont"/>
    <w:locked/>
    <w:rsid w:val="004937A4"/>
    <w:rPr>
      <w:rFonts w:ascii="Arial" w:hAnsi="Arial" w:cs="Arial"/>
      <w:b/>
      <w:bCs/>
      <w:kern w:val="32"/>
      <w:sz w:val="32"/>
      <w:szCs w:val="32"/>
    </w:rPr>
  </w:style>
  <w:style w:type="character" w:customStyle="1" w:styleId="CharChar263">
    <w:name w:val="Char Char263"/>
    <w:basedOn w:val="DefaultParagraphFont"/>
    <w:locked/>
    <w:rsid w:val="004937A4"/>
    <w:rPr>
      <w:rFonts w:ascii="Arial" w:hAnsi="Arial" w:cs="Arial"/>
      <w:b/>
      <w:bCs/>
      <w:i/>
      <w:iCs/>
      <w:sz w:val="28"/>
      <w:szCs w:val="28"/>
    </w:rPr>
  </w:style>
  <w:style w:type="character" w:customStyle="1" w:styleId="CharChar253">
    <w:name w:val="Char Char253"/>
    <w:basedOn w:val="DefaultParagraphFont"/>
    <w:locked/>
    <w:rsid w:val="004937A4"/>
    <w:rPr>
      <w:rFonts w:ascii="Arial" w:hAnsi="Arial" w:cs="Arial"/>
      <w:b/>
      <w:bCs/>
      <w:sz w:val="26"/>
      <w:szCs w:val="26"/>
    </w:rPr>
  </w:style>
  <w:style w:type="character" w:customStyle="1" w:styleId="CharChar243">
    <w:name w:val="Char Char243"/>
    <w:basedOn w:val="DefaultParagraphFont"/>
    <w:locked/>
    <w:rsid w:val="004937A4"/>
    <w:rPr>
      <w:rFonts w:cs="Times New Roman"/>
      <w:b/>
      <w:bCs/>
      <w:i/>
      <w:iCs/>
      <w:sz w:val="26"/>
      <w:szCs w:val="26"/>
    </w:rPr>
  </w:style>
  <w:style w:type="character" w:customStyle="1" w:styleId="CharChar233">
    <w:name w:val="Char Char233"/>
    <w:basedOn w:val="DefaultParagraphFont"/>
    <w:locked/>
    <w:rsid w:val="004937A4"/>
    <w:rPr>
      <w:rFonts w:cs="Times New Roman"/>
      <w:b/>
      <w:bCs/>
      <w:sz w:val="22"/>
      <w:szCs w:val="22"/>
    </w:rPr>
  </w:style>
  <w:style w:type="character" w:customStyle="1" w:styleId="CharChar223">
    <w:name w:val="Char Char223"/>
    <w:basedOn w:val="DefaultParagraphFont"/>
    <w:locked/>
    <w:rsid w:val="004937A4"/>
    <w:rPr>
      <w:rFonts w:cs="Times New Roman"/>
      <w:sz w:val="24"/>
      <w:szCs w:val="24"/>
    </w:rPr>
  </w:style>
  <w:style w:type="character" w:customStyle="1" w:styleId="CharChar213">
    <w:name w:val="Char Char213"/>
    <w:basedOn w:val="DefaultParagraphFont"/>
    <w:locked/>
    <w:rsid w:val="004937A4"/>
    <w:rPr>
      <w:rFonts w:cs="Times New Roman"/>
      <w:i/>
      <w:iCs/>
      <w:sz w:val="24"/>
      <w:szCs w:val="24"/>
    </w:rPr>
  </w:style>
  <w:style w:type="character" w:customStyle="1" w:styleId="CharChar203">
    <w:name w:val="Char Char203"/>
    <w:basedOn w:val="DefaultParagraphFont"/>
    <w:locked/>
    <w:rsid w:val="004937A4"/>
    <w:rPr>
      <w:rFonts w:ascii="Arial" w:hAnsi="Arial" w:cs="Arial"/>
      <w:sz w:val="22"/>
      <w:szCs w:val="22"/>
    </w:rPr>
  </w:style>
  <w:style w:type="character" w:customStyle="1" w:styleId="CharChar183">
    <w:name w:val="Char Char183"/>
    <w:basedOn w:val="DefaultParagraphFont"/>
    <w:locked/>
    <w:rsid w:val="004937A4"/>
    <w:rPr>
      <w:rFonts w:cs="Times New Roman"/>
      <w:sz w:val="24"/>
      <w:szCs w:val="24"/>
    </w:rPr>
  </w:style>
  <w:style w:type="character" w:customStyle="1" w:styleId="CharChar143">
    <w:name w:val="Char Char143"/>
    <w:basedOn w:val="DefaultParagraphFont"/>
    <w:locked/>
    <w:rsid w:val="004937A4"/>
    <w:rPr>
      <w:rFonts w:cs="Times New Roman"/>
      <w:sz w:val="24"/>
      <w:szCs w:val="24"/>
    </w:rPr>
  </w:style>
  <w:style w:type="character" w:customStyle="1" w:styleId="CharChar113">
    <w:name w:val="Char Char113"/>
    <w:basedOn w:val="DefaultParagraphFont"/>
    <w:locked/>
    <w:rsid w:val="004937A4"/>
    <w:rPr>
      <w:rFonts w:ascii="Cambria" w:hAnsi="Cambria" w:cs="Times New Roman"/>
      <w:sz w:val="24"/>
      <w:szCs w:val="24"/>
    </w:rPr>
  </w:style>
  <w:style w:type="character" w:customStyle="1" w:styleId="CharChar393">
    <w:name w:val="Char Char393"/>
    <w:basedOn w:val="DefaultParagraphFont"/>
    <w:rsid w:val="004937A4"/>
    <w:rPr>
      <w:rFonts w:ascii="Arial" w:eastAsia="Times New Roman" w:hAnsi="Arial" w:cs="Arial"/>
      <w:b/>
      <w:bCs/>
      <w:i/>
      <w:iCs/>
      <w:sz w:val="28"/>
      <w:szCs w:val="28"/>
    </w:rPr>
  </w:style>
  <w:style w:type="paragraph" w:customStyle="1" w:styleId="LightList-Accent32">
    <w:name w:val="Light List - Accent 32"/>
    <w:hidden/>
    <w:rsid w:val="004937A4"/>
    <w:rPr>
      <w:rFonts w:ascii="Times New Roman" w:eastAsia="Times New Roman" w:hAnsi="Times New Roman" w:cs="Times New Roman"/>
      <w:sz w:val="24"/>
      <w:szCs w:val="24"/>
    </w:rPr>
  </w:style>
  <w:style w:type="paragraph" w:customStyle="1" w:styleId="LightGrid-Accent32">
    <w:name w:val="Light Grid - Accent 32"/>
    <w:basedOn w:val="Normal"/>
    <w:uiPriority w:val="34"/>
    <w:qFormat/>
    <w:rsid w:val="004937A4"/>
    <w:pPr>
      <w:ind w:left="720"/>
      <w:contextualSpacing/>
    </w:pPr>
    <w:rPr>
      <w:rFonts w:eastAsia="Times New Roman" w:cs="Times New Roman"/>
      <w:szCs w:val="24"/>
    </w:rPr>
  </w:style>
  <w:style w:type="paragraph" w:customStyle="1" w:styleId="NoSpacing4">
    <w:name w:val="No Spacing4"/>
    <w:uiPriority w:val="99"/>
    <w:qFormat/>
    <w:rsid w:val="004937A4"/>
    <w:rPr>
      <w:rFonts w:ascii="Times New Roman" w:eastAsia="Times New Roman" w:hAnsi="Times New Roman" w:cs="Times New Roman"/>
      <w:sz w:val="24"/>
      <w:szCs w:val="24"/>
    </w:rPr>
  </w:style>
  <w:style w:type="paragraph" w:customStyle="1" w:styleId="MediumGrid1-Accent22">
    <w:name w:val="Medium Grid 1 - Accent 22"/>
    <w:basedOn w:val="Normal"/>
    <w:uiPriority w:val="34"/>
    <w:qFormat/>
    <w:rsid w:val="004937A4"/>
    <w:pPr>
      <w:ind w:left="720"/>
      <w:contextualSpacing/>
    </w:pPr>
    <w:rPr>
      <w:rFonts w:eastAsia="Times New Roman" w:cs="Times New Roman"/>
      <w:szCs w:val="24"/>
    </w:rPr>
  </w:style>
  <w:style w:type="character" w:customStyle="1" w:styleId="CharChar19">
    <w:name w:val="Char Char19"/>
    <w:basedOn w:val="DefaultParagraphFont"/>
    <w:rsid w:val="004937A4"/>
    <w:rPr>
      <w:rFonts w:eastAsia="Times"/>
      <w:bCs/>
      <w:i/>
      <w:sz w:val="24"/>
      <w:szCs w:val="28"/>
      <w:lang w:val="en-US" w:eastAsia="en-US" w:bidi="ar-SA"/>
    </w:rPr>
  </w:style>
  <w:style w:type="character" w:customStyle="1" w:styleId="CharChar275">
    <w:name w:val="Char Char275"/>
    <w:basedOn w:val="DefaultParagraphFont"/>
    <w:locked/>
    <w:rsid w:val="004937A4"/>
    <w:rPr>
      <w:rFonts w:ascii="Arial" w:hAnsi="Arial" w:cs="Arial"/>
      <w:b/>
      <w:bCs/>
      <w:kern w:val="32"/>
      <w:sz w:val="32"/>
      <w:szCs w:val="32"/>
    </w:rPr>
  </w:style>
  <w:style w:type="character" w:customStyle="1" w:styleId="CharChar265">
    <w:name w:val="Char Char265"/>
    <w:basedOn w:val="DefaultParagraphFont"/>
    <w:locked/>
    <w:rsid w:val="004937A4"/>
    <w:rPr>
      <w:rFonts w:ascii="Arial" w:hAnsi="Arial" w:cs="Arial"/>
      <w:b/>
      <w:bCs/>
      <w:i/>
      <w:iCs/>
      <w:sz w:val="28"/>
      <w:szCs w:val="28"/>
    </w:rPr>
  </w:style>
  <w:style w:type="character" w:customStyle="1" w:styleId="CharChar255">
    <w:name w:val="Char Char255"/>
    <w:basedOn w:val="DefaultParagraphFont"/>
    <w:locked/>
    <w:rsid w:val="004937A4"/>
    <w:rPr>
      <w:rFonts w:ascii="Arial" w:hAnsi="Arial" w:cs="Arial"/>
      <w:b/>
      <w:bCs/>
      <w:sz w:val="26"/>
      <w:szCs w:val="26"/>
    </w:rPr>
  </w:style>
  <w:style w:type="character" w:customStyle="1" w:styleId="CharChar245">
    <w:name w:val="Char Char245"/>
    <w:basedOn w:val="DefaultParagraphFont"/>
    <w:locked/>
    <w:rsid w:val="004937A4"/>
    <w:rPr>
      <w:rFonts w:cs="Times New Roman"/>
      <w:b/>
      <w:bCs/>
      <w:i/>
      <w:iCs/>
      <w:sz w:val="26"/>
      <w:szCs w:val="26"/>
    </w:rPr>
  </w:style>
  <w:style w:type="character" w:customStyle="1" w:styleId="CharChar235">
    <w:name w:val="Char Char235"/>
    <w:basedOn w:val="DefaultParagraphFont"/>
    <w:locked/>
    <w:rsid w:val="004937A4"/>
    <w:rPr>
      <w:rFonts w:cs="Times New Roman"/>
      <w:b/>
      <w:bCs/>
      <w:sz w:val="22"/>
      <w:szCs w:val="22"/>
    </w:rPr>
  </w:style>
  <w:style w:type="character" w:customStyle="1" w:styleId="CharChar225">
    <w:name w:val="Char Char225"/>
    <w:basedOn w:val="DefaultParagraphFont"/>
    <w:locked/>
    <w:rsid w:val="004937A4"/>
    <w:rPr>
      <w:rFonts w:cs="Times New Roman"/>
      <w:sz w:val="24"/>
      <w:szCs w:val="24"/>
    </w:rPr>
  </w:style>
  <w:style w:type="character" w:customStyle="1" w:styleId="CharChar215">
    <w:name w:val="Char Char215"/>
    <w:basedOn w:val="DefaultParagraphFont"/>
    <w:locked/>
    <w:rsid w:val="004937A4"/>
    <w:rPr>
      <w:rFonts w:cs="Times New Roman"/>
      <w:i/>
      <w:iCs/>
      <w:sz w:val="24"/>
      <w:szCs w:val="24"/>
    </w:rPr>
  </w:style>
  <w:style w:type="character" w:customStyle="1" w:styleId="CharChar205">
    <w:name w:val="Char Char205"/>
    <w:basedOn w:val="DefaultParagraphFont"/>
    <w:locked/>
    <w:rsid w:val="004937A4"/>
    <w:rPr>
      <w:rFonts w:ascii="Arial" w:hAnsi="Arial" w:cs="Arial"/>
      <w:sz w:val="22"/>
      <w:szCs w:val="22"/>
    </w:rPr>
  </w:style>
  <w:style w:type="character" w:customStyle="1" w:styleId="CharChar185">
    <w:name w:val="Char Char185"/>
    <w:basedOn w:val="DefaultParagraphFont"/>
    <w:locked/>
    <w:rsid w:val="004937A4"/>
    <w:rPr>
      <w:rFonts w:cs="Times New Roman"/>
      <w:sz w:val="24"/>
      <w:szCs w:val="24"/>
    </w:rPr>
  </w:style>
  <w:style w:type="character" w:customStyle="1" w:styleId="CharChar145">
    <w:name w:val="Char Char145"/>
    <w:basedOn w:val="DefaultParagraphFont"/>
    <w:locked/>
    <w:rsid w:val="004937A4"/>
    <w:rPr>
      <w:rFonts w:cs="Times New Roman"/>
      <w:sz w:val="24"/>
      <w:szCs w:val="24"/>
    </w:rPr>
  </w:style>
  <w:style w:type="character" w:customStyle="1" w:styleId="CharChar115">
    <w:name w:val="Char Char115"/>
    <w:basedOn w:val="DefaultParagraphFont"/>
    <w:locked/>
    <w:rsid w:val="004937A4"/>
    <w:rPr>
      <w:rFonts w:ascii="Cambria" w:hAnsi="Cambria" w:cs="Times New Roman"/>
      <w:sz w:val="24"/>
      <w:szCs w:val="24"/>
    </w:rPr>
  </w:style>
  <w:style w:type="character" w:customStyle="1" w:styleId="CharChar45">
    <w:name w:val="Char Char45"/>
    <w:basedOn w:val="DefaultParagraphFont"/>
    <w:locked/>
    <w:rsid w:val="004937A4"/>
    <w:rPr>
      <w:rFonts w:ascii="Cambria" w:hAnsi="Cambria" w:cs="Times New Roman"/>
      <w:b/>
      <w:bCs/>
      <w:kern w:val="28"/>
      <w:sz w:val="32"/>
      <w:szCs w:val="32"/>
    </w:rPr>
  </w:style>
  <w:style w:type="character" w:customStyle="1" w:styleId="CharChar395">
    <w:name w:val="Char Char395"/>
    <w:basedOn w:val="DefaultParagraphFont"/>
    <w:rsid w:val="004937A4"/>
    <w:rPr>
      <w:rFonts w:ascii="Arial" w:eastAsia="Times New Roman" w:hAnsi="Arial" w:cs="Arial"/>
      <w:b/>
      <w:bCs/>
      <w:i/>
      <w:iCs/>
      <w:sz w:val="28"/>
      <w:szCs w:val="28"/>
    </w:rPr>
  </w:style>
  <w:style w:type="paragraph" w:customStyle="1" w:styleId="ColorfulList-Accent13">
    <w:name w:val="Colorful List - Accent 13"/>
    <w:basedOn w:val="Normal"/>
    <w:uiPriority w:val="34"/>
    <w:qFormat/>
    <w:rsid w:val="004937A4"/>
    <w:pPr>
      <w:ind w:left="720"/>
      <w:contextualSpacing/>
    </w:pPr>
    <w:rPr>
      <w:rFonts w:eastAsia="Times New Roman" w:cs="Times New Roman"/>
      <w:szCs w:val="24"/>
    </w:rPr>
  </w:style>
  <w:style w:type="paragraph" w:customStyle="1" w:styleId="ColorfulList-Accent14">
    <w:name w:val="Colorful List - Accent 14"/>
    <w:basedOn w:val="Normal"/>
    <w:uiPriority w:val="99"/>
    <w:qFormat/>
    <w:rsid w:val="004937A4"/>
    <w:pPr>
      <w:spacing w:after="200" w:line="276" w:lineRule="auto"/>
      <w:ind w:left="720"/>
      <w:contextualSpacing/>
      <w:jc w:val="both"/>
    </w:pPr>
    <w:rPr>
      <w:rFonts w:eastAsia="Calibri" w:cs="Times New Roman"/>
      <w:sz w:val="22"/>
    </w:rPr>
  </w:style>
  <w:style w:type="paragraph" w:customStyle="1" w:styleId="NoSpacing5">
    <w:name w:val="No Spacing5"/>
    <w:uiPriority w:val="1"/>
    <w:qFormat/>
    <w:rsid w:val="004937A4"/>
    <w:rPr>
      <w:rFonts w:ascii="Times New Roman" w:eastAsia="Times New Roman" w:hAnsi="Times New Roman" w:cs="Times New Roman"/>
      <w:sz w:val="24"/>
      <w:szCs w:val="24"/>
    </w:rPr>
  </w:style>
  <w:style w:type="paragraph" w:customStyle="1" w:styleId="ColorfulShading-Accent13">
    <w:name w:val="Colorful Shading - Accent 13"/>
    <w:hidden/>
    <w:uiPriority w:val="99"/>
    <w:rsid w:val="004937A4"/>
    <w:rPr>
      <w:rFonts w:ascii="Times New Roman" w:eastAsia="Times New Roman" w:hAnsi="Times New Roman" w:cs="Times New Roman"/>
      <w:sz w:val="24"/>
      <w:szCs w:val="24"/>
    </w:rPr>
  </w:style>
  <w:style w:type="character" w:customStyle="1" w:styleId="CharChar17">
    <w:name w:val="Char Char17"/>
    <w:basedOn w:val="DefaultParagraphFont"/>
    <w:rsid w:val="004937A4"/>
    <w:rPr>
      <w:rFonts w:eastAsia="Times"/>
      <w:bCs/>
      <w:i/>
      <w:sz w:val="24"/>
      <w:szCs w:val="28"/>
      <w:lang w:val="en-US" w:eastAsia="en-US" w:bidi="ar-SA"/>
    </w:rPr>
  </w:style>
  <w:style w:type="character" w:customStyle="1" w:styleId="CharChar274">
    <w:name w:val="Char Char274"/>
    <w:basedOn w:val="DefaultParagraphFont"/>
    <w:locked/>
    <w:rsid w:val="004937A4"/>
    <w:rPr>
      <w:rFonts w:ascii="Arial" w:hAnsi="Arial" w:cs="Arial"/>
      <w:b/>
      <w:bCs/>
      <w:kern w:val="32"/>
      <w:sz w:val="32"/>
      <w:szCs w:val="32"/>
    </w:rPr>
  </w:style>
  <w:style w:type="character" w:customStyle="1" w:styleId="CharChar264">
    <w:name w:val="Char Char264"/>
    <w:basedOn w:val="DefaultParagraphFont"/>
    <w:locked/>
    <w:rsid w:val="004937A4"/>
    <w:rPr>
      <w:rFonts w:ascii="Arial" w:hAnsi="Arial" w:cs="Arial"/>
      <w:b/>
      <w:bCs/>
      <w:i/>
      <w:iCs/>
      <w:sz w:val="28"/>
      <w:szCs w:val="28"/>
    </w:rPr>
  </w:style>
  <w:style w:type="character" w:customStyle="1" w:styleId="CharChar254">
    <w:name w:val="Char Char254"/>
    <w:basedOn w:val="DefaultParagraphFont"/>
    <w:locked/>
    <w:rsid w:val="004937A4"/>
    <w:rPr>
      <w:rFonts w:ascii="Arial" w:hAnsi="Arial" w:cs="Arial"/>
      <w:b/>
      <w:bCs/>
      <w:sz w:val="26"/>
      <w:szCs w:val="26"/>
    </w:rPr>
  </w:style>
  <w:style w:type="character" w:customStyle="1" w:styleId="CharChar244">
    <w:name w:val="Char Char244"/>
    <w:basedOn w:val="DefaultParagraphFont"/>
    <w:locked/>
    <w:rsid w:val="004937A4"/>
    <w:rPr>
      <w:rFonts w:cs="Times New Roman"/>
      <w:b/>
      <w:bCs/>
      <w:i/>
      <w:iCs/>
      <w:sz w:val="26"/>
      <w:szCs w:val="26"/>
    </w:rPr>
  </w:style>
  <w:style w:type="character" w:customStyle="1" w:styleId="CharChar234">
    <w:name w:val="Char Char234"/>
    <w:basedOn w:val="DefaultParagraphFont"/>
    <w:locked/>
    <w:rsid w:val="004937A4"/>
    <w:rPr>
      <w:rFonts w:cs="Times New Roman"/>
      <w:b/>
      <w:bCs/>
      <w:sz w:val="22"/>
      <w:szCs w:val="22"/>
    </w:rPr>
  </w:style>
  <w:style w:type="character" w:customStyle="1" w:styleId="CharChar224">
    <w:name w:val="Char Char224"/>
    <w:basedOn w:val="DefaultParagraphFont"/>
    <w:locked/>
    <w:rsid w:val="004937A4"/>
    <w:rPr>
      <w:rFonts w:cs="Times New Roman"/>
      <w:sz w:val="24"/>
      <w:szCs w:val="24"/>
    </w:rPr>
  </w:style>
  <w:style w:type="character" w:customStyle="1" w:styleId="CharChar214">
    <w:name w:val="Char Char214"/>
    <w:basedOn w:val="DefaultParagraphFont"/>
    <w:locked/>
    <w:rsid w:val="004937A4"/>
    <w:rPr>
      <w:rFonts w:cs="Times New Roman"/>
      <w:i/>
      <w:iCs/>
      <w:sz w:val="24"/>
      <w:szCs w:val="24"/>
    </w:rPr>
  </w:style>
  <w:style w:type="character" w:customStyle="1" w:styleId="CharChar204">
    <w:name w:val="Char Char204"/>
    <w:basedOn w:val="DefaultParagraphFont"/>
    <w:locked/>
    <w:rsid w:val="004937A4"/>
    <w:rPr>
      <w:rFonts w:ascii="Arial" w:hAnsi="Arial" w:cs="Arial"/>
      <w:sz w:val="22"/>
      <w:szCs w:val="22"/>
    </w:rPr>
  </w:style>
  <w:style w:type="character" w:customStyle="1" w:styleId="CharChar184">
    <w:name w:val="Char Char184"/>
    <w:basedOn w:val="DefaultParagraphFont"/>
    <w:locked/>
    <w:rsid w:val="004937A4"/>
    <w:rPr>
      <w:rFonts w:cs="Times New Roman"/>
      <w:sz w:val="24"/>
      <w:szCs w:val="24"/>
    </w:rPr>
  </w:style>
  <w:style w:type="character" w:customStyle="1" w:styleId="CharChar144">
    <w:name w:val="Char Char144"/>
    <w:basedOn w:val="DefaultParagraphFont"/>
    <w:locked/>
    <w:rsid w:val="004937A4"/>
    <w:rPr>
      <w:rFonts w:cs="Times New Roman"/>
      <w:sz w:val="24"/>
      <w:szCs w:val="24"/>
    </w:rPr>
  </w:style>
  <w:style w:type="character" w:customStyle="1" w:styleId="CharChar114">
    <w:name w:val="Char Char114"/>
    <w:basedOn w:val="DefaultParagraphFont"/>
    <w:locked/>
    <w:rsid w:val="004937A4"/>
    <w:rPr>
      <w:rFonts w:ascii="Cambria" w:hAnsi="Cambria" w:cs="Times New Roman"/>
      <w:sz w:val="24"/>
      <w:szCs w:val="24"/>
    </w:rPr>
  </w:style>
  <w:style w:type="character" w:customStyle="1" w:styleId="CharChar44">
    <w:name w:val="Char Char44"/>
    <w:basedOn w:val="DefaultParagraphFont"/>
    <w:locked/>
    <w:rsid w:val="004937A4"/>
    <w:rPr>
      <w:rFonts w:ascii="Cambria" w:hAnsi="Cambria" w:cs="Times New Roman"/>
      <w:b/>
      <w:bCs/>
      <w:kern w:val="28"/>
      <w:sz w:val="32"/>
      <w:szCs w:val="32"/>
    </w:rPr>
  </w:style>
  <w:style w:type="character" w:customStyle="1" w:styleId="CharChar394">
    <w:name w:val="Char Char394"/>
    <w:basedOn w:val="DefaultParagraphFont"/>
    <w:rsid w:val="004937A4"/>
    <w:rPr>
      <w:rFonts w:ascii="Arial" w:eastAsia="Times New Roman" w:hAnsi="Arial" w:cs="Arial"/>
      <w:b/>
      <w:bCs/>
      <w:i/>
      <w:iCs/>
      <w:sz w:val="28"/>
      <w:szCs w:val="28"/>
    </w:rPr>
  </w:style>
  <w:style w:type="paragraph" w:customStyle="1" w:styleId="ColorfulList-Accent15">
    <w:name w:val="Colorful List - Accent 15"/>
    <w:basedOn w:val="Normal"/>
    <w:qFormat/>
    <w:rsid w:val="004937A4"/>
    <w:pPr>
      <w:ind w:left="720"/>
    </w:pPr>
    <w:rPr>
      <w:rFonts w:eastAsia="Times New Roman" w:cs="Times New Roman"/>
      <w:szCs w:val="24"/>
    </w:rPr>
  </w:style>
  <w:style w:type="paragraph" w:customStyle="1" w:styleId="NoSpacing51">
    <w:name w:val="No Spacing51"/>
    <w:uiPriority w:val="99"/>
    <w:qFormat/>
    <w:rsid w:val="004937A4"/>
    <w:rPr>
      <w:rFonts w:ascii="Times New Roman" w:eastAsia="Times New Roman" w:hAnsi="Times New Roman" w:cs="Times New Roman"/>
      <w:sz w:val="24"/>
      <w:szCs w:val="24"/>
    </w:rPr>
  </w:style>
  <w:style w:type="paragraph" w:customStyle="1" w:styleId="Bibliography1">
    <w:name w:val="Bibliography1"/>
    <w:basedOn w:val="Normal"/>
    <w:next w:val="Normal"/>
    <w:rsid w:val="004937A4"/>
    <w:rPr>
      <w:rFonts w:eastAsia="Times New Roman" w:cs="Times New Roman"/>
      <w:szCs w:val="24"/>
    </w:rPr>
  </w:style>
  <w:style w:type="paragraph" w:styleId="BlockText">
    <w:name w:val="Block Text"/>
    <w:basedOn w:val="Normal"/>
    <w:rsid w:val="004937A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cs="Times New Roman"/>
      <w:i/>
      <w:iCs/>
      <w:color w:val="4F81BD"/>
      <w:szCs w:val="24"/>
    </w:rPr>
  </w:style>
  <w:style w:type="paragraph" w:styleId="BodyTextFirstIndent">
    <w:name w:val="Body Text First Indent"/>
    <w:basedOn w:val="BodyText"/>
    <w:link w:val="BodyTextFirstIndentChar"/>
    <w:rsid w:val="004937A4"/>
    <w:pPr>
      <w:widowControl/>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autoSpaceDE/>
      <w:autoSpaceDN/>
      <w:adjustRightInd/>
      <w:ind w:firstLine="360"/>
    </w:pPr>
  </w:style>
  <w:style w:type="character" w:customStyle="1" w:styleId="BodyTextFirstIndentChar">
    <w:name w:val="Body Text First Indent Char"/>
    <w:basedOn w:val="BodyTextChar"/>
    <w:link w:val="BodyTextFirstIndent"/>
    <w:rsid w:val="004937A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4937A4"/>
    <w:pPr>
      <w:spacing w:after="0"/>
      <w:ind w:firstLine="360"/>
    </w:pPr>
  </w:style>
  <w:style w:type="character" w:customStyle="1" w:styleId="BodyTextFirstIndent2Char">
    <w:name w:val="Body Text First Indent 2 Char"/>
    <w:basedOn w:val="BodyTextIndentChar"/>
    <w:link w:val="BodyTextFirstIndent2"/>
    <w:rsid w:val="004937A4"/>
    <w:rPr>
      <w:rFonts w:ascii="Times New Roman" w:eastAsia="Times New Roman" w:hAnsi="Times New Roman" w:cs="Times New Roman"/>
      <w:sz w:val="24"/>
      <w:szCs w:val="24"/>
    </w:rPr>
  </w:style>
  <w:style w:type="paragraph" w:styleId="Closing">
    <w:name w:val="Closing"/>
    <w:basedOn w:val="Normal"/>
    <w:link w:val="ClosingChar"/>
    <w:rsid w:val="004937A4"/>
    <w:pPr>
      <w:ind w:left="4320"/>
    </w:pPr>
    <w:rPr>
      <w:rFonts w:eastAsia="Times New Roman" w:cs="Times New Roman"/>
      <w:szCs w:val="24"/>
    </w:rPr>
  </w:style>
  <w:style w:type="character" w:customStyle="1" w:styleId="ClosingChar">
    <w:name w:val="Closing Char"/>
    <w:basedOn w:val="DefaultParagraphFont"/>
    <w:link w:val="Closing"/>
    <w:rsid w:val="004937A4"/>
    <w:rPr>
      <w:rFonts w:ascii="Times New Roman" w:eastAsia="Times New Roman" w:hAnsi="Times New Roman" w:cs="Times New Roman"/>
      <w:sz w:val="24"/>
      <w:szCs w:val="24"/>
    </w:rPr>
  </w:style>
  <w:style w:type="paragraph" w:styleId="Date">
    <w:name w:val="Date"/>
    <w:basedOn w:val="Normal"/>
    <w:next w:val="Normal"/>
    <w:link w:val="DateChar"/>
    <w:rsid w:val="004937A4"/>
    <w:rPr>
      <w:rFonts w:eastAsia="Times New Roman" w:cs="Times New Roman"/>
      <w:szCs w:val="24"/>
    </w:rPr>
  </w:style>
  <w:style w:type="character" w:customStyle="1" w:styleId="DateChar">
    <w:name w:val="Date Char"/>
    <w:basedOn w:val="DefaultParagraphFont"/>
    <w:link w:val="Date"/>
    <w:rsid w:val="004937A4"/>
    <w:rPr>
      <w:rFonts w:ascii="Times New Roman" w:eastAsia="Times New Roman" w:hAnsi="Times New Roman" w:cs="Times New Roman"/>
      <w:sz w:val="24"/>
      <w:szCs w:val="24"/>
    </w:rPr>
  </w:style>
  <w:style w:type="paragraph" w:styleId="E-mailSignature">
    <w:name w:val="E-mail Signature"/>
    <w:basedOn w:val="Normal"/>
    <w:link w:val="E-mailSignatureChar"/>
    <w:rsid w:val="004937A4"/>
    <w:rPr>
      <w:rFonts w:eastAsia="Times New Roman" w:cs="Times New Roman"/>
      <w:szCs w:val="24"/>
    </w:rPr>
  </w:style>
  <w:style w:type="character" w:customStyle="1" w:styleId="E-mailSignatureChar">
    <w:name w:val="E-mail Signature Char"/>
    <w:basedOn w:val="DefaultParagraphFont"/>
    <w:link w:val="E-mailSignature"/>
    <w:rsid w:val="004937A4"/>
    <w:rPr>
      <w:rFonts w:ascii="Times New Roman" w:eastAsia="Times New Roman" w:hAnsi="Times New Roman" w:cs="Times New Roman"/>
      <w:sz w:val="24"/>
      <w:szCs w:val="24"/>
    </w:rPr>
  </w:style>
  <w:style w:type="paragraph" w:styleId="EnvelopeAddress">
    <w:name w:val="envelope address"/>
    <w:basedOn w:val="Normal"/>
    <w:rsid w:val="004937A4"/>
    <w:pPr>
      <w:framePr w:w="7920" w:h="1980" w:hRule="exact" w:hSpace="180" w:wrap="auto" w:hAnchor="page" w:xAlign="center" w:yAlign="bottom"/>
      <w:ind w:left="2880"/>
    </w:pPr>
    <w:rPr>
      <w:rFonts w:ascii="Cambria" w:eastAsia="Times New Roman" w:hAnsi="Cambria" w:cs="Times New Roman"/>
      <w:szCs w:val="24"/>
    </w:rPr>
  </w:style>
  <w:style w:type="paragraph" w:styleId="EnvelopeReturn">
    <w:name w:val="envelope return"/>
    <w:basedOn w:val="Normal"/>
    <w:rsid w:val="004937A4"/>
    <w:rPr>
      <w:rFonts w:ascii="Cambria" w:eastAsia="Times New Roman" w:hAnsi="Cambria" w:cs="Times New Roman"/>
      <w:sz w:val="20"/>
      <w:szCs w:val="20"/>
    </w:rPr>
  </w:style>
  <w:style w:type="paragraph" w:styleId="HTMLAddress">
    <w:name w:val="HTML Address"/>
    <w:basedOn w:val="Normal"/>
    <w:link w:val="HTMLAddressChar"/>
    <w:rsid w:val="004937A4"/>
    <w:rPr>
      <w:rFonts w:eastAsia="Times New Roman" w:cs="Times New Roman"/>
      <w:i/>
      <w:iCs/>
      <w:szCs w:val="24"/>
    </w:rPr>
  </w:style>
  <w:style w:type="character" w:customStyle="1" w:styleId="HTMLAddressChar">
    <w:name w:val="HTML Address Char"/>
    <w:basedOn w:val="DefaultParagraphFont"/>
    <w:link w:val="HTMLAddress"/>
    <w:rsid w:val="004937A4"/>
    <w:rPr>
      <w:rFonts w:ascii="Times New Roman" w:eastAsia="Times New Roman" w:hAnsi="Times New Roman" w:cs="Times New Roman"/>
      <w:i/>
      <w:iCs/>
      <w:sz w:val="24"/>
      <w:szCs w:val="24"/>
    </w:rPr>
  </w:style>
  <w:style w:type="paragraph" w:customStyle="1" w:styleId="LightShading-Accent21">
    <w:name w:val="Light Shading - Accent 21"/>
    <w:basedOn w:val="Normal"/>
    <w:next w:val="Normal"/>
    <w:link w:val="LightShading-Accent2Char"/>
    <w:qFormat/>
    <w:rsid w:val="004937A4"/>
    <w:pPr>
      <w:pBdr>
        <w:bottom w:val="single" w:sz="4" w:space="4" w:color="4F81BD"/>
      </w:pBdr>
      <w:spacing w:before="200" w:after="280"/>
      <w:ind w:left="936" w:right="936"/>
    </w:pPr>
    <w:rPr>
      <w:rFonts w:eastAsia="Times New Roman" w:cs="Times New Roman"/>
      <w:b/>
      <w:bCs/>
      <w:i/>
      <w:iCs/>
      <w:color w:val="4F81BD"/>
      <w:szCs w:val="24"/>
    </w:rPr>
  </w:style>
  <w:style w:type="character" w:customStyle="1" w:styleId="LightShading-Accent2Char">
    <w:name w:val="Light Shading - Accent 2 Char"/>
    <w:basedOn w:val="DefaultParagraphFont"/>
    <w:link w:val="LightShading-Accent21"/>
    <w:rsid w:val="004937A4"/>
    <w:rPr>
      <w:rFonts w:ascii="Times New Roman" w:eastAsia="Times New Roman" w:hAnsi="Times New Roman" w:cs="Times New Roman"/>
      <w:b/>
      <w:bCs/>
      <w:i/>
      <w:iCs/>
      <w:color w:val="4F81BD"/>
      <w:sz w:val="24"/>
      <w:szCs w:val="24"/>
    </w:rPr>
  </w:style>
  <w:style w:type="paragraph" w:styleId="List3">
    <w:name w:val="List 3"/>
    <w:basedOn w:val="Normal"/>
    <w:rsid w:val="004937A4"/>
    <w:pPr>
      <w:ind w:left="1080" w:hanging="360"/>
      <w:contextualSpacing/>
    </w:pPr>
    <w:rPr>
      <w:rFonts w:eastAsia="Times New Roman" w:cs="Times New Roman"/>
      <w:szCs w:val="24"/>
    </w:rPr>
  </w:style>
  <w:style w:type="paragraph" w:styleId="List4">
    <w:name w:val="List 4"/>
    <w:basedOn w:val="Normal"/>
    <w:rsid w:val="004937A4"/>
    <w:pPr>
      <w:ind w:left="1440" w:hanging="360"/>
      <w:contextualSpacing/>
    </w:pPr>
    <w:rPr>
      <w:rFonts w:eastAsia="Times New Roman" w:cs="Times New Roman"/>
      <w:szCs w:val="24"/>
    </w:rPr>
  </w:style>
  <w:style w:type="paragraph" w:styleId="List5">
    <w:name w:val="List 5"/>
    <w:basedOn w:val="Normal"/>
    <w:rsid w:val="004937A4"/>
    <w:pPr>
      <w:ind w:left="1800" w:hanging="360"/>
      <w:contextualSpacing/>
    </w:pPr>
    <w:rPr>
      <w:rFonts w:eastAsia="Times New Roman" w:cs="Times New Roman"/>
      <w:szCs w:val="24"/>
    </w:rPr>
  </w:style>
  <w:style w:type="paragraph" w:styleId="ListContinue">
    <w:name w:val="List Continue"/>
    <w:basedOn w:val="Normal"/>
    <w:rsid w:val="004937A4"/>
    <w:pPr>
      <w:spacing w:after="120"/>
      <w:ind w:left="360"/>
      <w:contextualSpacing/>
    </w:pPr>
    <w:rPr>
      <w:rFonts w:eastAsia="Times New Roman" w:cs="Times New Roman"/>
      <w:szCs w:val="24"/>
    </w:rPr>
  </w:style>
  <w:style w:type="paragraph" w:styleId="ListContinue3">
    <w:name w:val="List Continue 3"/>
    <w:basedOn w:val="Normal"/>
    <w:rsid w:val="004937A4"/>
    <w:pPr>
      <w:spacing w:after="120"/>
      <w:ind w:left="1080"/>
      <w:contextualSpacing/>
    </w:pPr>
    <w:rPr>
      <w:rFonts w:eastAsia="Times New Roman" w:cs="Times New Roman"/>
      <w:szCs w:val="24"/>
    </w:rPr>
  </w:style>
  <w:style w:type="paragraph" w:styleId="ListContinue4">
    <w:name w:val="List Continue 4"/>
    <w:basedOn w:val="Normal"/>
    <w:rsid w:val="004937A4"/>
    <w:pPr>
      <w:spacing w:after="120"/>
      <w:ind w:left="1440"/>
      <w:contextualSpacing/>
    </w:pPr>
    <w:rPr>
      <w:rFonts w:eastAsia="Times New Roman" w:cs="Times New Roman"/>
      <w:szCs w:val="24"/>
    </w:rPr>
  </w:style>
  <w:style w:type="paragraph" w:styleId="ListContinue5">
    <w:name w:val="List Continue 5"/>
    <w:basedOn w:val="Normal"/>
    <w:rsid w:val="004937A4"/>
    <w:pPr>
      <w:spacing w:after="120"/>
      <w:ind w:left="1800"/>
      <w:contextualSpacing/>
    </w:pPr>
    <w:rPr>
      <w:rFonts w:eastAsia="Times New Roman" w:cs="Times New Roman"/>
      <w:szCs w:val="24"/>
    </w:rPr>
  </w:style>
  <w:style w:type="paragraph" w:styleId="MacroText">
    <w:name w:val="macro"/>
    <w:link w:val="MacroTextChar"/>
    <w:rsid w:val="004937A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4"/>
      <w:szCs w:val="24"/>
    </w:rPr>
  </w:style>
  <w:style w:type="character" w:customStyle="1" w:styleId="MacroTextChar">
    <w:name w:val="Macro Text Char"/>
    <w:basedOn w:val="DefaultParagraphFont"/>
    <w:link w:val="MacroText"/>
    <w:rsid w:val="004937A4"/>
    <w:rPr>
      <w:rFonts w:ascii="Consolas" w:eastAsia="Times New Roman" w:hAnsi="Consolas" w:cs="Times New Roman"/>
      <w:sz w:val="24"/>
      <w:szCs w:val="24"/>
    </w:rPr>
  </w:style>
  <w:style w:type="paragraph" w:styleId="MessageHeader">
    <w:name w:val="Message Header"/>
    <w:basedOn w:val="Normal"/>
    <w:link w:val="MessageHeaderChar"/>
    <w:rsid w:val="004937A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cs="Times New Roman"/>
      <w:szCs w:val="24"/>
    </w:rPr>
  </w:style>
  <w:style w:type="character" w:customStyle="1" w:styleId="MessageHeaderChar">
    <w:name w:val="Message Header Char"/>
    <w:basedOn w:val="DefaultParagraphFont"/>
    <w:link w:val="MessageHeader"/>
    <w:rsid w:val="004937A4"/>
    <w:rPr>
      <w:rFonts w:ascii="Cambria" w:eastAsia="Times New Roman" w:hAnsi="Cambria" w:cs="Times New Roman"/>
      <w:sz w:val="24"/>
      <w:szCs w:val="24"/>
      <w:shd w:val="pct20" w:color="auto" w:fill="auto"/>
    </w:rPr>
  </w:style>
  <w:style w:type="paragraph" w:customStyle="1" w:styleId="NoSpacing6">
    <w:name w:val="No Spacing6"/>
    <w:qFormat/>
    <w:rsid w:val="004937A4"/>
    <w:rPr>
      <w:rFonts w:ascii="Times New Roman" w:eastAsia="Times New Roman" w:hAnsi="Times New Roman" w:cs="Times New Roman"/>
      <w:sz w:val="24"/>
      <w:szCs w:val="24"/>
    </w:rPr>
  </w:style>
  <w:style w:type="paragraph" w:styleId="NormalIndent">
    <w:name w:val="Normal Indent"/>
    <w:basedOn w:val="Normal"/>
    <w:rsid w:val="004937A4"/>
    <w:pPr>
      <w:ind w:left="720"/>
    </w:pPr>
    <w:rPr>
      <w:rFonts w:eastAsia="Times New Roman" w:cs="Times New Roman"/>
      <w:szCs w:val="24"/>
    </w:rPr>
  </w:style>
  <w:style w:type="paragraph" w:styleId="NoteHeading">
    <w:name w:val="Note Heading"/>
    <w:basedOn w:val="Normal"/>
    <w:next w:val="Normal"/>
    <w:link w:val="NoteHeadingChar"/>
    <w:rsid w:val="004937A4"/>
    <w:rPr>
      <w:rFonts w:eastAsia="Times New Roman" w:cs="Times New Roman"/>
      <w:szCs w:val="24"/>
    </w:rPr>
  </w:style>
  <w:style w:type="character" w:customStyle="1" w:styleId="NoteHeadingChar">
    <w:name w:val="Note Heading Char"/>
    <w:basedOn w:val="DefaultParagraphFont"/>
    <w:link w:val="NoteHeading"/>
    <w:rsid w:val="004937A4"/>
    <w:rPr>
      <w:rFonts w:ascii="Times New Roman" w:eastAsia="Times New Roman" w:hAnsi="Times New Roman" w:cs="Times New Roman"/>
      <w:sz w:val="24"/>
      <w:szCs w:val="24"/>
    </w:rPr>
  </w:style>
  <w:style w:type="paragraph" w:customStyle="1" w:styleId="ColorfulGrid-Accent11">
    <w:name w:val="Colorful Grid - Accent 11"/>
    <w:basedOn w:val="Normal"/>
    <w:next w:val="Normal"/>
    <w:link w:val="ColorfulGrid-Accent1Char"/>
    <w:qFormat/>
    <w:rsid w:val="004937A4"/>
    <w:rPr>
      <w:rFonts w:eastAsia="Times New Roman" w:cs="Times New Roman"/>
      <w:i/>
      <w:iCs/>
      <w:color w:val="000000"/>
      <w:szCs w:val="24"/>
    </w:rPr>
  </w:style>
  <w:style w:type="character" w:customStyle="1" w:styleId="ColorfulGrid-Accent1Char">
    <w:name w:val="Colorful Grid - Accent 1 Char"/>
    <w:basedOn w:val="DefaultParagraphFont"/>
    <w:link w:val="ColorfulGrid-Accent11"/>
    <w:rsid w:val="004937A4"/>
    <w:rPr>
      <w:rFonts w:ascii="Times New Roman" w:eastAsia="Times New Roman" w:hAnsi="Times New Roman" w:cs="Times New Roman"/>
      <w:i/>
      <w:iCs/>
      <w:color w:val="000000"/>
      <w:sz w:val="24"/>
      <w:szCs w:val="24"/>
    </w:rPr>
  </w:style>
  <w:style w:type="paragraph" w:styleId="Salutation">
    <w:name w:val="Salutation"/>
    <w:basedOn w:val="Normal"/>
    <w:next w:val="Normal"/>
    <w:link w:val="SalutationChar"/>
    <w:rsid w:val="004937A4"/>
    <w:rPr>
      <w:rFonts w:eastAsia="Times New Roman" w:cs="Times New Roman"/>
      <w:szCs w:val="24"/>
    </w:rPr>
  </w:style>
  <w:style w:type="character" w:customStyle="1" w:styleId="SalutationChar">
    <w:name w:val="Salutation Char"/>
    <w:basedOn w:val="DefaultParagraphFont"/>
    <w:link w:val="Salutation"/>
    <w:rsid w:val="004937A4"/>
    <w:rPr>
      <w:rFonts w:ascii="Times New Roman" w:eastAsia="Times New Roman" w:hAnsi="Times New Roman" w:cs="Times New Roman"/>
      <w:sz w:val="24"/>
      <w:szCs w:val="24"/>
    </w:rPr>
  </w:style>
  <w:style w:type="paragraph" w:styleId="Signature">
    <w:name w:val="Signature"/>
    <w:basedOn w:val="Normal"/>
    <w:link w:val="SignatureChar"/>
    <w:rsid w:val="004937A4"/>
    <w:pPr>
      <w:ind w:left="4320"/>
    </w:pPr>
    <w:rPr>
      <w:rFonts w:eastAsia="Times New Roman" w:cs="Times New Roman"/>
      <w:szCs w:val="24"/>
    </w:rPr>
  </w:style>
  <w:style w:type="character" w:customStyle="1" w:styleId="SignatureChar">
    <w:name w:val="Signature Char"/>
    <w:basedOn w:val="DefaultParagraphFont"/>
    <w:link w:val="Signature"/>
    <w:rsid w:val="004937A4"/>
    <w:rPr>
      <w:rFonts w:ascii="Times New Roman" w:eastAsia="Times New Roman" w:hAnsi="Times New Roman" w:cs="Times New Roman"/>
      <w:sz w:val="24"/>
      <w:szCs w:val="24"/>
    </w:rPr>
  </w:style>
  <w:style w:type="paragraph" w:styleId="TableofAuthorities">
    <w:name w:val="table of authorities"/>
    <w:basedOn w:val="Normal"/>
    <w:next w:val="Normal"/>
    <w:rsid w:val="004937A4"/>
    <w:pPr>
      <w:ind w:left="240" w:hanging="240"/>
    </w:pPr>
    <w:rPr>
      <w:rFonts w:eastAsia="Times New Roman" w:cs="Times New Roman"/>
      <w:szCs w:val="24"/>
    </w:rPr>
  </w:style>
  <w:style w:type="paragraph" w:styleId="TOAHeading">
    <w:name w:val="toa heading"/>
    <w:basedOn w:val="Normal"/>
    <w:next w:val="Normal"/>
    <w:rsid w:val="004937A4"/>
    <w:pPr>
      <w:spacing w:before="120"/>
    </w:pPr>
    <w:rPr>
      <w:rFonts w:ascii="Cambria" w:eastAsia="Times New Roman" w:hAnsi="Cambria" w:cs="Times New Roman"/>
      <w:b/>
      <w:bCs/>
      <w:szCs w:val="24"/>
    </w:rPr>
  </w:style>
  <w:style w:type="paragraph" w:customStyle="1" w:styleId="ColorfulList-Accent16">
    <w:name w:val="Colorful List - Accent 16"/>
    <w:basedOn w:val="Normal"/>
    <w:uiPriority w:val="34"/>
    <w:qFormat/>
    <w:rsid w:val="004937A4"/>
    <w:pPr>
      <w:ind w:left="720"/>
    </w:pPr>
    <w:rPr>
      <w:rFonts w:eastAsia="Times New Roman" w:cs="Times New Roman"/>
      <w:szCs w:val="24"/>
    </w:rPr>
  </w:style>
  <w:style w:type="paragraph" w:customStyle="1" w:styleId="ColorfulList-Accent161">
    <w:name w:val="Colorful List - Accent 161"/>
    <w:basedOn w:val="Normal"/>
    <w:uiPriority w:val="34"/>
    <w:qFormat/>
    <w:rsid w:val="004937A4"/>
    <w:pPr>
      <w:ind w:left="720"/>
      <w:contextualSpacing/>
    </w:pPr>
    <w:rPr>
      <w:rFonts w:ascii="Calibri" w:eastAsia="Times New Roman" w:hAnsi="Calibri" w:cs="Times New Roman"/>
      <w:sz w:val="22"/>
    </w:rPr>
  </w:style>
  <w:style w:type="table" w:styleId="DarkList-Accent3">
    <w:name w:val="Dark List Accent 3"/>
    <w:basedOn w:val="TableNormal"/>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customStyle="1" w:styleId="LightGrid-Accent311">
    <w:name w:val="Light Grid - Accent 311"/>
    <w:basedOn w:val="Normal"/>
    <w:uiPriority w:val="34"/>
    <w:qFormat/>
    <w:rsid w:val="004937A4"/>
    <w:pPr>
      <w:ind w:left="720"/>
      <w:contextualSpacing/>
    </w:pPr>
    <w:rPr>
      <w:rFonts w:ascii="Calibri" w:eastAsia="Calibri" w:hAnsi="Calibri" w:cs="Times New Roman"/>
      <w:sz w:val="22"/>
    </w:rPr>
  </w:style>
  <w:style w:type="table" w:customStyle="1" w:styleId="LightGrid-Accent11">
    <w:name w:val="Light Grid - Accent 11"/>
    <w:basedOn w:val="TableNormal"/>
    <w:rsid w:val="004937A4"/>
    <w:rPr>
      <w:rFonts w:ascii="Times New Roman" w:eastAsia="Times New Roman" w:hAnsi="Times New Roman" w:cs="Times New Roman"/>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EmailStyle530">
    <w:name w:val="EmailStyle530"/>
    <w:basedOn w:val="DefaultParagraphFont"/>
    <w:semiHidden/>
    <w:rsid w:val="004937A4"/>
    <w:rPr>
      <w:rFonts w:ascii="Arial" w:hAnsi="Arial" w:cs="Arial" w:hint="default"/>
      <w:color w:val="auto"/>
      <w:sz w:val="20"/>
      <w:szCs w:val="20"/>
    </w:rPr>
  </w:style>
  <w:style w:type="character" w:customStyle="1" w:styleId="EmailStyle531">
    <w:name w:val="EmailStyle531"/>
    <w:basedOn w:val="DefaultParagraphFont"/>
    <w:semiHidden/>
    <w:rsid w:val="004937A4"/>
    <w:rPr>
      <w:rFonts w:ascii="Arial" w:hAnsi="Arial" w:cs="Arial" w:hint="default"/>
      <w:color w:val="auto"/>
      <w:sz w:val="20"/>
      <w:szCs w:val="20"/>
    </w:rPr>
  </w:style>
  <w:style w:type="character" w:customStyle="1" w:styleId="EmailStyle532">
    <w:name w:val="EmailStyle532"/>
    <w:basedOn w:val="DefaultParagraphFont"/>
    <w:semiHidden/>
    <w:rsid w:val="004937A4"/>
    <w:rPr>
      <w:rFonts w:ascii="Arial" w:hAnsi="Arial" w:cs="Arial" w:hint="default"/>
      <w:color w:val="auto"/>
      <w:sz w:val="20"/>
      <w:szCs w:val="20"/>
    </w:rPr>
  </w:style>
  <w:style w:type="character" w:customStyle="1" w:styleId="EmailStyle533">
    <w:name w:val="EmailStyle533"/>
    <w:basedOn w:val="DefaultParagraphFont"/>
    <w:semiHidden/>
    <w:rsid w:val="004937A4"/>
    <w:rPr>
      <w:rFonts w:ascii="Arial" w:hAnsi="Arial" w:cs="Arial" w:hint="default"/>
      <w:color w:val="auto"/>
      <w:sz w:val="20"/>
      <w:szCs w:val="20"/>
    </w:rPr>
  </w:style>
  <w:style w:type="character" w:customStyle="1" w:styleId="EmailStyle534">
    <w:name w:val="EmailStyle534"/>
    <w:basedOn w:val="DefaultParagraphFont"/>
    <w:semiHidden/>
    <w:rsid w:val="004937A4"/>
    <w:rPr>
      <w:rFonts w:ascii="Arial" w:hAnsi="Arial" w:cs="Arial" w:hint="default"/>
      <w:color w:val="auto"/>
      <w:sz w:val="20"/>
      <w:szCs w:val="20"/>
    </w:rPr>
  </w:style>
  <w:style w:type="table" w:styleId="MediumGrid3-Accent1">
    <w:name w:val="Medium Grid 3 Accent 1"/>
    <w:basedOn w:val="TableNormal"/>
    <w:uiPriority w:val="69"/>
    <w:rsid w:val="004937A4"/>
    <w:rPr>
      <w:rFonts w:ascii="Times New Roman" w:eastAsia="Times New Roman" w:hAnsi="Times New Roman"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List2-Accent1">
    <w:name w:val="Medium List 2 Accent 1"/>
    <w:basedOn w:val="TableNormal"/>
    <w:uiPriority w:val="66"/>
    <w:rsid w:val="004937A4"/>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Classic1">
    <w:name w:val="Table Classic 1"/>
    <w:basedOn w:val="TableNormal"/>
    <w:rsid w:val="004937A4"/>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1">
    <w:name w:val="Colorful Grid Accent 1"/>
    <w:basedOn w:val="TableNormal"/>
    <w:uiPriority w:val="73"/>
    <w:rsid w:val="004937A4"/>
    <w:rPr>
      <w:rFonts w:ascii="Times New Roman" w:eastAsia="Times New Roman" w:hAnsi="Times New Roman" w:cs="Times New Roman"/>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ormal1">
    <w:name w:val="Normal1"/>
    <w:rsid w:val="004937A4"/>
    <w:pPr>
      <w:spacing w:line="276" w:lineRule="auto"/>
    </w:pPr>
    <w:rPr>
      <w:rFonts w:ascii="Arial" w:eastAsia="Arial" w:hAnsi="Arial" w:cs="Arial"/>
      <w:color w:val="000000"/>
    </w:rPr>
  </w:style>
  <w:style w:type="character" w:customStyle="1" w:styleId="EmailStyle57">
    <w:name w:val="EmailStyle57"/>
    <w:basedOn w:val="DefaultParagraphFont"/>
    <w:semiHidden/>
    <w:rsid w:val="004937A4"/>
    <w:rPr>
      <w:rFonts w:ascii="Arial" w:hAnsi="Arial" w:cs="Arial" w:hint="default"/>
      <w:color w:val="auto"/>
      <w:sz w:val="20"/>
      <w:szCs w:val="20"/>
    </w:rPr>
  </w:style>
  <w:style w:type="character" w:customStyle="1" w:styleId="EmailStyle343">
    <w:name w:val="EmailStyle343"/>
    <w:basedOn w:val="DefaultParagraphFont"/>
    <w:semiHidden/>
    <w:rsid w:val="004937A4"/>
    <w:rPr>
      <w:rFonts w:ascii="Arial" w:hAnsi="Arial" w:cs="Arial" w:hint="default"/>
      <w:color w:val="auto"/>
      <w:sz w:val="20"/>
      <w:szCs w:val="20"/>
    </w:rPr>
  </w:style>
  <w:style w:type="character" w:customStyle="1" w:styleId="EmailStyle358">
    <w:name w:val="EmailStyle358"/>
    <w:basedOn w:val="DefaultParagraphFont"/>
    <w:semiHidden/>
    <w:rsid w:val="004937A4"/>
    <w:rPr>
      <w:rFonts w:ascii="Arial" w:hAnsi="Arial" w:cs="Arial" w:hint="default"/>
      <w:color w:val="auto"/>
      <w:sz w:val="20"/>
      <w:szCs w:val="20"/>
    </w:rPr>
  </w:style>
  <w:style w:type="character" w:customStyle="1" w:styleId="EmailStyle359">
    <w:name w:val="EmailStyle359"/>
    <w:basedOn w:val="DefaultParagraphFont"/>
    <w:semiHidden/>
    <w:rsid w:val="004937A4"/>
    <w:rPr>
      <w:rFonts w:ascii="Arial" w:hAnsi="Arial" w:cs="Arial" w:hint="default"/>
      <w:color w:val="auto"/>
      <w:sz w:val="20"/>
      <w:szCs w:val="20"/>
    </w:rPr>
  </w:style>
  <w:style w:type="table" w:styleId="ColorfulGrid-Accent6">
    <w:name w:val="Colorful Grid Accent 6"/>
    <w:basedOn w:val="TableNormal"/>
    <w:uiPriority w:val="71"/>
    <w:rsid w:val="004937A4"/>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EmailStyle369">
    <w:name w:val="EmailStyle369"/>
    <w:basedOn w:val="DefaultParagraphFont"/>
    <w:semiHidden/>
    <w:rsid w:val="004937A4"/>
    <w:rPr>
      <w:rFonts w:ascii="Arial" w:hAnsi="Arial" w:cs="Arial" w:hint="default"/>
      <w:color w:val="auto"/>
      <w:sz w:val="20"/>
      <w:szCs w:val="20"/>
    </w:rPr>
  </w:style>
  <w:style w:type="table" w:styleId="MediumShading2-Accent6">
    <w:name w:val="Medium Shading 2 Accent 6"/>
    <w:basedOn w:val="TableNormal"/>
    <w:uiPriority w:val="71"/>
    <w:rsid w:val="004937A4"/>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StyleHeading4CharCharCharChar12ptNotBold">
    <w:name w:val="Style Heading 4 Char Char Char Char + 12 pt Not Bold"/>
    <w:basedOn w:val="DefaultParagraphFont"/>
    <w:rsid w:val="004937A4"/>
    <w:rPr>
      <w:rFonts w:ascii="Times New Roman" w:hAnsi="Times New Roman"/>
      <w:b w:val="0"/>
      <w:bCs w:val="0"/>
      <w:sz w:val="24"/>
      <w:szCs w:val="28"/>
      <w:lang w:val="en-US" w:eastAsia="en-US" w:bidi="ar-SA"/>
    </w:rPr>
  </w:style>
  <w:style w:type="paragraph" w:customStyle="1" w:styleId="NoSpacing7">
    <w:name w:val="No Spacing7"/>
    <w:uiPriority w:val="1"/>
    <w:qFormat/>
    <w:rsid w:val="004937A4"/>
    <w:rPr>
      <w:rFonts w:ascii="Times New Roman" w:eastAsia="Times New Roman" w:hAnsi="Times New Roman" w:cs="Times New Roman"/>
      <w:sz w:val="24"/>
      <w:szCs w:val="24"/>
    </w:rPr>
  </w:style>
  <w:style w:type="character" w:customStyle="1" w:styleId="EmailStyle54">
    <w:name w:val="EmailStyle54"/>
    <w:basedOn w:val="DefaultParagraphFont"/>
    <w:semiHidden/>
    <w:rsid w:val="004937A4"/>
    <w:rPr>
      <w:rFonts w:ascii="Arial" w:hAnsi="Arial" w:cs="Arial" w:hint="default"/>
      <w:color w:val="auto"/>
      <w:sz w:val="20"/>
      <w:szCs w:val="20"/>
    </w:rPr>
  </w:style>
  <w:style w:type="table" w:styleId="TableElegant">
    <w:name w:val="Table Elegant"/>
    <w:basedOn w:val="TableNormal"/>
    <w:rsid w:val="004937A4"/>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Heading31">
    <w:name w:val="Heading 31"/>
    <w:basedOn w:val="Normal"/>
    <w:next w:val="Normal"/>
    <w:qFormat/>
    <w:rsid w:val="004937A4"/>
    <w:pPr>
      <w:keepNext/>
      <w:tabs>
        <w:tab w:val="num" w:pos="720"/>
      </w:tabs>
      <w:spacing w:before="240" w:after="60"/>
      <w:ind w:left="720" w:hanging="720"/>
    </w:pPr>
    <w:rPr>
      <w:rFonts w:ascii="Arial" w:eastAsia="Times New Roman" w:hAnsi="Arial" w:cs="Arial"/>
      <w:b/>
      <w:bCs/>
      <w:szCs w:val="26"/>
    </w:rPr>
  </w:style>
  <w:style w:type="paragraph" w:customStyle="1" w:styleId="BodyTextIn">
    <w:name w:val="Body Text In"/>
    <w:uiPriority w:val="99"/>
    <w:rsid w:val="004937A4"/>
    <w:pPr>
      <w:tabs>
        <w:tab w:val="left" w:pos="-90"/>
        <w:tab w:val="left" w:pos="0"/>
        <w:tab w:val="left" w:pos="9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270"/>
        <w:tab w:val="left" w:pos="9360"/>
      </w:tabs>
      <w:autoSpaceDE w:val="0"/>
      <w:autoSpaceDN w:val="0"/>
      <w:adjustRightInd w:val="0"/>
      <w:ind w:left="90"/>
    </w:pPr>
    <w:rPr>
      <w:rFonts w:ascii="Times New Roman" w:eastAsia="Times New Roman" w:hAnsi="Times New Roman" w:cs="Times New Roman"/>
      <w:sz w:val="24"/>
      <w:szCs w:val="24"/>
    </w:rPr>
  </w:style>
  <w:style w:type="paragraph" w:customStyle="1" w:styleId="CM26">
    <w:name w:val="CM26"/>
    <w:basedOn w:val="Normal"/>
    <w:next w:val="Normal"/>
    <w:uiPriority w:val="99"/>
    <w:rsid w:val="004937A4"/>
    <w:pPr>
      <w:autoSpaceDE w:val="0"/>
      <w:autoSpaceDN w:val="0"/>
      <w:adjustRightInd w:val="0"/>
    </w:pPr>
    <w:rPr>
      <w:rFonts w:eastAsia="Times New Roman" w:cs="Times New Roman"/>
      <w:szCs w:val="24"/>
    </w:rPr>
  </w:style>
  <w:style w:type="paragraph" w:customStyle="1" w:styleId="maintext">
    <w:name w:val="maintext"/>
    <w:basedOn w:val="Normal"/>
    <w:rsid w:val="004937A4"/>
    <w:pPr>
      <w:spacing w:before="100" w:beforeAutospacing="1" w:after="100" w:afterAutospacing="1"/>
    </w:pPr>
    <w:rPr>
      <w:rFonts w:eastAsia="Times New Roman" w:cs="Times New Roman"/>
      <w:szCs w:val="24"/>
    </w:rPr>
  </w:style>
  <w:style w:type="character" w:customStyle="1" w:styleId="maintext1">
    <w:name w:val="maintext1"/>
    <w:basedOn w:val="DefaultParagraphFont"/>
    <w:rsid w:val="004937A4"/>
  </w:style>
  <w:style w:type="paragraph" w:customStyle="1" w:styleId="missiontxt">
    <w:name w:val="mission_txt"/>
    <w:basedOn w:val="Normal"/>
    <w:rsid w:val="004937A4"/>
    <w:pPr>
      <w:spacing w:before="100" w:beforeAutospacing="1" w:after="100" w:afterAutospacing="1"/>
    </w:pPr>
    <w:rPr>
      <w:rFonts w:eastAsia="Times New Roman" w:cs="Times New Roman"/>
      <w:szCs w:val="24"/>
    </w:rPr>
  </w:style>
  <w:style w:type="paragraph" w:customStyle="1" w:styleId="TableKCaption">
    <w:name w:val="TableK Caption"/>
    <w:basedOn w:val="Normal"/>
    <w:next w:val="BodyText"/>
    <w:qFormat/>
    <w:rsid w:val="004937A4"/>
    <w:rPr>
      <w:rFonts w:eastAsia="Times New Roman" w:cs="Times New Roman"/>
      <w:szCs w:val="24"/>
    </w:rPr>
  </w:style>
  <w:style w:type="character" w:customStyle="1" w:styleId="EmailStyle541">
    <w:name w:val="EmailStyle541"/>
    <w:basedOn w:val="DefaultParagraphFont"/>
    <w:semiHidden/>
    <w:rsid w:val="004937A4"/>
    <w:rPr>
      <w:rFonts w:ascii="Arial" w:hAnsi="Arial" w:cs="Arial" w:hint="default"/>
      <w:color w:val="auto"/>
      <w:sz w:val="20"/>
      <w:szCs w:val="20"/>
    </w:rPr>
  </w:style>
  <w:style w:type="character" w:customStyle="1" w:styleId="Heading1Char2">
    <w:name w:val="Heading 1 Char2"/>
    <w:basedOn w:val="DefaultParagraphFont"/>
    <w:rsid w:val="004937A4"/>
    <w:rPr>
      <w:rFonts w:ascii="Times New Roman" w:eastAsia="Times New Roman" w:hAnsi="Times New Roman" w:cs="Times New Roman"/>
      <w:b/>
      <w:bCs/>
      <w:sz w:val="24"/>
      <w:szCs w:val="28"/>
    </w:rPr>
  </w:style>
  <w:style w:type="character" w:customStyle="1" w:styleId="Heading1Char3">
    <w:name w:val="Heading 1 Char3"/>
    <w:basedOn w:val="DefaultParagraphFont"/>
    <w:rsid w:val="004937A4"/>
    <w:rPr>
      <w:rFonts w:ascii="Times New Roman" w:eastAsia="Times New Roman" w:hAnsi="Times New Roman" w:cs="Times New Roman"/>
      <w:b/>
      <w:bCs/>
      <w:sz w:val="24"/>
      <w:szCs w:val="28"/>
    </w:rPr>
  </w:style>
  <w:style w:type="character" w:customStyle="1" w:styleId="Heading2Char1">
    <w:name w:val="Heading 2 Char1"/>
    <w:basedOn w:val="DefaultParagraphFont"/>
    <w:rsid w:val="004937A4"/>
    <w:rPr>
      <w:rFonts w:ascii="Times New Roman" w:eastAsia="Times New Roman" w:hAnsi="Times New Roman" w:cs="Times New Roman"/>
      <w:b/>
      <w:bCs/>
      <w:sz w:val="24"/>
      <w:szCs w:val="26"/>
    </w:rPr>
  </w:style>
  <w:style w:type="character" w:customStyle="1" w:styleId="volume">
    <w:name w:val="volume"/>
    <w:basedOn w:val="DefaultParagraphFont"/>
    <w:rsid w:val="004937A4"/>
  </w:style>
  <w:style w:type="character" w:customStyle="1" w:styleId="page">
    <w:name w:val="page"/>
    <w:basedOn w:val="DefaultParagraphFont"/>
    <w:rsid w:val="004937A4"/>
  </w:style>
  <w:style w:type="character" w:customStyle="1" w:styleId="e-04">
    <w:name w:val="e-04"/>
    <w:basedOn w:val="DefaultParagraphFont"/>
    <w:rsid w:val="004937A4"/>
  </w:style>
  <w:style w:type="numbering" w:customStyle="1" w:styleId="NoList2">
    <w:name w:val="No List2"/>
    <w:next w:val="NoList"/>
    <w:uiPriority w:val="99"/>
    <w:semiHidden/>
    <w:unhideWhenUsed/>
    <w:rsid w:val="004937A4"/>
  </w:style>
  <w:style w:type="table" w:customStyle="1" w:styleId="TableGrid3">
    <w:name w:val="Table Grid3"/>
    <w:basedOn w:val="TableNormal"/>
    <w:next w:val="TableGrid"/>
    <w:uiPriority w:val="59"/>
    <w:rsid w:val="004937A4"/>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1">
    <w:name w:val="Table List 11"/>
    <w:basedOn w:val="TableNormal"/>
    <w:next w:val="TableList1"/>
    <w:uiPriority w:val="99"/>
    <w:rsid w:val="004937A4"/>
    <w:rPr>
      <w:rFonts w:ascii="Times New Roman" w:eastAsia="Times New Roman" w:hAnsi="Times New Roman" w:cs="Times New Roman"/>
      <w:sz w:val="24"/>
      <w:szCs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4937A4"/>
    <w:rPr>
      <w:rFonts w:ascii="Times New Roman" w:eastAsia="Times New Roman" w:hAnsi="Times New Roman" w:cs="Times New Roman"/>
      <w:b/>
      <w:bCs/>
      <w:sz w:val="24"/>
      <w:szCs w:val="24"/>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4937A4"/>
    <w:rPr>
      <w:rFonts w:ascii="Times New Roman" w:eastAsia="Times New Roman" w:hAnsi="Times New Roman" w:cs="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4937A4"/>
    <w:rPr>
      <w:rFonts w:ascii="Times New Roman" w:eastAsia="Times New Roman" w:hAnsi="Times New Roman" w:cs="Times New Roman"/>
      <w:color w:val="000080"/>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rsid w:val="004937A4"/>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4937A4"/>
    <w:rPr>
      <w:rFonts w:ascii="Times New Roman" w:eastAsia="Times New Roman" w:hAnsi="Times New Roman" w:cs="Times New Roman"/>
      <w:sz w:val="24"/>
      <w:szCs w:val="24"/>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rsid w:val="004937A4"/>
    <w:rPr>
      <w:rFonts w:ascii="Times New Roman" w:eastAsia="Times New Roman" w:hAnsi="Times New Roman" w:cs="Times New Roman"/>
      <w:sz w:val="24"/>
      <w:szCs w:val="24"/>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1">
    <w:name w:val="Table Columns 31"/>
    <w:basedOn w:val="TableNormal"/>
    <w:next w:val="TableColumns3"/>
    <w:rsid w:val="004937A4"/>
    <w:rPr>
      <w:rFonts w:ascii="Times New Roman" w:eastAsia="Times New Roman" w:hAnsi="Times New Roman" w:cs="Times New Roman"/>
      <w:b/>
      <w:bCs/>
      <w:sz w:val="24"/>
      <w:szCs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1-Accent41">
    <w:name w:val="Medium List 1 - Accent 41"/>
    <w:basedOn w:val="TableNormal"/>
    <w:next w:val="MediumList1-Accent4"/>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DarkList-Accent32">
    <w:name w:val="Dark List - Accent 32"/>
    <w:basedOn w:val="TableNormal"/>
    <w:next w:val="DarkList-Accent3"/>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Grid-Accent111">
    <w:name w:val="Light Grid - Accent 111"/>
    <w:basedOn w:val="TableNormal"/>
    <w:rsid w:val="004937A4"/>
    <w:rPr>
      <w:rFonts w:ascii="Times New Roman" w:eastAsia="Times New Roman" w:hAnsi="Times New Roman"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Grid3-Accent11">
    <w:name w:val="Medium Grid 3 - Accent 11"/>
    <w:basedOn w:val="TableNormal"/>
    <w:next w:val="MediumGrid3-Accent1"/>
    <w:uiPriority w:val="69"/>
    <w:rsid w:val="004937A4"/>
    <w:rPr>
      <w:rFonts w:ascii="Times New Roman" w:eastAsia="Times New Roman" w:hAnsi="Times New Roman"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List2-Accent11">
    <w:name w:val="Medium List 2 - Accent 11"/>
    <w:basedOn w:val="TableNormal"/>
    <w:next w:val="MediumList2-Accent1"/>
    <w:uiPriority w:val="66"/>
    <w:rsid w:val="004937A4"/>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Classic11">
    <w:name w:val="Table Classic 11"/>
    <w:basedOn w:val="TableNormal"/>
    <w:next w:val="TableClassic1"/>
    <w:rsid w:val="004937A4"/>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
    <w:name w:val="Light Shading - Accent 111"/>
    <w:basedOn w:val="TableNormal"/>
    <w:uiPriority w:val="60"/>
    <w:rsid w:val="004937A4"/>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Grid-Accent12">
    <w:name w:val="Colorful Grid - Accent 12"/>
    <w:basedOn w:val="TableNormal"/>
    <w:next w:val="ColorfulGrid-Accent1"/>
    <w:uiPriority w:val="73"/>
    <w:rsid w:val="004937A4"/>
    <w:rPr>
      <w:rFonts w:ascii="Times New Roman" w:eastAsia="Times New Roman" w:hAnsi="Times New Roman" w:cs="Times New Roman"/>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TableGrid11">
    <w:name w:val="Table Grid11"/>
    <w:basedOn w:val="TableNormal"/>
    <w:next w:val="TableGrid"/>
    <w:uiPriority w:val="59"/>
    <w:rsid w:val="004937A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4937A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61">
    <w:name w:val="Colorful Grid - Accent 61"/>
    <w:basedOn w:val="TableNormal"/>
    <w:next w:val="ColorfulGrid-Accent6"/>
    <w:uiPriority w:val="71"/>
    <w:rsid w:val="004937A4"/>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1">
    <w:name w:val="Medium Shading 2 - Accent 61"/>
    <w:basedOn w:val="TableNormal"/>
    <w:next w:val="MediumShading2-Accent6"/>
    <w:uiPriority w:val="71"/>
    <w:rsid w:val="004937A4"/>
    <w:rPr>
      <w:rFonts w:ascii="Times New Roman" w:eastAsia="Times New Roman" w:hAnsi="Times New Roman" w:cs="Times New Roman"/>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
    <w:name w:val="Table Elegant1"/>
    <w:basedOn w:val="TableNormal"/>
    <w:next w:val="TableElegant"/>
    <w:rsid w:val="004937A4"/>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NoList11">
    <w:name w:val="No List11"/>
    <w:next w:val="NoList"/>
    <w:semiHidden/>
    <w:rsid w:val="004937A4"/>
  </w:style>
  <w:style w:type="table" w:customStyle="1" w:styleId="TableGrid4">
    <w:name w:val="Table Grid4"/>
    <w:basedOn w:val="TableNormal"/>
    <w:next w:val="TableGrid"/>
    <w:uiPriority w:val="59"/>
    <w:rsid w:val="004937A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4937A4"/>
  </w:style>
  <w:style w:type="paragraph" w:customStyle="1" w:styleId="referenceindent">
    <w:name w:val="referenceindent"/>
    <w:basedOn w:val="Normal"/>
    <w:rsid w:val="004937A4"/>
    <w:pPr>
      <w:spacing w:before="100" w:beforeAutospacing="1" w:after="100" w:afterAutospacing="1"/>
    </w:pPr>
    <w:rPr>
      <w:rFonts w:cs="Times New Roman"/>
      <w:color w:val="000000"/>
      <w:szCs w:val="24"/>
    </w:rPr>
  </w:style>
  <w:style w:type="table" w:customStyle="1" w:styleId="TableGrid5">
    <w:name w:val="Table Grid5"/>
    <w:basedOn w:val="TableNormal"/>
    <w:next w:val="TableGrid"/>
    <w:uiPriority w:val="59"/>
    <w:rsid w:val="004937A4"/>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ist12">
    <w:name w:val="Table List 12"/>
    <w:basedOn w:val="TableNormal"/>
    <w:next w:val="TableList1"/>
    <w:uiPriority w:val="99"/>
    <w:rsid w:val="004937A4"/>
    <w:rPr>
      <w:rFonts w:ascii="Times New Roman" w:eastAsia="Times New Roman" w:hAnsi="Times New Roman" w:cs="Times New Roman"/>
      <w:sz w:val="24"/>
      <w:szCs w:val="24"/>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12">
    <w:name w:val="Table Columns 12"/>
    <w:basedOn w:val="TableNormal"/>
    <w:next w:val="TableColumns1"/>
    <w:rsid w:val="004937A4"/>
    <w:rPr>
      <w:rFonts w:ascii="Times New Roman" w:eastAsia="Times New Roman" w:hAnsi="Times New Roman" w:cs="Times New Roman"/>
      <w:b/>
      <w:bCs/>
      <w:sz w:val="24"/>
      <w:szCs w:val="24"/>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4937A4"/>
    <w:rPr>
      <w:rFonts w:ascii="Times New Roman" w:eastAsia="Times New Roman" w:hAnsi="Times New Roman" w:cs="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4937A4"/>
    <w:rPr>
      <w:rFonts w:ascii="Times New Roman" w:eastAsia="Times New Roman" w:hAnsi="Times New Roman" w:cs="Times New Roman"/>
      <w:color w:val="000080"/>
      <w:sz w:val="24"/>
      <w:szCs w:val="24"/>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uiPriority w:val="99"/>
    <w:rsid w:val="004937A4"/>
    <w:rPr>
      <w:rFonts w:ascii="Times New Roman" w:eastAsia="Times New Roman" w:hAnsi="Times New Roman" w:cs="Times New Roman"/>
      <w:sz w:val="24"/>
      <w:szCs w:val="24"/>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22">
    <w:name w:val="Table 3D effects 22"/>
    <w:basedOn w:val="TableNormal"/>
    <w:next w:val="Table3Deffects2"/>
    <w:rsid w:val="004937A4"/>
    <w:rPr>
      <w:rFonts w:ascii="Times New Roman" w:eastAsia="Times New Roman" w:hAnsi="Times New Roman" w:cs="Times New Roman"/>
      <w:sz w:val="24"/>
      <w:szCs w:val="24"/>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12">
    <w:name w:val="Table 3D effects 12"/>
    <w:basedOn w:val="TableNormal"/>
    <w:next w:val="Table3Deffects1"/>
    <w:rsid w:val="004937A4"/>
    <w:rPr>
      <w:rFonts w:ascii="Times New Roman" w:eastAsia="Times New Roman" w:hAnsi="Times New Roman" w:cs="Times New Roman"/>
      <w:sz w:val="24"/>
      <w:szCs w:val="24"/>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Columns32">
    <w:name w:val="Table Columns 32"/>
    <w:basedOn w:val="TableNormal"/>
    <w:next w:val="TableColumns3"/>
    <w:rsid w:val="004937A4"/>
    <w:rPr>
      <w:rFonts w:ascii="Times New Roman" w:eastAsia="Times New Roman" w:hAnsi="Times New Roman" w:cs="Times New Roman"/>
      <w:b/>
      <w:bCs/>
      <w:sz w:val="24"/>
      <w:szCs w:val="24"/>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2-Accent22">
    <w:name w:val="Medium List 2 - Accent 22"/>
    <w:basedOn w:val="TableNormal"/>
    <w:next w:val="MediumList2-Accent2"/>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Grid22">
    <w:name w:val="Table Grid22"/>
    <w:basedOn w:val="TableNormal"/>
    <w:next w:val="TableGrid"/>
    <w:uiPriority w:val="59"/>
    <w:rsid w:val="004937A4"/>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Grid3-Accent12">
    <w:name w:val="Medium Grid 3 - Accent 12"/>
    <w:basedOn w:val="TableNormal"/>
    <w:next w:val="MediumGrid3-Accent1"/>
    <w:uiPriority w:val="69"/>
    <w:rsid w:val="004937A4"/>
    <w:rPr>
      <w:rFonts w:ascii="Times New Roman" w:eastAsia="Times New Roman" w:hAnsi="Times New Roman" w:cs="Times New Roman"/>
      <w:sz w:val="24"/>
      <w:szCs w:val="24"/>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TableClassic12">
    <w:name w:val="Table Classic 12"/>
    <w:basedOn w:val="TableNormal"/>
    <w:next w:val="TableClassic1"/>
    <w:rsid w:val="004937A4"/>
    <w:rPr>
      <w:rFonts w:ascii="Times New Roman" w:eastAsia="Times New Roman" w:hAnsi="Times New Roman" w:cs="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rfulGrid-Accent62">
    <w:name w:val="Colorful Grid - Accent 62"/>
    <w:basedOn w:val="TableNormal"/>
    <w:next w:val="ColorfulGrid-Accent6"/>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2">
    <w:name w:val="Medium Shading 2 - Accent 62"/>
    <w:basedOn w:val="TableNormal"/>
    <w:next w:val="MediumShading2-Accent6"/>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2">
    <w:name w:val="Table Elegant2"/>
    <w:basedOn w:val="TableNormal"/>
    <w:next w:val="TableElegant"/>
    <w:rsid w:val="004937A4"/>
    <w:rPr>
      <w:rFonts w:ascii="Times New Roman" w:eastAsia="Times New Roman" w:hAnsi="Times New Roman" w:cs="Times New Roman"/>
      <w:sz w:val="24"/>
      <w:szCs w:val="24"/>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MediumGrid3-Accent111">
    <w:name w:val="Medium Grid 3 - Accent 111"/>
    <w:basedOn w:val="TableNormal"/>
    <w:next w:val="MediumGrid3-Accent1"/>
    <w:uiPriority w:val="69"/>
    <w:rsid w:val="004937A4"/>
    <w:rPr>
      <w:rFonts w:ascii="Times New Roman" w:eastAsia="Times New Roman" w:hAnsi="Times New Roman" w:cs="Times New Roman"/>
      <w:sz w:val="24"/>
      <w:szCs w:val="24"/>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eClassic111">
    <w:name w:val="Table Classic 111"/>
    <w:basedOn w:val="TableNormal"/>
    <w:next w:val="TableClassic1"/>
    <w:rsid w:val="004937A4"/>
    <w:rPr>
      <w:rFonts w:ascii="Times New Roman" w:eastAsia="Times New Roman" w:hAnsi="Times New Roman" w:cs="Times New Roman"/>
      <w:sz w:val="24"/>
      <w:szCs w:val="24"/>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11">
    <w:name w:val="Light Shading - Accent 1111"/>
    <w:basedOn w:val="TableNormal"/>
    <w:uiPriority w:val="60"/>
    <w:rsid w:val="004937A4"/>
    <w:rPr>
      <w:rFonts w:ascii="Times New Roman" w:eastAsia="Times New Roman" w:hAnsi="Times New Roman" w:cs="Times New Roman"/>
      <w:color w:val="365F91"/>
      <w:sz w:val="24"/>
      <w:szCs w:val="24"/>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
    <w:name w:val="Table Grid111"/>
    <w:basedOn w:val="TableNormal"/>
    <w:next w:val="TableGrid"/>
    <w:uiPriority w:val="59"/>
    <w:rsid w:val="004937A4"/>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611">
    <w:name w:val="Colorful Grid - Accent 611"/>
    <w:basedOn w:val="TableNormal"/>
    <w:next w:val="ColorfulGrid-Accent6"/>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MediumShading2-Accent611">
    <w:name w:val="Medium Shading 2 - Accent 611"/>
    <w:basedOn w:val="TableNormal"/>
    <w:next w:val="MediumShading2-Accent6"/>
    <w:uiPriority w:val="71"/>
    <w:rsid w:val="004937A4"/>
    <w:rPr>
      <w:rFonts w:ascii="Times New Roman" w:eastAsia="Times New Roman" w:hAnsi="Times New Roman" w:cs="Times New Roman"/>
      <w:color w:val="000000"/>
      <w:sz w:val="24"/>
      <w:szCs w:val="24"/>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ableElegant11">
    <w:name w:val="Table Elegant11"/>
    <w:basedOn w:val="TableNormal"/>
    <w:next w:val="TableElegant"/>
    <w:rsid w:val="004937A4"/>
    <w:rPr>
      <w:rFonts w:ascii="Times New Roman" w:eastAsia="Times New Roman" w:hAnsi="Times New Roman" w:cs="Times New Roman"/>
      <w:sz w:val="24"/>
      <w:szCs w:val="24"/>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4937A4"/>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33679">
      <w:bodyDiv w:val="1"/>
      <w:marLeft w:val="0"/>
      <w:marRight w:val="0"/>
      <w:marTop w:val="0"/>
      <w:marBottom w:val="0"/>
      <w:divBdr>
        <w:top w:val="none" w:sz="0" w:space="0" w:color="auto"/>
        <w:left w:val="none" w:sz="0" w:space="0" w:color="auto"/>
        <w:bottom w:val="none" w:sz="0" w:space="0" w:color="auto"/>
        <w:right w:val="none" w:sz="0" w:space="0" w:color="auto"/>
      </w:divBdr>
    </w:div>
    <w:div w:id="78597773">
      <w:bodyDiv w:val="1"/>
      <w:marLeft w:val="0"/>
      <w:marRight w:val="0"/>
      <w:marTop w:val="0"/>
      <w:marBottom w:val="0"/>
      <w:divBdr>
        <w:top w:val="none" w:sz="0" w:space="0" w:color="auto"/>
        <w:left w:val="none" w:sz="0" w:space="0" w:color="auto"/>
        <w:bottom w:val="none" w:sz="0" w:space="0" w:color="auto"/>
        <w:right w:val="none" w:sz="0" w:space="0" w:color="auto"/>
      </w:divBdr>
    </w:div>
    <w:div w:id="83574241">
      <w:bodyDiv w:val="1"/>
      <w:marLeft w:val="0"/>
      <w:marRight w:val="0"/>
      <w:marTop w:val="0"/>
      <w:marBottom w:val="0"/>
      <w:divBdr>
        <w:top w:val="none" w:sz="0" w:space="0" w:color="auto"/>
        <w:left w:val="none" w:sz="0" w:space="0" w:color="auto"/>
        <w:bottom w:val="none" w:sz="0" w:space="0" w:color="auto"/>
        <w:right w:val="none" w:sz="0" w:space="0" w:color="auto"/>
      </w:divBdr>
    </w:div>
    <w:div w:id="443690896">
      <w:bodyDiv w:val="1"/>
      <w:marLeft w:val="0"/>
      <w:marRight w:val="0"/>
      <w:marTop w:val="0"/>
      <w:marBottom w:val="0"/>
      <w:divBdr>
        <w:top w:val="none" w:sz="0" w:space="0" w:color="auto"/>
        <w:left w:val="none" w:sz="0" w:space="0" w:color="auto"/>
        <w:bottom w:val="none" w:sz="0" w:space="0" w:color="auto"/>
        <w:right w:val="none" w:sz="0" w:space="0" w:color="auto"/>
      </w:divBdr>
    </w:div>
    <w:div w:id="446119928">
      <w:bodyDiv w:val="1"/>
      <w:marLeft w:val="0"/>
      <w:marRight w:val="0"/>
      <w:marTop w:val="0"/>
      <w:marBottom w:val="0"/>
      <w:divBdr>
        <w:top w:val="none" w:sz="0" w:space="0" w:color="auto"/>
        <w:left w:val="none" w:sz="0" w:space="0" w:color="auto"/>
        <w:bottom w:val="none" w:sz="0" w:space="0" w:color="auto"/>
        <w:right w:val="none" w:sz="0" w:space="0" w:color="auto"/>
      </w:divBdr>
    </w:div>
    <w:div w:id="460534378">
      <w:bodyDiv w:val="1"/>
      <w:marLeft w:val="0"/>
      <w:marRight w:val="0"/>
      <w:marTop w:val="0"/>
      <w:marBottom w:val="0"/>
      <w:divBdr>
        <w:top w:val="none" w:sz="0" w:space="0" w:color="auto"/>
        <w:left w:val="none" w:sz="0" w:space="0" w:color="auto"/>
        <w:bottom w:val="none" w:sz="0" w:space="0" w:color="auto"/>
        <w:right w:val="none" w:sz="0" w:space="0" w:color="auto"/>
      </w:divBdr>
    </w:div>
    <w:div w:id="509024838">
      <w:bodyDiv w:val="1"/>
      <w:marLeft w:val="0"/>
      <w:marRight w:val="0"/>
      <w:marTop w:val="0"/>
      <w:marBottom w:val="0"/>
      <w:divBdr>
        <w:top w:val="none" w:sz="0" w:space="0" w:color="auto"/>
        <w:left w:val="none" w:sz="0" w:space="0" w:color="auto"/>
        <w:bottom w:val="none" w:sz="0" w:space="0" w:color="auto"/>
        <w:right w:val="none" w:sz="0" w:space="0" w:color="auto"/>
      </w:divBdr>
    </w:div>
    <w:div w:id="648023483">
      <w:bodyDiv w:val="1"/>
      <w:marLeft w:val="0"/>
      <w:marRight w:val="0"/>
      <w:marTop w:val="0"/>
      <w:marBottom w:val="0"/>
      <w:divBdr>
        <w:top w:val="none" w:sz="0" w:space="0" w:color="auto"/>
        <w:left w:val="none" w:sz="0" w:space="0" w:color="auto"/>
        <w:bottom w:val="none" w:sz="0" w:space="0" w:color="auto"/>
        <w:right w:val="none" w:sz="0" w:space="0" w:color="auto"/>
      </w:divBdr>
    </w:div>
    <w:div w:id="712658991">
      <w:bodyDiv w:val="1"/>
      <w:marLeft w:val="0"/>
      <w:marRight w:val="0"/>
      <w:marTop w:val="0"/>
      <w:marBottom w:val="0"/>
      <w:divBdr>
        <w:top w:val="none" w:sz="0" w:space="0" w:color="auto"/>
        <w:left w:val="none" w:sz="0" w:space="0" w:color="auto"/>
        <w:bottom w:val="none" w:sz="0" w:space="0" w:color="auto"/>
        <w:right w:val="none" w:sz="0" w:space="0" w:color="auto"/>
      </w:divBdr>
    </w:div>
    <w:div w:id="821310962">
      <w:bodyDiv w:val="1"/>
      <w:marLeft w:val="0"/>
      <w:marRight w:val="0"/>
      <w:marTop w:val="0"/>
      <w:marBottom w:val="0"/>
      <w:divBdr>
        <w:top w:val="none" w:sz="0" w:space="0" w:color="auto"/>
        <w:left w:val="none" w:sz="0" w:space="0" w:color="auto"/>
        <w:bottom w:val="none" w:sz="0" w:space="0" w:color="auto"/>
        <w:right w:val="none" w:sz="0" w:space="0" w:color="auto"/>
      </w:divBdr>
    </w:div>
    <w:div w:id="858815288">
      <w:bodyDiv w:val="1"/>
      <w:marLeft w:val="0"/>
      <w:marRight w:val="0"/>
      <w:marTop w:val="0"/>
      <w:marBottom w:val="0"/>
      <w:divBdr>
        <w:top w:val="none" w:sz="0" w:space="0" w:color="auto"/>
        <w:left w:val="none" w:sz="0" w:space="0" w:color="auto"/>
        <w:bottom w:val="none" w:sz="0" w:space="0" w:color="auto"/>
        <w:right w:val="none" w:sz="0" w:space="0" w:color="auto"/>
      </w:divBdr>
    </w:div>
    <w:div w:id="938223363">
      <w:bodyDiv w:val="1"/>
      <w:marLeft w:val="0"/>
      <w:marRight w:val="0"/>
      <w:marTop w:val="0"/>
      <w:marBottom w:val="0"/>
      <w:divBdr>
        <w:top w:val="none" w:sz="0" w:space="0" w:color="auto"/>
        <w:left w:val="none" w:sz="0" w:space="0" w:color="auto"/>
        <w:bottom w:val="none" w:sz="0" w:space="0" w:color="auto"/>
        <w:right w:val="none" w:sz="0" w:space="0" w:color="auto"/>
      </w:divBdr>
    </w:div>
    <w:div w:id="945766901">
      <w:bodyDiv w:val="1"/>
      <w:marLeft w:val="0"/>
      <w:marRight w:val="0"/>
      <w:marTop w:val="0"/>
      <w:marBottom w:val="0"/>
      <w:divBdr>
        <w:top w:val="none" w:sz="0" w:space="0" w:color="auto"/>
        <w:left w:val="none" w:sz="0" w:space="0" w:color="auto"/>
        <w:bottom w:val="none" w:sz="0" w:space="0" w:color="auto"/>
        <w:right w:val="none" w:sz="0" w:space="0" w:color="auto"/>
      </w:divBdr>
    </w:div>
    <w:div w:id="956639304">
      <w:bodyDiv w:val="1"/>
      <w:marLeft w:val="0"/>
      <w:marRight w:val="0"/>
      <w:marTop w:val="0"/>
      <w:marBottom w:val="0"/>
      <w:divBdr>
        <w:top w:val="none" w:sz="0" w:space="0" w:color="auto"/>
        <w:left w:val="none" w:sz="0" w:space="0" w:color="auto"/>
        <w:bottom w:val="none" w:sz="0" w:space="0" w:color="auto"/>
        <w:right w:val="none" w:sz="0" w:space="0" w:color="auto"/>
      </w:divBdr>
    </w:div>
    <w:div w:id="1011880477">
      <w:bodyDiv w:val="1"/>
      <w:marLeft w:val="0"/>
      <w:marRight w:val="0"/>
      <w:marTop w:val="0"/>
      <w:marBottom w:val="0"/>
      <w:divBdr>
        <w:top w:val="none" w:sz="0" w:space="0" w:color="auto"/>
        <w:left w:val="none" w:sz="0" w:space="0" w:color="auto"/>
        <w:bottom w:val="none" w:sz="0" w:space="0" w:color="auto"/>
        <w:right w:val="none" w:sz="0" w:space="0" w:color="auto"/>
      </w:divBdr>
    </w:div>
    <w:div w:id="1461538237">
      <w:bodyDiv w:val="1"/>
      <w:marLeft w:val="0"/>
      <w:marRight w:val="0"/>
      <w:marTop w:val="0"/>
      <w:marBottom w:val="0"/>
      <w:divBdr>
        <w:top w:val="none" w:sz="0" w:space="0" w:color="auto"/>
        <w:left w:val="none" w:sz="0" w:space="0" w:color="auto"/>
        <w:bottom w:val="none" w:sz="0" w:space="0" w:color="auto"/>
        <w:right w:val="none" w:sz="0" w:space="0" w:color="auto"/>
      </w:divBdr>
    </w:div>
    <w:div w:id="1477143100">
      <w:bodyDiv w:val="1"/>
      <w:marLeft w:val="0"/>
      <w:marRight w:val="0"/>
      <w:marTop w:val="0"/>
      <w:marBottom w:val="0"/>
      <w:divBdr>
        <w:top w:val="none" w:sz="0" w:space="0" w:color="auto"/>
        <w:left w:val="none" w:sz="0" w:space="0" w:color="auto"/>
        <w:bottom w:val="none" w:sz="0" w:space="0" w:color="auto"/>
        <w:right w:val="none" w:sz="0" w:space="0" w:color="auto"/>
      </w:divBdr>
    </w:div>
    <w:div w:id="1562869279">
      <w:bodyDiv w:val="1"/>
      <w:marLeft w:val="0"/>
      <w:marRight w:val="0"/>
      <w:marTop w:val="0"/>
      <w:marBottom w:val="0"/>
      <w:divBdr>
        <w:top w:val="none" w:sz="0" w:space="0" w:color="auto"/>
        <w:left w:val="none" w:sz="0" w:space="0" w:color="auto"/>
        <w:bottom w:val="none" w:sz="0" w:space="0" w:color="auto"/>
        <w:right w:val="none" w:sz="0" w:space="0" w:color="auto"/>
      </w:divBdr>
    </w:div>
    <w:div w:id="1791513739">
      <w:bodyDiv w:val="1"/>
      <w:marLeft w:val="0"/>
      <w:marRight w:val="0"/>
      <w:marTop w:val="0"/>
      <w:marBottom w:val="0"/>
      <w:divBdr>
        <w:top w:val="none" w:sz="0" w:space="0" w:color="auto"/>
        <w:left w:val="none" w:sz="0" w:space="0" w:color="auto"/>
        <w:bottom w:val="none" w:sz="0" w:space="0" w:color="auto"/>
        <w:right w:val="none" w:sz="0" w:space="0" w:color="auto"/>
      </w:divBdr>
    </w:div>
    <w:div w:id="1808469692">
      <w:bodyDiv w:val="1"/>
      <w:marLeft w:val="0"/>
      <w:marRight w:val="0"/>
      <w:marTop w:val="0"/>
      <w:marBottom w:val="0"/>
      <w:divBdr>
        <w:top w:val="none" w:sz="0" w:space="0" w:color="auto"/>
        <w:left w:val="none" w:sz="0" w:space="0" w:color="auto"/>
        <w:bottom w:val="none" w:sz="0" w:space="0" w:color="auto"/>
        <w:right w:val="none" w:sz="0" w:space="0" w:color="auto"/>
      </w:divBdr>
    </w:div>
    <w:div w:id="1861360071">
      <w:bodyDiv w:val="1"/>
      <w:marLeft w:val="0"/>
      <w:marRight w:val="0"/>
      <w:marTop w:val="0"/>
      <w:marBottom w:val="0"/>
      <w:divBdr>
        <w:top w:val="none" w:sz="0" w:space="0" w:color="auto"/>
        <w:left w:val="none" w:sz="0" w:space="0" w:color="auto"/>
        <w:bottom w:val="none" w:sz="0" w:space="0" w:color="auto"/>
        <w:right w:val="none" w:sz="0" w:space="0" w:color="auto"/>
      </w:divBdr>
    </w:div>
    <w:div w:id="1866360511">
      <w:bodyDiv w:val="1"/>
      <w:marLeft w:val="0"/>
      <w:marRight w:val="0"/>
      <w:marTop w:val="0"/>
      <w:marBottom w:val="0"/>
      <w:divBdr>
        <w:top w:val="none" w:sz="0" w:space="0" w:color="auto"/>
        <w:left w:val="none" w:sz="0" w:space="0" w:color="auto"/>
        <w:bottom w:val="none" w:sz="0" w:space="0" w:color="auto"/>
        <w:right w:val="none" w:sz="0" w:space="0" w:color="auto"/>
      </w:divBdr>
    </w:div>
    <w:div w:id="1896578041">
      <w:bodyDiv w:val="1"/>
      <w:marLeft w:val="0"/>
      <w:marRight w:val="0"/>
      <w:marTop w:val="0"/>
      <w:marBottom w:val="0"/>
      <w:divBdr>
        <w:top w:val="none" w:sz="0" w:space="0" w:color="auto"/>
        <w:left w:val="none" w:sz="0" w:space="0" w:color="auto"/>
        <w:bottom w:val="none" w:sz="0" w:space="0" w:color="auto"/>
        <w:right w:val="none" w:sz="0" w:space="0" w:color="auto"/>
      </w:divBdr>
      <w:divsChild>
        <w:div w:id="37047665">
          <w:marLeft w:val="0"/>
          <w:marRight w:val="0"/>
          <w:marTop w:val="0"/>
          <w:marBottom w:val="0"/>
          <w:divBdr>
            <w:top w:val="none" w:sz="0" w:space="0" w:color="auto"/>
            <w:left w:val="none" w:sz="0" w:space="0" w:color="auto"/>
            <w:bottom w:val="none" w:sz="0" w:space="0" w:color="auto"/>
            <w:right w:val="none" w:sz="0" w:space="0" w:color="auto"/>
          </w:divBdr>
        </w:div>
        <w:div w:id="252787857">
          <w:marLeft w:val="0"/>
          <w:marRight w:val="0"/>
          <w:marTop w:val="0"/>
          <w:marBottom w:val="0"/>
          <w:divBdr>
            <w:top w:val="none" w:sz="0" w:space="0" w:color="auto"/>
            <w:left w:val="none" w:sz="0" w:space="0" w:color="auto"/>
            <w:bottom w:val="none" w:sz="0" w:space="0" w:color="auto"/>
            <w:right w:val="none" w:sz="0" w:space="0" w:color="auto"/>
          </w:divBdr>
        </w:div>
        <w:div w:id="302346428">
          <w:marLeft w:val="0"/>
          <w:marRight w:val="0"/>
          <w:marTop w:val="0"/>
          <w:marBottom w:val="0"/>
          <w:divBdr>
            <w:top w:val="none" w:sz="0" w:space="0" w:color="auto"/>
            <w:left w:val="none" w:sz="0" w:space="0" w:color="auto"/>
            <w:bottom w:val="none" w:sz="0" w:space="0" w:color="auto"/>
            <w:right w:val="none" w:sz="0" w:space="0" w:color="auto"/>
          </w:divBdr>
        </w:div>
        <w:div w:id="381903968">
          <w:marLeft w:val="0"/>
          <w:marRight w:val="0"/>
          <w:marTop w:val="0"/>
          <w:marBottom w:val="0"/>
          <w:divBdr>
            <w:top w:val="none" w:sz="0" w:space="0" w:color="auto"/>
            <w:left w:val="none" w:sz="0" w:space="0" w:color="auto"/>
            <w:bottom w:val="none" w:sz="0" w:space="0" w:color="auto"/>
            <w:right w:val="none" w:sz="0" w:space="0" w:color="auto"/>
          </w:divBdr>
        </w:div>
        <w:div w:id="402144224">
          <w:marLeft w:val="0"/>
          <w:marRight w:val="0"/>
          <w:marTop w:val="0"/>
          <w:marBottom w:val="0"/>
          <w:divBdr>
            <w:top w:val="none" w:sz="0" w:space="0" w:color="auto"/>
            <w:left w:val="none" w:sz="0" w:space="0" w:color="auto"/>
            <w:bottom w:val="none" w:sz="0" w:space="0" w:color="auto"/>
            <w:right w:val="none" w:sz="0" w:space="0" w:color="auto"/>
          </w:divBdr>
        </w:div>
        <w:div w:id="513308275">
          <w:marLeft w:val="0"/>
          <w:marRight w:val="0"/>
          <w:marTop w:val="0"/>
          <w:marBottom w:val="0"/>
          <w:divBdr>
            <w:top w:val="none" w:sz="0" w:space="0" w:color="auto"/>
            <w:left w:val="none" w:sz="0" w:space="0" w:color="auto"/>
            <w:bottom w:val="none" w:sz="0" w:space="0" w:color="auto"/>
            <w:right w:val="none" w:sz="0" w:space="0" w:color="auto"/>
          </w:divBdr>
        </w:div>
        <w:div w:id="590162819">
          <w:marLeft w:val="0"/>
          <w:marRight w:val="0"/>
          <w:marTop w:val="0"/>
          <w:marBottom w:val="0"/>
          <w:divBdr>
            <w:top w:val="none" w:sz="0" w:space="0" w:color="auto"/>
            <w:left w:val="none" w:sz="0" w:space="0" w:color="auto"/>
            <w:bottom w:val="none" w:sz="0" w:space="0" w:color="auto"/>
            <w:right w:val="none" w:sz="0" w:space="0" w:color="auto"/>
          </w:divBdr>
        </w:div>
        <w:div w:id="722558863">
          <w:marLeft w:val="0"/>
          <w:marRight w:val="0"/>
          <w:marTop w:val="0"/>
          <w:marBottom w:val="0"/>
          <w:divBdr>
            <w:top w:val="none" w:sz="0" w:space="0" w:color="auto"/>
            <w:left w:val="none" w:sz="0" w:space="0" w:color="auto"/>
            <w:bottom w:val="none" w:sz="0" w:space="0" w:color="auto"/>
            <w:right w:val="none" w:sz="0" w:space="0" w:color="auto"/>
          </w:divBdr>
        </w:div>
        <w:div w:id="750202726">
          <w:marLeft w:val="0"/>
          <w:marRight w:val="0"/>
          <w:marTop w:val="0"/>
          <w:marBottom w:val="0"/>
          <w:divBdr>
            <w:top w:val="none" w:sz="0" w:space="0" w:color="auto"/>
            <w:left w:val="none" w:sz="0" w:space="0" w:color="auto"/>
            <w:bottom w:val="none" w:sz="0" w:space="0" w:color="auto"/>
            <w:right w:val="none" w:sz="0" w:space="0" w:color="auto"/>
          </w:divBdr>
        </w:div>
        <w:div w:id="753360312">
          <w:marLeft w:val="0"/>
          <w:marRight w:val="0"/>
          <w:marTop w:val="0"/>
          <w:marBottom w:val="0"/>
          <w:divBdr>
            <w:top w:val="none" w:sz="0" w:space="0" w:color="auto"/>
            <w:left w:val="none" w:sz="0" w:space="0" w:color="auto"/>
            <w:bottom w:val="none" w:sz="0" w:space="0" w:color="auto"/>
            <w:right w:val="none" w:sz="0" w:space="0" w:color="auto"/>
          </w:divBdr>
        </w:div>
        <w:div w:id="1154566460">
          <w:marLeft w:val="0"/>
          <w:marRight w:val="0"/>
          <w:marTop w:val="0"/>
          <w:marBottom w:val="0"/>
          <w:divBdr>
            <w:top w:val="none" w:sz="0" w:space="0" w:color="auto"/>
            <w:left w:val="none" w:sz="0" w:space="0" w:color="auto"/>
            <w:bottom w:val="none" w:sz="0" w:space="0" w:color="auto"/>
            <w:right w:val="none" w:sz="0" w:space="0" w:color="auto"/>
          </w:divBdr>
        </w:div>
        <w:div w:id="1304505720">
          <w:marLeft w:val="0"/>
          <w:marRight w:val="0"/>
          <w:marTop w:val="0"/>
          <w:marBottom w:val="0"/>
          <w:divBdr>
            <w:top w:val="none" w:sz="0" w:space="0" w:color="auto"/>
            <w:left w:val="none" w:sz="0" w:space="0" w:color="auto"/>
            <w:bottom w:val="none" w:sz="0" w:space="0" w:color="auto"/>
            <w:right w:val="none" w:sz="0" w:space="0" w:color="auto"/>
          </w:divBdr>
        </w:div>
        <w:div w:id="1310552913">
          <w:marLeft w:val="0"/>
          <w:marRight w:val="0"/>
          <w:marTop w:val="0"/>
          <w:marBottom w:val="0"/>
          <w:divBdr>
            <w:top w:val="none" w:sz="0" w:space="0" w:color="auto"/>
            <w:left w:val="none" w:sz="0" w:space="0" w:color="auto"/>
            <w:bottom w:val="none" w:sz="0" w:space="0" w:color="auto"/>
            <w:right w:val="none" w:sz="0" w:space="0" w:color="auto"/>
          </w:divBdr>
        </w:div>
        <w:div w:id="1398675299">
          <w:marLeft w:val="0"/>
          <w:marRight w:val="0"/>
          <w:marTop w:val="0"/>
          <w:marBottom w:val="0"/>
          <w:divBdr>
            <w:top w:val="none" w:sz="0" w:space="0" w:color="auto"/>
            <w:left w:val="none" w:sz="0" w:space="0" w:color="auto"/>
            <w:bottom w:val="none" w:sz="0" w:space="0" w:color="auto"/>
            <w:right w:val="none" w:sz="0" w:space="0" w:color="auto"/>
          </w:divBdr>
        </w:div>
        <w:div w:id="1584408620">
          <w:marLeft w:val="0"/>
          <w:marRight w:val="0"/>
          <w:marTop w:val="0"/>
          <w:marBottom w:val="0"/>
          <w:divBdr>
            <w:top w:val="none" w:sz="0" w:space="0" w:color="auto"/>
            <w:left w:val="none" w:sz="0" w:space="0" w:color="auto"/>
            <w:bottom w:val="none" w:sz="0" w:space="0" w:color="auto"/>
            <w:right w:val="none" w:sz="0" w:space="0" w:color="auto"/>
          </w:divBdr>
        </w:div>
        <w:div w:id="1677077646">
          <w:marLeft w:val="0"/>
          <w:marRight w:val="0"/>
          <w:marTop w:val="0"/>
          <w:marBottom w:val="0"/>
          <w:divBdr>
            <w:top w:val="none" w:sz="0" w:space="0" w:color="auto"/>
            <w:left w:val="none" w:sz="0" w:space="0" w:color="auto"/>
            <w:bottom w:val="none" w:sz="0" w:space="0" w:color="auto"/>
            <w:right w:val="none" w:sz="0" w:space="0" w:color="auto"/>
          </w:divBdr>
        </w:div>
        <w:div w:id="1679890483">
          <w:marLeft w:val="0"/>
          <w:marRight w:val="0"/>
          <w:marTop w:val="0"/>
          <w:marBottom w:val="0"/>
          <w:divBdr>
            <w:top w:val="none" w:sz="0" w:space="0" w:color="auto"/>
            <w:left w:val="none" w:sz="0" w:space="0" w:color="auto"/>
            <w:bottom w:val="none" w:sz="0" w:space="0" w:color="auto"/>
            <w:right w:val="none" w:sz="0" w:space="0" w:color="auto"/>
          </w:divBdr>
        </w:div>
        <w:div w:id="1853641448">
          <w:marLeft w:val="0"/>
          <w:marRight w:val="0"/>
          <w:marTop w:val="0"/>
          <w:marBottom w:val="0"/>
          <w:divBdr>
            <w:top w:val="none" w:sz="0" w:space="0" w:color="auto"/>
            <w:left w:val="none" w:sz="0" w:space="0" w:color="auto"/>
            <w:bottom w:val="none" w:sz="0" w:space="0" w:color="auto"/>
            <w:right w:val="none" w:sz="0" w:space="0" w:color="auto"/>
          </w:divBdr>
        </w:div>
        <w:div w:id="1933082359">
          <w:marLeft w:val="0"/>
          <w:marRight w:val="0"/>
          <w:marTop w:val="0"/>
          <w:marBottom w:val="0"/>
          <w:divBdr>
            <w:top w:val="none" w:sz="0" w:space="0" w:color="auto"/>
            <w:left w:val="none" w:sz="0" w:space="0" w:color="auto"/>
            <w:bottom w:val="none" w:sz="0" w:space="0" w:color="auto"/>
            <w:right w:val="none" w:sz="0" w:space="0" w:color="auto"/>
          </w:divBdr>
        </w:div>
        <w:div w:id="1966544687">
          <w:marLeft w:val="0"/>
          <w:marRight w:val="0"/>
          <w:marTop w:val="0"/>
          <w:marBottom w:val="0"/>
          <w:divBdr>
            <w:top w:val="none" w:sz="0" w:space="0" w:color="auto"/>
            <w:left w:val="none" w:sz="0" w:space="0" w:color="auto"/>
            <w:bottom w:val="none" w:sz="0" w:space="0" w:color="auto"/>
            <w:right w:val="none" w:sz="0" w:space="0" w:color="auto"/>
          </w:divBdr>
        </w:div>
        <w:div w:id="2090954024">
          <w:marLeft w:val="0"/>
          <w:marRight w:val="0"/>
          <w:marTop w:val="0"/>
          <w:marBottom w:val="0"/>
          <w:divBdr>
            <w:top w:val="none" w:sz="0" w:space="0" w:color="auto"/>
            <w:left w:val="none" w:sz="0" w:space="0" w:color="auto"/>
            <w:bottom w:val="none" w:sz="0" w:space="0" w:color="auto"/>
            <w:right w:val="none" w:sz="0" w:space="0" w:color="auto"/>
          </w:divBdr>
        </w:div>
      </w:divsChild>
    </w:div>
    <w:div w:id="2068530527">
      <w:bodyDiv w:val="1"/>
      <w:marLeft w:val="0"/>
      <w:marRight w:val="0"/>
      <w:marTop w:val="0"/>
      <w:marBottom w:val="0"/>
      <w:divBdr>
        <w:top w:val="none" w:sz="0" w:space="0" w:color="auto"/>
        <w:left w:val="none" w:sz="0" w:space="0" w:color="auto"/>
        <w:bottom w:val="none" w:sz="0" w:space="0" w:color="auto"/>
        <w:right w:val="none" w:sz="0" w:space="0" w:color="auto"/>
      </w:divBdr>
    </w:div>
    <w:div w:id="207049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fmc.net/managed-areas/marine-protected-are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afmc.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8468-8605-4E80-B035-353922DE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36</Pages>
  <Words>9562</Words>
  <Characters>54505</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brian.cheuvront</dc:creator>
  <cp:keywords/>
  <dc:description/>
  <cp:lastModifiedBy>SAFMC Present</cp:lastModifiedBy>
  <cp:revision>27</cp:revision>
  <cp:lastPrinted>2015-11-30T17:50:00Z</cp:lastPrinted>
  <dcterms:created xsi:type="dcterms:W3CDTF">2015-11-30T16:26:00Z</dcterms:created>
  <dcterms:modified xsi:type="dcterms:W3CDTF">2015-12-09T22:11:00Z</dcterms:modified>
</cp:coreProperties>
</file>